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F416E" w14:textId="77777777" w:rsidR="0092087E" w:rsidRDefault="0092087E" w:rsidP="003D100B">
      <w:pPr>
        <w:rPr>
          <w:rFonts w:ascii="Cambria" w:hAnsi="Cambria"/>
          <w:b/>
          <w:bCs/>
          <w:sz w:val="28"/>
          <w:szCs w:val="28"/>
        </w:rPr>
      </w:pPr>
      <w:r>
        <w:rPr>
          <w:rFonts w:ascii="Cambria" w:hAnsi="Cambria"/>
          <w:b/>
          <w:bCs/>
          <w:sz w:val="28"/>
          <w:szCs w:val="28"/>
        </w:rPr>
        <w:t>Environmental Law</w:t>
      </w:r>
    </w:p>
    <w:p w14:paraId="6A0DE250" w14:textId="77777777" w:rsidR="0092087E" w:rsidRDefault="0092087E" w:rsidP="003D100B">
      <w:pPr>
        <w:rPr>
          <w:rFonts w:ascii="Cambria" w:hAnsi="Cambria"/>
          <w:b/>
          <w:bCs/>
          <w:sz w:val="28"/>
          <w:szCs w:val="28"/>
        </w:rPr>
      </w:pPr>
      <w:r>
        <w:rPr>
          <w:rFonts w:ascii="Cambria" w:hAnsi="Cambria"/>
          <w:b/>
          <w:bCs/>
          <w:sz w:val="28"/>
          <w:szCs w:val="28"/>
        </w:rPr>
        <w:t>Johnston</w:t>
      </w:r>
    </w:p>
    <w:p w14:paraId="31B01099" w14:textId="77777777" w:rsidR="0092087E" w:rsidRDefault="0092087E" w:rsidP="003D100B">
      <w:pPr>
        <w:rPr>
          <w:rFonts w:ascii="Cambria" w:hAnsi="Cambria"/>
          <w:b/>
          <w:bCs/>
          <w:sz w:val="28"/>
          <w:szCs w:val="28"/>
        </w:rPr>
      </w:pPr>
      <w:r>
        <w:rPr>
          <w:rFonts w:ascii="Cambria" w:hAnsi="Cambria"/>
          <w:b/>
          <w:bCs/>
          <w:sz w:val="28"/>
          <w:szCs w:val="28"/>
        </w:rPr>
        <w:t>Fall 2017</w:t>
      </w:r>
    </w:p>
    <w:p w14:paraId="4A7988E2" w14:textId="77777777" w:rsidR="0092087E" w:rsidRDefault="0092087E" w:rsidP="003D100B">
      <w:pPr>
        <w:rPr>
          <w:rFonts w:ascii="Cambria" w:hAnsi="Cambria"/>
          <w:b/>
          <w:bCs/>
          <w:sz w:val="28"/>
          <w:szCs w:val="28"/>
        </w:rPr>
      </w:pPr>
    </w:p>
    <w:p w14:paraId="338534FF" w14:textId="0B670285" w:rsidR="00945DC4" w:rsidRDefault="00E55799" w:rsidP="003D100B">
      <w:pPr>
        <w:rPr>
          <w:rFonts w:ascii="Cambria" w:hAnsi="Cambria"/>
          <w:b/>
          <w:bCs/>
          <w:sz w:val="28"/>
          <w:szCs w:val="28"/>
        </w:rPr>
      </w:pPr>
      <w:r>
        <w:rPr>
          <w:rFonts w:ascii="Cambria" w:hAnsi="Cambria"/>
          <w:b/>
          <w:bCs/>
          <w:sz w:val="28"/>
          <w:szCs w:val="28"/>
        </w:rPr>
        <w:t>INTRODUCTION</w:t>
      </w:r>
    </w:p>
    <w:p w14:paraId="184EEDE3" w14:textId="77777777" w:rsidR="00945DC4" w:rsidRPr="00D53577" w:rsidRDefault="00945DC4" w:rsidP="00E55799">
      <w:pPr>
        <w:pStyle w:val="NoteLevel1"/>
        <w:ind w:left="360"/>
        <w:rPr>
          <w:rFonts w:ascii="Cambria" w:hAnsi="Cambria"/>
          <w:sz w:val="24"/>
          <w:szCs w:val="24"/>
        </w:rPr>
      </w:pPr>
      <w:r w:rsidRPr="00D53577">
        <w:rPr>
          <w:rFonts w:ascii="Cambria" w:hAnsi="Cambria"/>
          <w:sz w:val="24"/>
          <w:szCs w:val="24"/>
        </w:rPr>
        <w:t>A. General Concepts</w:t>
      </w:r>
    </w:p>
    <w:p w14:paraId="2708C960" w14:textId="77777777" w:rsidR="00945DC4" w:rsidRPr="00D53577" w:rsidRDefault="00945DC4" w:rsidP="00945DC4">
      <w:pPr>
        <w:pStyle w:val="NoteLevel2"/>
        <w:rPr>
          <w:rFonts w:ascii="Cambria" w:hAnsi="Cambria"/>
          <w:sz w:val="24"/>
          <w:szCs w:val="24"/>
        </w:rPr>
      </w:pPr>
      <w:r w:rsidRPr="00D53577">
        <w:rPr>
          <w:rFonts w:ascii="Cambria" w:hAnsi="Cambria"/>
          <w:sz w:val="24"/>
          <w:szCs w:val="24"/>
        </w:rPr>
        <w:t>Preservationism v. Conservationism (non-use values v. use values)</w:t>
      </w:r>
    </w:p>
    <w:p w14:paraId="17222C4A" w14:textId="77777777" w:rsidR="00945DC4" w:rsidRPr="00D53577" w:rsidRDefault="00945DC4" w:rsidP="00945DC4">
      <w:pPr>
        <w:pStyle w:val="NoteLevel3"/>
        <w:rPr>
          <w:rFonts w:ascii="Cambria" w:hAnsi="Cambria"/>
          <w:sz w:val="24"/>
          <w:szCs w:val="24"/>
        </w:rPr>
      </w:pPr>
      <w:r w:rsidRPr="00D53577">
        <w:rPr>
          <w:rFonts w:ascii="Cambria" w:hAnsi="Cambria"/>
          <w:sz w:val="24"/>
          <w:szCs w:val="24"/>
        </w:rPr>
        <w:t>Conservationism prevailed because money</w:t>
      </w:r>
    </w:p>
    <w:p w14:paraId="1509C024" w14:textId="77777777" w:rsidR="00945DC4" w:rsidRPr="00D53577" w:rsidRDefault="00945DC4" w:rsidP="00945DC4">
      <w:pPr>
        <w:pStyle w:val="NoteLevel3"/>
        <w:rPr>
          <w:rFonts w:ascii="Cambria" w:hAnsi="Cambria"/>
          <w:sz w:val="24"/>
          <w:szCs w:val="24"/>
        </w:rPr>
      </w:pPr>
      <w:r w:rsidRPr="00D53577">
        <w:rPr>
          <w:rFonts w:ascii="Cambria" w:hAnsi="Cambria"/>
          <w:sz w:val="24"/>
          <w:szCs w:val="24"/>
        </w:rPr>
        <w:t>Both focused on federal lands</w:t>
      </w:r>
    </w:p>
    <w:p w14:paraId="321CF3D4" w14:textId="77777777" w:rsidR="00945DC4" w:rsidRPr="00D53577" w:rsidRDefault="00945DC4" w:rsidP="00945DC4">
      <w:pPr>
        <w:pStyle w:val="NoteLevel2"/>
        <w:rPr>
          <w:rFonts w:ascii="Cambria" w:hAnsi="Cambria"/>
          <w:sz w:val="24"/>
          <w:szCs w:val="24"/>
        </w:rPr>
      </w:pPr>
      <w:r w:rsidRPr="00D53577">
        <w:rPr>
          <w:rFonts w:ascii="Cambria" w:hAnsi="Cambria"/>
          <w:sz w:val="24"/>
          <w:szCs w:val="24"/>
        </w:rPr>
        <w:t>Common law still plays a large part in environmental remedies</w:t>
      </w:r>
    </w:p>
    <w:p w14:paraId="1BC2E230" w14:textId="77777777" w:rsidR="00917EF9" w:rsidRPr="00D53577" w:rsidRDefault="00917EF9" w:rsidP="00945DC4">
      <w:pPr>
        <w:pStyle w:val="NoteLevel2"/>
        <w:rPr>
          <w:rFonts w:ascii="Cambria" w:hAnsi="Cambria"/>
          <w:sz w:val="24"/>
          <w:szCs w:val="24"/>
        </w:rPr>
      </w:pPr>
      <w:r w:rsidRPr="00D53577">
        <w:rPr>
          <w:rFonts w:ascii="Cambria" w:hAnsi="Cambria"/>
          <w:sz w:val="24"/>
          <w:szCs w:val="24"/>
        </w:rPr>
        <w:t xml:space="preserve">Currently have same statutory framework </w:t>
      </w:r>
      <w:r w:rsidR="0012598E" w:rsidRPr="00D53577">
        <w:rPr>
          <w:rFonts w:ascii="Cambria" w:hAnsi="Cambria"/>
          <w:sz w:val="24"/>
          <w:szCs w:val="24"/>
        </w:rPr>
        <w:t xml:space="preserve">as </w:t>
      </w:r>
      <w:r w:rsidRPr="00D53577">
        <w:rPr>
          <w:rFonts w:ascii="Cambria" w:hAnsi="Cambria"/>
          <w:sz w:val="24"/>
          <w:szCs w:val="24"/>
        </w:rPr>
        <w:t xml:space="preserve">1990 </w:t>
      </w:r>
      <w:r w:rsidR="00331A52" w:rsidRPr="00D53577">
        <w:rPr>
          <w:rFonts w:ascii="Cambria" w:hAnsi="Cambria"/>
          <w:sz w:val="24"/>
          <w:szCs w:val="24"/>
        </w:rPr>
        <w:t xml:space="preserve">since the last amendments to the CAA </w:t>
      </w:r>
      <w:r w:rsidRPr="00D53577">
        <w:rPr>
          <w:rFonts w:ascii="Cambria" w:hAnsi="Cambria"/>
          <w:sz w:val="24"/>
          <w:szCs w:val="24"/>
        </w:rPr>
        <w:t>–</w:t>
      </w:r>
      <w:r w:rsidR="0012598E" w:rsidRPr="00D53577">
        <w:rPr>
          <w:rFonts w:ascii="Cambria" w:hAnsi="Cambria"/>
          <w:sz w:val="24"/>
          <w:szCs w:val="24"/>
        </w:rPr>
        <w:t xml:space="preserve"> </w:t>
      </w:r>
      <w:r w:rsidR="00331A52" w:rsidRPr="00D53577">
        <w:rPr>
          <w:rFonts w:ascii="Cambria" w:hAnsi="Cambria"/>
          <w:sz w:val="24"/>
          <w:szCs w:val="24"/>
        </w:rPr>
        <w:t>legislative</w:t>
      </w:r>
      <w:r w:rsidRPr="00D53577">
        <w:rPr>
          <w:rFonts w:ascii="Cambria" w:hAnsi="Cambria"/>
          <w:sz w:val="24"/>
          <w:szCs w:val="24"/>
        </w:rPr>
        <w:t xml:space="preserve"> gridlock since </w:t>
      </w:r>
    </w:p>
    <w:p w14:paraId="1E6BFA92" w14:textId="77777777" w:rsidR="00917EF9" w:rsidRPr="00D53577" w:rsidRDefault="00917EF9" w:rsidP="00945DC4">
      <w:pPr>
        <w:pStyle w:val="NoteLevel2"/>
        <w:rPr>
          <w:rFonts w:ascii="Cambria" w:hAnsi="Cambria"/>
          <w:sz w:val="24"/>
          <w:szCs w:val="24"/>
        </w:rPr>
      </w:pPr>
      <w:r w:rsidRPr="00D53577">
        <w:rPr>
          <w:rFonts w:ascii="Cambria" w:hAnsi="Cambria"/>
          <w:b/>
          <w:sz w:val="24"/>
          <w:szCs w:val="24"/>
        </w:rPr>
        <w:t>Cooperative federalism:</w:t>
      </w:r>
      <w:r w:rsidRPr="00D53577">
        <w:rPr>
          <w:rFonts w:ascii="Cambria" w:hAnsi="Cambria"/>
          <w:sz w:val="24"/>
          <w:szCs w:val="24"/>
        </w:rPr>
        <w:t xml:space="preserve"> federal statutes create the floor, states must enact statutes at least = to the federal level, but can go beyond</w:t>
      </w:r>
    </w:p>
    <w:p w14:paraId="2F78702F" w14:textId="77777777" w:rsidR="0012598E" w:rsidRPr="00D53577" w:rsidRDefault="0012598E" w:rsidP="00945DC4">
      <w:pPr>
        <w:pStyle w:val="NoteLevel2"/>
        <w:rPr>
          <w:rFonts w:ascii="Cambria" w:hAnsi="Cambria"/>
          <w:sz w:val="24"/>
          <w:szCs w:val="24"/>
        </w:rPr>
      </w:pPr>
      <w:r w:rsidRPr="00D53577">
        <w:rPr>
          <w:rFonts w:ascii="Cambria" w:hAnsi="Cambria"/>
          <w:b/>
          <w:sz w:val="24"/>
          <w:szCs w:val="24"/>
        </w:rPr>
        <w:t>“Command and control” statutes</w:t>
      </w:r>
      <w:r w:rsidRPr="00D53577">
        <w:rPr>
          <w:rFonts w:ascii="Cambria" w:hAnsi="Cambria"/>
          <w:sz w:val="24"/>
          <w:szCs w:val="24"/>
        </w:rPr>
        <w:t>: establish nationally-applicable regulatory requirements backed up by federal sanctions</w:t>
      </w:r>
    </w:p>
    <w:p w14:paraId="3A7476F1" w14:textId="77777777" w:rsidR="00BB54EA" w:rsidRPr="00D53577" w:rsidRDefault="00BB54EA" w:rsidP="00E55799">
      <w:pPr>
        <w:pStyle w:val="NoteLevel1"/>
        <w:ind w:left="360"/>
        <w:rPr>
          <w:rFonts w:ascii="Cambria" w:hAnsi="Cambria"/>
          <w:sz w:val="24"/>
          <w:szCs w:val="24"/>
        </w:rPr>
      </w:pPr>
      <w:r w:rsidRPr="00D53577">
        <w:rPr>
          <w:rFonts w:ascii="Cambria" w:hAnsi="Cambria"/>
          <w:sz w:val="24"/>
          <w:szCs w:val="24"/>
        </w:rPr>
        <w:t>B. The Constitution and Environmental Law</w:t>
      </w:r>
    </w:p>
    <w:p w14:paraId="2103DA6A" w14:textId="77777777" w:rsidR="00BB54EA" w:rsidRPr="00D53577" w:rsidRDefault="003C19EC" w:rsidP="00BB54EA">
      <w:pPr>
        <w:pStyle w:val="NoteLevel2"/>
        <w:rPr>
          <w:rFonts w:ascii="Cambria" w:hAnsi="Cambria"/>
          <w:sz w:val="24"/>
          <w:szCs w:val="24"/>
        </w:rPr>
      </w:pPr>
      <w:r w:rsidRPr="00D53577">
        <w:rPr>
          <w:rFonts w:ascii="Cambria" w:hAnsi="Cambria"/>
          <w:sz w:val="24"/>
          <w:szCs w:val="24"/>
        </w:rPr>
        <w:t>No grant of authority in the Constitution for the government to protect the environment</w:t>
      </w:r>
    </w:p>
    <w:p w14:paraId="2BDEC656" w14:textId="77777777" w:rsidR="003C19EC" w:rsidRPr="00D53577" w:rsidRDefault="003C19EC" w:rsidP="00BB54EA">
      <w:pPr>
        <w:pStyle w:val="NoteLevel2"/>
        <w:rPr>
          <w:rFonts w:ascii="Cambria" w:hAnsi="Cambria"/>
          <w:sz w:val="24"/>
          <w:szCs w:val="24"/>
        </w:rPr>
      </w:pPr>
      <w:r w:rsidRPr="00D53577">
        <w:rPr>
          <w:rFonts w:ascii="Cambria" w:hAnsi="Cambria"/>
          <w:sz w:val="24"/>
          <w:szCs w:val="24"/>
        </w:rPr>
        <w:t>Environmental laws typically find basis in the Commerce Clause, Spending Clause, Property Clause, Necessary &amp; Proper Clause, or some combination</w:t>
      </w:r>
    </w:p>
    <w:p w14:paraId="1C6BA311" w14:textId="77777777" w:rsidR="003C19EC" w:rsidRPr="00D53577" w:rsidRDefault="003C19EC" w:rsidP="003C19EC">
      <w:pPr>
        <w:pStyle w:val="NoteLevel3"/>
        <w:rPr>
          <w:rFonts w:ascii="Cambria" w:hAnsi="Cambria"/>
          <w:sz w:val="24"/>
          <w:szCs w:val="24"/>
        </w:rPr>
      </w:pPr>
      <w:r w:rsidRPr="00D53577">
        <w:rPr>
          <w:rFonts w:ascii="Cambria" w:hAnsi="Cambria"/>
          <w:sz w:val="24"/>
          <w:szCs w:val="24"/>
        </w:rPr>
        <w:t>Property: least problematic; read broadly</w:t>
      </w:r>
      <w:r w:rsidR="005C007B" w:rsidRPr="00D53577">
        <w:rPr>
          <w:rFonts w:ascii="Cambria" w:hAnsi="Cambria"/>
          <w:sz w:val="24"/>
          <w:szCs w:val="24"/>
        </w:rPr>
        <w:t>; government has ability to regulate federal land</w:t>
      </w:r>
    </w:p>
    <w:p w14:paraId="685B8423" w14:textId="77777777" w:rsidR="00917EF9" w:rsidRPr="00D53577" w:rsidRDefault="00917EF9" w:rsidP="003C19EC">
      <w:pPr>
        <w:pStyle w:val="NoteLevel3"/>
        <w:rPr>
          <w:rFonts w:ascii="Cambria" w:hAnsi="Cambria"/>
          <w:sz w:val="24"/>
          <w:szCs w:val="24"/>
        </w:rPr>
      </w:pPr>
      <w:r w:rsidRPr="00D53577">
        <w:rPr>
          <w:rFonts w:ascii="Cambria" w:hAnsi="Cambria"/>
          <w:sz w:val="24"/>
          <w:szCs w:val="24"/>
        </w:rPr>
        <w:t>Spending: Can provide incentive ($) – no environmental statutes to date have had coercion issues</w:t>
      </w:r>
    </w:p>
    <w:p w14:paraId="19E91F10" w14:textId="77777777" w:rsidR="00917EF9" w:rsidRPr="00D53577" w:rsidRDefault="00917EF9" w:rsidP="003C19EC">
      <w:pPr>
        <w:pStyle w:val="NoteLevel3"/>
        <w:rPr>
          <w:rFonts w:ascii="Cambria" w:hAnsi="Cambria"/>
          <w:sz w:val="24"/>
          <w:szCs w:val="24"/>
        </w:rPr>
      </w:pPr>
      <w:r w:rsidRPr="00D53577">
        <w:rPr>
          <w:rFonts w:ascii="Cambria" w:hAnsi="Cambria"/>
          <w:sz w:val="24"/>
          <w:szCs w:val="24"/>
        </w:rPr>
        <w:t>N &amp; P: usually in conjunction with Treaty clause (think migratory birds case from con law I)</w:t>
      </w:r>
    </w:p>
    <w:p w14:paraId="1F597551" w14:textId="77777777" w:rsidR="003C19EC" w:rsidRPr="00D53577" w:rsidRDefault="003C19EC" w:rsidP="003C19EC">
      <w:pPr>
        <w:pStyle w:val="NoteLevel3"/>
        <w:rPr>
          <w:rFonts w:ascii="Cambria" w:hAnsi="Cambria"/>
          <w:sz w:val="24"/>
          <w:szCs w:val="24"/>
        </w:rPr>
      </w:pPr>
      <w:r w:rsidRPr="00D53577">
        <w:rPr>
          <w:rFonts w:ascii="Cambria" w:hAnsi="Cambria"/>
          <w:b/>
          <w:sz w:val="24"/>
          <w:szCs w:val="24"/>
        </w:rPr>
        <w:t>Commerce:</w:t>
      </w:r>
      <w:r w:rsidRPr="00D53577">
        <w:rPr>
          <w:rFonts w:ascii="Cambria" w:hAnsi="Cambria"/>
          <w:sz w:val="24"/>
          <w:szCs w:val="24"/>
        </w:rPr>
        <w:t xml:space="preserve"> </w:t>
      </w:r>
      <w:r w:rsidRPr="00D53577">
        <w:rPr>
          <w:rFonts w:ascii="Cambria" w:hAnsi="Cambria"/>
          <w:b/>
          <w:sz w:val="24"/>
          <w:szCs w:val="24"/>
        </w:rPr>
        <w:t>most common/important</w:t>
      </w:r>
      <w:r w:rsidRPr="00D53577">
        <w:rPr>
          <w:rFonts w:ascii="Cambria" w:hAnsi="Cambria"/>
          <w:sz w:val="24"/>
          <w:szCs w:val="24"/>
        </w:rPr>
        <w:t xml:space="preserve"> (CWA,</w:t>
      </w:r>
      <w:r w:rsidR="005C007B" w:rsidRPr="00D53577">
        <w:rPr>
          <w:rFonts w:ascii="Cambria" w:hAnsi="Cambria"/>
          <w:sz w:val="24"/>
          <w:szCs w:val="24"/>
        </w:rPr>
        <w:t xml:space="preserve"> </w:t>
      </w:r>
      <w:r w:rsidRPr="00D53577">
        <w:rPr>
          <w:rFonts w:ascii="Cambria" w:hAnsi="Cambria"/>
          <w:sz w:val="24"/>
          <w:szCs w:val="24"/>
        </w:rPr>
        <w:t>CAA, NESHAP)</w:t>
      </w:r>
    </w:p>
    <w:p w14:paraId="45F6695C" w14:textId="77777777" w:rsidR="00917EF9" w:rsidRPr="00D53577" w:rsidRDefault="00917EF9" w:rsidP="00E55799">
      <w:pPr>
        <w:pStyle w:val="NoteLevel1"/>
        <w:ind w:left="360"/>
        <w:rPr>
          <w:rFonts w:ascii="Cambria" w:hAnsi="Cambria"/>
          <w:sz w:val="24"/>
          <w:szCs w:val="24"/>
        </w:rPr>
      </w:pPr>
      <w:r w:rsidRPr="00D53577">
        <w:rPr>
          <w:rFonts w:ascii="Cambria" w:hAnsi="Cambria"/>
          <w:sz w:val="24"/>
          <w:szCs w:val="24"/>
        </w:rPr>
        <w:t xml:space="preserve">C. Hodel Surface Mining cases </w:t>
      </w:r>
    </w:p>
    <w:p w14:paraId="1934CC76" w14:textId="77777777" w:rsidR="00917EF9" w:rsidRPr="00D53577" w:rsidRDefault="002E48D8" w:rsidP="00917EF9">
      <w:pPr>
        <w:pStyle w:val="NoteLevel2"/>
        <w:rPr>
          <w:rFonts w:ascii="Cambria" w:hAnsi="Cambria"/>
          <w:sz w:val="24"/>
          <w:szCs w:val="24"/>
        </w:rPr>
      </w:pPr>
      <w:r w:rsidRPr="00D53577">
        <w:rPr>
          <w:rFonts w:ascii="Cambria" w:hAnsi="Cambria"/>
          <w:sz w:val="24"/>
          <w:szCs w:val="24"/>
        </w:rPr>
        <w:t xml:space="preserve">Was regulating land for surface mining </w:t>
      </w:r>
      <w:r w:rsidR="0092087E" w:rsidRPr="00D53577">
        <w:rPr>
          <w:rFonts w:ascii="Cambria" w:hAnsi="Cambria"/>
          <w:sz w:val="24"/>
          <w:szCs w:val="24"/>
        </w:rPr>
        <w:t>allowable under the commerce clause?</w:t>
      </w:r>
    </w:p>
    <w:p w14:paraId="19947CC6" w14:textId="77777777" w:rsidR="0092087E" w:rsidRPr="00D53577" w:rsidRDefault="0092087E" w:rsidP="00917EF9">
      <w:pPr>
        <w:pStyle w:val="NoteLevel2"/>
        <w:rPr>
          <w:rFonts w:ascii="Cambria" w:hAnsi="Cambria"/>
          <w:sz w:val="24"/>
          <w:szCs w:val="24"/>
        </w:rPr>
      </w:pPr>
      <w:r w:rsidRPr="00D53577">
        <w:rPr>
          <w:rFonts w:ascii="Cambria" w:hAnsi="Cambria"/>
          <w:sz w:val="24"/>
          <w:szCs w:val="24"/>
        </w:rPr>
        <w:t xml:space="preserve">Yes, because the land being unusable in the future impedes economic activity (relying on aggregation doctrine from </w:t>
      </w:r>
      <w:r w:rsidRPr="00D53577">
        <w:rPr>
          <w:rFonts w:ascii="Cambria" w:hAnsi="Cambria"/>
          <w:i/>
          <w:sz w:val="24"/>
          <w:szCs w:val="24"/>
        </w:rPr>
        <w:t>Wickard v. Filburn</w:t>
      </w:r>
      <w:r w:rsidRPr="00D53577">
        <w:rPr>
          <w:rFonts w:ascii="Cambria" w:hAnsi="Cambria"/>
          <w:sz w:val="24"/>
          <w:szCs w:val="24"/>
        </w:rPr>
        <w:t>)</w:t>
      </w:r>
    </w:p>
    <w:p w14:paraId="70836A5B" w14:textId="77777777" w:rsidR="0092087E" w:rsidRPr="00D53577" w:rsidRDefault="0092087E" w:rsidP="00917EF9">
      <w:pPr>
        <w:pStyle w:val="NoteLevel2"/>
        <w:rPr>
          <w:rFonts w:ascii="Cambria" w:hAnsi="Cambria"/>
          <w:sz w:val="24"/>
          <w:szCs w:val="24"/>
        </w:rPr>
      </w:pPr>
      <w:r w:rsidRPr="00D53577">
        <w:rPr>
          <w:rFonts w:ascii="Cambria" w:hAnsi="Cambria"/>
          <w:sz w:val="24"/>
          <w:szCs w:val="24"/>
        </w:rPr>
        <w:t>Alternative rationales:</w:t>
      </w:r>
    </w:p>
    <w:p w14:paraId="7C940843" w14:textId="77777777" w:rsidR="0092087E" w:rsidRPr="00D53577" w:rsidRDefault="0092087E" w:rsidP="0092087E">
      <w:pPr>
        <w:pStyle w:val="NoteLevel3"/>
        <w:rPr>
          <w:rFonts w:ascii="Cambria" w:hAnsi="Cambria"/>
          <w:sz w:val="24"/>
          <w:szCs w:val="24"/>
        </w:rPr>
      </w:pPr>
      <w:r w:rsidRPr="00D53577">
        <w:rPr>
          <w:rFonts w:ascii="Cambria" w:hAnsi="Cambria"/>
          <w:sz w:val="24"/>
          <w:szCs w:val="24"/>
        </w:rPr>
        <w:t>Protecting the concerns of states with high environmental standards with federal floors so they don’t lose all of their mining business to states with lower standards</w:t>
      </w:r>
    </w:p>
    <w:p w14:paraId="560DDF0F" w14:textId="77777777" w:rsidR="0092087E" w:rsidRPr="00D53577" w:rsidRDefault="0092087E" w:rsidP="0092087E">
      <w:pPr>
        <w:pStyle w:val="NoteLevel3"/>
        <w:rPr>
          <w:rFonts w:ascii="Cambria" w:hAnsi="Cambria"/>
          <w:sz w:val="24"/>
          <w:szCs w:val="24"/>
        </w:rPr>
      </w:pPr>
      <w:r w:rsidRPr="00D53577">
        <w:rPr>
          <w:rFonts w:ascii="Cambria" w:hAnsi="Cambria"/>
          <w:sz w:val="24"/>
          <w:szCs w:val="24"/>
        </w:rPr>
        <w:t>“Race to the bottom” = depletion of land resources; don’t want states to compete for business by giving in to every industry whim</w:t>
      </w:r>
    </w:p>
    <w:p w14:paraId="6D3331DD" w14:textId="77777777" w:rsidR="0092087E" w:rsidRPr="0012598E" w:rsidRDefault="0092087E" w:rsidP="0012598E">
      <w:pPr>
        <w:pStyle w:val="NoteLevel3"/>
        <w:rPr>
          <w:sz w:val="22"/>
          <w:szCs w:val="22"/>
        </w:rPr>
      </w:pPr>
      <w:r w:rsidRPr="00D53577">
        <w:rPr>
          <w:rFonts w:ascii="Cambria" w:hAnsi="Cambria"/>
          <w:sz w:val="24"/>
          <w:szCs w:val="24"/>
        </w:rPr>
        <w:t xml:space="preserve">Mining may have effects on land &amp; water = </w:t>
      </w:r>
      <w:r w:rsidRPr="00D53577">
        <w:rPr>
          <w:rFonts w:ascii="Cambria" w:hAnsi="Cambria"/>
          <w:b/>
          <w:sz w:val="24"/>
          <w:szCs w:val="24"/>
        </w:rPr>
        <w:t>transboundary effects</w:t>
      </w:r>
      <w:r w:rsidRPr="00D53577">
        <w:rPr>
          <w:rFonts w:ascii="Cambria" w:hAnsi="Cambria"/>
          <w:sz w:val="24"/>
          <w:szCs w:val="24"/>
        </w:rPr>
        <w:t xml:space="preserve"> – important rationale /constitutional basis for regulation</w:t>
      </w:r>
      <w:r w:rsidRPr="0012598E">
        <w:rPr>
          <w:rFonts w:ascii="Cambria" w:hAnsi="Cambria"/>
          <w:b/>
          <w:bCs/>
          <w:sz w:val="28"/>
          <w:szCs w:val="28"/>
        </w:rPr>
        <w:br w:type="page"/>
      </w:r>
    </w:p>
    <w:p w14:paraId="600CEF4F" w14:textId="4D548043" w:rsidR="0092087E" w:rsidRDefault="00E55799" w:rsidP="0092087E">
      <w:pPr>
        <w:rPr>
          <w:rFonts w:ascii="Cambria" w:hAnsi="Cambria"/>
          <w:b/>
          <w:bCs/>
          <w:sz w:val="28"/>
          <w:szCs w:val="28"/>
        </w:rPr>
      </w:pPr>
      <w:r>
        <w:rPr>
          <w:rFonts w:ascii="Cambria" w:hAnsi="Cambria"/>
          <w:b/>
          <w:bCs/>
          <w:sz w:val="28"/>
          <w:szCs w:val="28"/>
        </w:rPr>
        <w:lastRenderedPageBreak/>
        <w:t>THE CLEAN WATER ACT (CWA)</w:t>
      </w:r>
    </w:p>
    <w:p w14:paraId="5F8D0BF1" w14:textId="11688EC5" w:rsidR="00CB73BA" w:rsidRPr="00CB73BA" w:rsidRDefault="00CB73BA" w:rsidP="00CB73BA">
      <w:pPr>
        <w:rPr>
          <w:rFonts w:ascii="Cambria" w:hAnsi="Cambria"/>
          <w:b/>
          <w:bCs/>
          <w:sz w:val="24"/>
          <w:szCs w:val="24"/>
        </w:rPr>
      </w:pPr>
      <w:r w:rsidRPr="00CB73BA">
        <w:rPr>
          <w:rFonts w:ascii="Cambria" w:hAnsi="Cambria"/>
          <w:b/>
          <w:bCs/>
          <w:sz w:val="24"/>
          <w:szCs w:val="24"/>
        </w:rPr>
        <w:t>I.</w:t>
      </w:r>
      <w:r>
        <w:rPr>
          <w:rFonts w:ascii="Cambria" w:hAnsi="Cambria"/>
          <w:b/>
          <w:bCs/>
          <w:sz w:val="24"/>
          <w:szCs w:val="24"/>
        </w:rPr>
        <w:t xml:space="preserve"> Overview</w:t>
      </w:r>
    </w:p>
    <w:p w14:paraId="6B4585A2" w14:textId="77777777" w:rsidR="0092087E" w:rsidRPr="00B4326C" w:rsidRDefault="0092087E" w:rsidP="00E55799">
      <w:pPr>
        <w:pStyle w:val="NoteLevel1"/>
        <w:ind w:left="360"/>
        <w:rPr>
          <w:rFonts w:ascii="Cambria" w:hAnsi="Cambria"/>
          <w:sz w:val="24"/>
          <w:szCs w:val="24"/>
        </w:rPr>
      </w:pPr>
      <w:r w:rsidRPr="00B4326C">
        <w:rPr>
          <w:rFonts w:ascii="Cambria" w:hAnsi="Cambria"/>
          <w:sz w:val="24"/>
          <w:szCs w:val="24"/>
        </w:rPr>
        <w:t>A. General Concepts</w:t>
      </w:r>
    </w:p>
    <w:p w14:paraId="6524932E" w14:textId="77777777" w:rsidR="00AF347B" w:rsidRPr="00B4326C" w:rsidRDefault="006C0D8A" w:rsidP="00AF347B">
      <w:pPr>
        <w:pStyle w:val="NoteLevel2"/>
        <w:rPr>
          <w:rFonts w:ascii="Cambria" w:hAnsi="Cambria"/>
          <w:sz w:val="24"/>
          <w:szCs w:val="24"/>
        </w:rPr>
      </w:pPr>
      <w:r>
        <w:rPr>
          <w:rFonts w:ascii="Cambria" w:hAnsi="Cambria"/>
          <w:sz w:val="24"/>
          <w:szCs w:val="24"/>
        </w:rPr>
        <w:t xml:space="preserve">Modern CWA stems from </w:t>
      </w:r>
      <w:r w:rsidR="00D53577" w:rsidRPr="00B4326C">
        <w:rPr>
          <w:rFonts w:ascii="Cambria" w:hAnsi="Cambria"/>
          <w:sz w:val="24"/>
          <w:szCs w:val="24"/>
        </w:rPr>
        <w:t>Federal Water P</w:t>
      </w:r>
      <w:r>
        <w:rPr>
          <w:rFonts w:ascii="Cambria" w:hAnsi="Cambria"/>
          <w:sz w:val="24"/>
          <w:szCs w:val="24"/>
        </w:rPr>
        <w:t>ollution Control Act (FWPCA, 1972)</w:t>
      </w:r>
    </w:p>
    <w:p w14:paraId="472F4B50" w14:textId="77777777" w:rsidR="00D53577" w:rsidRPr="00B4326C" w:rsidRDefault="00D53577" w:rsidP="00AF347B">
      <w:pPr>
        <w:pStyle w:val="NoteLevel2"/>
        <w:rPr>
          <w:rFonts w:ascii="Cambria" w:hAnsi="Cambria"/>
          <w:sz w:val="24"/>
          <w:szCs w:val="24"/>
        </w:rPr>
      </w:pPr>
      <w:r w:rsidRPr="00B4326C">
        <w:rPr>
          <w:rFonts w:ascii="Cambria" w:hAnsi="Cambria"/>
          <w:sz w:val="24"/>
          <w:szCs w:val="24"/>
        </w:rPr>
        <w:t>Goal: to restore and maintain the chemical, physical, and biological integrity of the Nation’s waters</w:t>
      </w:r>
    </w:p>
    <w:p w14:paraId="7C6922B6" w14:textId="77777777" w:rsidR="00D53577" w:rsidRDefault="00D53577" w:rsidP="00AF347B">
      <w:pPr>
        <w:pStyle w:val="NoteLevel2"/>
        <w:rPr>
          <w:rFonts w:ascii="Cambria" w:hAnsi="Cambria"/>
          <w:sz w:val="24"/>
          <w:szCs w:val="24"/>
        </w:rPr>
      </w:pPr>
      <w:r w:rsidRPr="00B4326C">
        <w:rPr>
          <w:rFonts w:ascii="Cambria" w:hAnsi="Cambria"/>
          <w:sz w:val="24"/>
          <w:szCs w:val="24"/>
        </w:rPr>
        <w:t>Main issue: regulatory gaps</w:t>
      </w:r>
    </w:p>
    <w:p w14:paraId="54E8180D" w14:textId="77777777" w:rsidR="004962EA" w:rsidRPr="004962EA" w:rsidRDefault="006F3161" w:rsidP="004962EA">
      <w:pPr>
        <w:pStyle w:val="NoteLevel2"/>
        <w:rPr>
          <w:rFonts w:ascii="Cambria" w:hAnsi="Cambria"/>
          <w:sz w:val="24"/>
          <w:szCs w:val="24"/>
        </w:rPr>
      </w:pPr>
      <w:r>
        <w:rPr>
          <w:rFonts w:ascii="Cambria" w:hAnsi="Cambria"/>
          <w:sz w:val="24"/>
          <w:szCs w:val="24"/>
        </w:rPr>
        <w:t>Main justification</w:t>
      </w:r>
      <w:r w:rsidR="006C0D8A" w:rsidRPr="00786309">
        <w:rPr>
          <w:rFonts w:ascii="Cambria" w:hAnsi="Cambria"/>
          <w:sz w:val="24"/>
          <w:szCs w:val="24"/>
        </w:rPr>
        <w:t xml:space="preserve"> for federal</w:t>
      </w:r>
      <w:r>
        <w:rPr>
          <w:rFonts w:ascii="Cambria" w:hAnsi="Cambria"/>
          <w:sz w:val="24"/>
          <w:szCs w:val="24"/>
        </w:rPr>
        <w:t xml:space="preserve"> CWA regulations = </w:t>
      </w:r>
      <w:r w:rsidR="00540217" w:rsidRPr="006F3161">
        <w:rPr>
          <w:rFonts w:ascii="Cambria" w:hAnsi="Cambria"/>
          <w:sz w:val="24"/>
          <w:szCs w:val="24"/>
        </w:rPr>
        <w:t xml:space="preserve">Transboundary effects: </w:t>
      </w:r>
      <w:r w:rsidR="006C0D8A" w:rsidRPr="006F3161">
        <w:rPr>
          <w:rFonts w:ascii="Cambria" w:hAnsi="Cambria"/>
          <w:sz w:val="24"/>
          <w:szCs w:val="24"/>
        </w:rPr>
        <w:t>one stat</w:t>
      </w:r>
      <w:r w:rsidR="006C0D8A" w:rsidRPr="004962EA">
        <w:rPr>
          <w:rFonts w:ascii="Cambria" w:hAnsi="Cambria"/>
          <w:sz w:val="24"/>
          <w:szCs w:val="24"/>
        </w:rPr>
        <w:t xml:space="preserve">e is not </w:t>
      </w:r>
      <w:r w:rsidR="00786309" w:rsidRPr="004962EA">
        <w:rPr>
          <w:rFonts w:ascii="Cambria" w:hAnsi="Cambria"/>
          <w:sz w:val="24"/>
          <w:szCs w:val="24"/>
        </w:rPr>
        <w:t>doing anything and another state is doing the most, but feeling the effects of the shitty state, this is unfair</w:t>
      </w:r>
    </w:p>
    <w:p w14:paraId="1CE405A0" w14:textId="268B3080" w:rsidR="00D53577" w:rsidRPr="004962EA" w:rsidRDefault="00D53577" w:rsidP="004962EA">
      <w:pPr>
        <w:pStyle w:val="NoteLevel2"/>
        <w:rPr>
          <w:rFonts w:ascii="Cambria" w:hAnsi="Cambria"/>
          <w:sz w:val="24"/>
          <w:szCs w:val="24"/>
        </w:rPr>
      </w:pPr>
      <w:r w:rsidRPr="004962EA">
        <w:rPr>
          <w:rFonts w:ascii="Cambria" w:hAnsi="Cambria"/>
          <w:sz w:val="24"/>
          <w:szCs w:val="24"/>
        </w:rPr>
        <w:t>Jurisdiction</w:t>
      </w:r>
      <w:r w:rsidR="00C536B5">
        <w:rPr>
          <w:rFonts w:ascii="Cambria" w:hAnsi="Cambria"/>
          <w:sz w:val="24"/>
          <w:szCs w:val="24"/>
        </w:rPr>
        <w:t xml:space="preserve"> for </w:t>
      </w:r>
      <w:r w:rsidR="00C536B5" w:rsidRPr="004962EA">
        <w:rPr>
          <w:rFonts w:ascii="Cambria" w:hAnsi="Cambria"/>
          <w:sz w:val="24"/>
          <w:szCs w:val="24"/>
        </w:rPr>
        <w:t>§</w:t>
      </w:r>
      <w:r w:rsidR="00C536B5">
        <w:rPr>
          <w:rFonts w:ascii="Cambria" w:hAnsi="Cambria"/>
          <w:sz w:val="24"/>
          <w:szCs w:val="24"/>
        </w:rPr>
        <w:t xml:space="preserve">402 (NPDES) &amp; </w:t>
      </w:r>
      <w:r w:rsidR="00C536B5" w:rsidRPr="004962EA">
        <w:rPr>
          <w:rFonts w:ascii="Cambria" w:hAnsi="Cambria"/>
          <w:sz w:val="24"/>
          <w:szCs w:val="24"/>
        </w:rPr>
        <w:t>§</w:t>
      </w:r>
      <w:r w:rsidR="00C536B5">
        <w:rPr>
          <w:rFonts w:ascii="Cambria" w:hAnsi="Cambria"/>
          <w:sz w:val="24"/>
          <w:szCs w:val="24"/>
        </w:rPr>
        <w:t>404 (Wetlands program)</w:t>
      </w:r>
    </w:p>
    <w:p w14:paraId="72B893A7" w14:textId="77777777" w:rsidR="00D53577" w:rsidRPr="004962EA" w:rsidRDefault="00D53577" w:rsidP="004962EA">
      <w:pPr>
        <w:pStyle w:val="NoteLevel3"/>
        <w:rPr>
          <w:rFonts w:ascii="Cambria" w:hAnsi="Cambria"/>
          <w:sz w:val="24"/>
          <w:szCs w:val="24"/>
        </w:rPr>
      </w:pPr>
      <w:r w:rsidRPr="004962EA">
        <w:rPr>
          <w:rFonts w:ascii="Cambria" w:hAnsi="Cambria"/>
          <w:sz w:val="24"/>
          <w:szCs w:val="24"/>
        </w:rPr>
        <w:t>§301(a) = jurisdictional trigger – prohibits the “discharge of any pollutant” except as in compliance with other sections of the act, mainly §§ 402 and 404 for our purposes</w:t>
      </w:r>
    </w:p>
    <w:p w14:paraId="2E056747" w14:textId="77777777" w:rsidR="006F3161" w:rsidRPr="004962EA" w:rsidRDefault="006F58FF" w:rsidP="004962EA">
      <w:pPr>
        <w:pStyle w:val="NoteLevel3"/>
        <w:rPr>
          <w:rFonts w:ascii="Cambria" w:hAnsi="Cambria"/>
          <w:sz w:val="24"/>
          <w:szCs w:val="24"/>
        </w:rPr>
      </w:pPr>
      <w:r w:rsidRPr="004962EA">
        <w:rPr>
          <w:rFonts w:ascii="Cambria" w:hAnsi="Cambria"/>
          <w:sz w:val="24"/>
          <w:szCs w:val="24"/>
        </w:rPr>
        <w:t xml:space="preserve">§502(12) defines “discharge of any pollutant” to include “any addition of any pollutant to navigable waters from any point source” – this gives three elements to complete the jurisdictional trigger for the CWA: (1) </w:t>
      </w:r>
      <w:r w:rsidRPr="004962EA">
        <w:rPr>
          <w:rFonts w:ascii="Cambria" w:hAnsi="Cambria"/>
          <w:b/>
          <w:sz w:val="24"/>
          <w:szCs w:val="24"/>
        </w:rPr>
        <w:t xml:space="preserve">addition </w:t>
      </w:r>
      <w:r w:rsidRPr="004962EA">
        <w:rPr>
          <w:rFonts w:ascii="Cambria" w:hAnsi="Cambria"/>
          <w:sz w:val="24"/>
          <w:szCs w:val="24"/>
        </w:rPr>
        <w:t xml:space="preserve">of a pollutant; (2) to </w:t>
      </w:r>
      <w:r w:rsidRPr="004962EA">
        <w:rPr>
          <w:rFonts w:ascii="Cambria" w:hAnsi="Cambria"/>
          <w:b/>
          <w:sz w:val="24"/>
          <w:szCs w:val="24"/>
        </w:rPr>
        <w:t>navigable waters</w:t>
      </w:r>
      <w:r w:rsidRPr="004962EA">
        <w:rPr>
          <w:rFonts w:ascii="Cambria" w:hAnsi="Cambria"/>
          <w:sz w:val="24"/>
          <w:szCs w:val="24"/>
        </w:rPr>
        <w:t xml:space="preserve">; (3) from a </w:t>
      </w:r>
      <w:r w:rsidRPr="004962EA">
        <w:rPr>
          <w:rFonts w:ascii="Cambria" w:hAnsi="Cambria"/>
          <w:b/>
          <w:sz w:val="24"/>
          <w:szCs w:val="24"/>
        </w:rPr>
        <w:t>point source</w:t>
      </w:r>
      <w:r w:rsidRPr="004962EA">
        <w:rPr>
          <w:rFonts w:ascii="Cambria" w:hAnsi="Cambria"/>
          <w:sz w:val="24"/>
          <w:szCs w:val="24"/>
        </w:rPr>
        <w:t>.</w:t>
      </w:r>
    </w:p>
    <w:p w14:paraId="2057E124" w14:textId="7966B5EB" w:rsidR="001B0C4E" w:rsidRPr="004962EA" w:rsidRDefault="004962EA" w:rsidP="00E55799">
      <w:pPr>
        <w:pStyle w:val="NoteLevel1"/>
        <w:ind w:left="360"/>
        <w:rPr>
          <w:rFonts w:ascii="Cambria" w:hAnsi="Cambria"/>
          <w:sz w:val="24"/>
          <w:szCs w:val="24"/>
        </w:rPr>
      </w:pPr>
      <w:r w:rsidRPr="004962EA">
        <w:rPr>
          <w:rFonts w:ascii="Cambria" w:hAnsi="Cambria"/>
          <w:sz w:val="24"/>
          <w:szCs w:val="24"/>
        </w:rPr>
        <w:t>B</w:t>
      </w:r>
      <w:r w:rsidR="001B0C4E" w:rsidRPr="004962EA">
        <w:rPr>
          <w:rFonts w:ascii="Cambria" w:hAnsi="Cambria"/>
          <w:sz w:val="24"/>
          <w:szCs w:val="24"/>
        </w:rPr>
        <w:t>. “Navigable Waters”</w:t>
      </w:r>
    </w:p>
    <w:p w14:paraId="6664ED74" w14:textId="77777777" w:rsidR="00DA3F05" w:rsidRPr="004962EA" w:rsidRDefault="00ED74BD" w:rsidP="00ED74BD">
      <w:pPr>
        <w:pStyle w:val="NoteLevel2"/>
        <w:rPr>
          <w:rFonts w:ascii="Cambria" w:hAnsi="Cambria"/>
          <w:sz w:val="24"/>
          <w:szCs w:val="24"/>
        </w:rPr>
      </w:pPr>
      <w:r w:rsidRPr="004962EA">
        <w:rPr>
          <w:rFonts w:ascii="Cambria" w:hAnsi="Cambria"/>
          <w:sz w:val="24"/>
          <w:szCs w:val="24"/>
        </w:rPr>
        <w:t>Now termed “waters of the United States”</w:t>
      </w:r>
      <w:r w:rsidR="009F33DB" w:rsidRPr="004962EA">
        <w:rPr>
          <w:rFonts w:ascii="Cambria" w:hAnsi="Cambria"/>
          <w:sz w:val="24"/>
          <w:szCs w:val="24"/>
        </w:rPr>
        <w:t xml:space="preserve"> §502(7) </w:t>
      </w:r>
      <w:r w:rsidRPr="004962EA">
        <w:rPr>
          <w:rFonts w:ascii="Cambria" w:hAnsi="Cambria"/>
          <w:sz w:val="24"/>
          <w:szCs w:val="24"/>
        </w:rPr>
        <w:t>and defined as:</w:t>
      </w:r>
    </w:p>
    <w:p w14:paraId="48F67101" w14:textId="77777777" w:rsidR="00ED74BD" w:rsidRPr="00DA3F05" w:rsidRDefault="00DA3F05" w:rsidP="00DA3F05">
      <w:pPr>
        <w:pStyle w:val="NoteLevel2"/>
        <w:ind w:left="1080"/>
        <w:rPr>
          <w:rFonts w:ascii="Cambria" w:hAnsi="Cambria"/>
          <w:sz w:val="24"/>
          <w:szCs w:val="24"/>
        </w:rPr>
      </w:pPr>
      <w:r w:rsidRPr="004962EA">
        <w:rPr>
          <w:rFonts w:ascii="Cambria" w:hAnsi="Cambria"/>
          <w:sz w:val="24"/>
          <w:szCs w:val="24"/>
        </w:rPr>
        <w:t>(a</w:t>
      </w:r>
      <w:r w:rsidR="00ED74BD" w:rsidRPr="004962EA">
        <w:rPr>
          <w:rFonts w:ascii="Cambria" w:hAnsi="Cambria"/>
          <w:sz w:val="24"/>
          <w:szCs w:val="24"/>
        </w:rPr>
        <w:t>) All waters which</w:t>
      </w:r>
      <w:r w:rsidR="00ED74BD" w:rsidRPr="00DA3F05">
        <w:rPr>
          <w:rFonts w:ascii="Cambria" w:hAnsi="Cambria"/>
          <w:sz w:val="24"/>
          <w:szCs w:val="24"/>
        </w:rPr>
        <w:t xml:space="preserve"> are currently used, were used in the past, or may be susceptible to use in interstate or foreign commerce, including all waters which are subject to the ebb and flow of the tide;</w:t>
      </w:r>
    </w:p>
    <w:p w14:paraId="315A027D" w14:textId="77777777" w:rsidR="00ED74BD" w:rsidRPr="00DA3F05" w:rsidRDefault="00ED74BD" w:rsidP="00DA3F05">
      <w:pPr>
        <w:pStyle w:val="NoteLevel2"/>
        <w:ind w:left="1080"/>
        <w:rPr>
          <w:rFonts w:ascii="Cambria" w:hAnsi="Cambria"/>
          <w:sz w:val="24"/>
          <w:szCs w:val="24"/>
        </w:rPr>
      </w:pPr>
      <w:r w:rsidRPr="00DA3F05">
        <w:rPr>
          <w:rFonts w:ascii="Cambria" w:hAnsi="Cambria"/>
          <w:sz w:val="24"/>
          <w:szCs w:val="24"/>
        </w:rPr>
        <w:t>(b) All interstate waters, including interstate “wetlands;”</w:t>
      </w:r>
    </w:p>
    <w:p w14:paraId="651E480E" w14:textId="77777777" w:rsidR="00ED74BD" w:rsidRPr="00DA3F05" w:rsidRDefault="00ED74BD" w:rsidP="00DA3F05">
      <w:pPr>
        <w:pStyle w:val="NoteLevel2"/>
        <w:ind w:left="1080"/>
        <w:rPr>
          <w:rFonts w:ascii="Cambria" w:hAnsi="Cambria"/>
          <w:sz w:val="24"/>
          <w:szCs w:val="24"/>
        </w:rPr>
      </w:pPr>
      <w:r w:rsidRPr="00DA3F05">
        <w:rPr>
          <w:rFonts w:ascii="Cambria" w:hAnsi="Cambria"/>
          <w:sz w:val="24"/>
          <w:szCs w:val="24"/>
        </w:rPr>
        <w:t>(c) All other waters such as intrastate lakes, rivers, streams (including intermittent streams), mudflats, sandflats, “wetlands,” sloughs, prairie potholes, wet meadows, playa lakes, or natural ponds the use, degradation, or destruction of which would affect or could affect interstate or foreign commerce . . .;</w:t>
      </w:r>
    </w:p>
    <w:p w14:paraId="55BF2856" w14:textId="77777777" w:rsidR="00ED74BD" w:rsidRPr="00752401" w:rsidRDefault="00ED74BD" w:rsidP="009F33DB">
      <w:pPr>
        <w:pStyle w:val="NoteLevel2"/>
        <w:ind w:left="1080"/>
        <w:rPr>
          <w:rFonts w:ascii="Cambria" w:hAnsi="Cambria"/>
          <w:sz w:val="24"/>
          <w:szCs w:val="24"/>
        </w:rPr>
      </w:pPr>
      <w:r w:rsidRPr="00DA3F05">
        <w:rPr>
          <w:rFonts w:ascii="Cambria" w:hAnsi="Cambria"/>
          <w:sz w:val="24"/>
          <w:szCs w:val="24"/>
        </w:rPr>
        <w:t xml:space="preserve">(e) Tributaries of waters identified in paragraphs (a) through (d) of this </w:t>
      </w:r>
      <w:r w:rsidRPr="00752401">
        <w:rPr>
          <w:rFonts w:ascii="Cambria" w:hAnsi="Cambria"/>
          <w:sz w:val="24"/>
          <w:szCs w:val="24"/>
        </w:rPr>
        <w:t>definition;</w:t>
      </w:r>
    </w:p>
    <w:p w14:paraId="217B509F" w14:textId="77777777" w:rsidR="001B0C4E" w:rsidRPr="00752401" w:rsidRDefault="00ED74BD" w:rsidP="00DA3F05">
      <w:pPr>
        <w:pStyle w:val="NoteLevel2"/>
        <w:ind w:left="1080"/>
        <w:rPr>
          <w:rFonts w:ascii="Cambria" w:hAnsi="Cambria"/>
          <w:sz w:val="24"/>
          <w:szCs w:val="24"/>
        </w:rPr>
      </w:pPr>
      <w:r w:rsidRPr="00752401">
        <w:rPr>
          <w:rFonts w:ascii="Cambria" w:hAnsi="Cambria"/>
          <w:sz w:val="24"/>
          <w:szCs w:val="24"/>
        </w:rPr>
        <w:t>(g) “Wetlands” adjacent to waters (other than waters that are themselves wetlands) identified in paragraphs (a) through (f) of this defi</w:t>
      </w:r>
      <w:r w:rsidR="00DA3F05" w:rsidRPr="00752401">
        <w:rPr>
          <w:rFonts w:ascii="Cambria" w:hAnsi="Cambria"/>
          <w:sz w:val="24"/>
          <w:szCs w:val="24"/>
        </w:rPr>
        <w:t xml:space="preserve">nition. . . </w:t>
      </w:r>
    </w:p>
    <w:p w14:paraId="12D0B463" w14:textId="77777777" w:rsidR="003340F3" w:rsidRPr="00752401" w:rsidRDefault="003340F3" w:rsidP="004C06D7">
      <w:pPr>
        <w:pStyle w:val="NoteLevel2"/>
        <w:numPr>
          <w:ilvl w:val="0"/>
          <w:numId w:val="2"/>
        </w:numPr>
        <w:rPr>
          <w:rFonts w:ascii="Cambria" w:hAnsi="Cambria"/>
          <w:sz w:val="24"/>
          <w:szCs w:val="24"/>
        </w:rPr>
      </w:pPr>
      <w:r w:rsidRPr="00752401">
        <w:rPr>
          <w:rFonts w:ascii="Cambria" w:hAnsi="Cambria"/>
          <w:i/>
          <w:sz w:val="24"/>
          <w:szCs w:val="24"/>
        </w:rPr>
        <w:t xml:space="preserve">US v. Riverside Bayview Homes </w:t>
      </w:r>
      <w:r w:rsidRPr="00752401">
        <w:rPr>
          <w:rFonts w:ascii="Cambria" w:hAnsi="Cambria"/>
          <w:sz w:val="24"/>
          <w:szCs w:val="24"/>
        </w:rPr>
        <w:t xml:space="preserve">(SCOTUS, 1985, White): whether the CWA </w:t>
      </w:r>
      <w:r w:rsidR="009F33DB" w:rsidRPr="00752401">
        <w:rPr>
          <w:rFonts w:ascii="Cambria" w:hAnsi="Cambria"/>
          <w:sz w:val="24"/>
          <w:szCs w:val="24"/>
        </w:rPr>
        <w:t>allows the</w:t>
      </w:r>
      <w:r w:rsidRPr="00752401">
        <w:rPr>
          <w:rFonts w:ascii="Cambria" w:hAnsi="Cambria"/>
          <w:sz w:val="24"/>
          <w:szCs w:val="24"/>
        </w:rPr>
        <w:t xml:space="preserve"> Corps to require landowners to obtain permits before discharging material into wetlands adjacent to navigable bodies of water and their tributaries.</w:t>
      </w:r>
    </w:p>
    <w:p w14:paraId="6BA4FE86" w14:textId="77777777" w:rsidR="0097158F" w:rsidRPr="00752401" w:rsidRDefault="006F3161" w:rsidP="004C06D7">
      <w:pPr>
        <w:pStyle w:val="NoteLevel2"/>
        <w:numPr>
          <w:ilvl w:val="1"/>
          <w:numId w:val="2"/>
        </w:numPr>
        <w:rPr>
          <w:rFonts w:ascii="Cambria" w:hAnsi="Cambria"/>
          <w:sz w:val="24"/>
          <w:szCs w:val="24"/>
        </w:rPr>
      </w:pPr>
      <w:r>
        <w:rPr>
          <w:rFonts w:ascii="Cambria" w:hAnsi="Cambria"/>
          <w:sz w:val="24"/>
          <w:szCs w:val="24"/>
        </w:rPr>
        <w:t>Held: Y</w:t>
      </w:r>
      <w:r w:rsidR="0097158F" w:rsidRPr="00752401">
        <w:rPr>
          <w:rFonts w:ascii="Cambria" w:hAnsi="Cambria"/>
          <w:sz w:val="24"/>
          <w:szCs w:val="24"/>
        </w:rPr>
        <w:t>es, they can</w:t>
      </w:r>
    </w:p>
    <w:p w14:paraId="33C53C3D" w14:textId="77777777" w:rsidR="00752401" w:rsidRPr="00752401" w:rsidRDefault="0097158F" w:rsidP="004C06D7">
      <w:pPr>
        <w:pStyle w:val="NoteLevel2"/>
        <w:numPr>
          <w:ilvl w:val="1"/>
          <w:numId w:val="2"/>
        </w:numPr>
        <w:rPr>
          <w:rFonts w:ascii="Cambria" w:hAnsi="Cambria"/>
          <w:sz w:val="24"/>
          <w:szCs w:val="24"/>
        </w:rPr>
      </w:pPr>
      <w:r w:rsidRPr="00752401">
        <w:rPr>
          <w:rFonts w:ascii="Cambria" w:hAnsi="Cambria"/>
          <w:sz w:val="24"/>
          <w:szCs w:val="24"/>
        </w:rPr>
        <w:t>Reasoning: is the regulation itself a valid construction of “navigable waters” – yes, under (f) = adjacent waters; Congress’ intent was to define broadly; also</w:t>
      </w:r>
      <w:r w:rsidR="006F3161">
        <w:rPr>
          <w:rFonts w:ascii="Cambria" w:hAnsi="Cambria"/>
          <w:sz w:val="24"/>
          <w:szCs w:val="24"/>
        </w:rPr>
        <w:t>,</w:t>
      </w:r>
      <w:r w:rsidRPr="00752401">
        <w:rPr>
          <w:rFonts w:ascii="Cambria" w:hAnsi="Cambria"/>
          <w:sz w:val="24"/>
          <w:szCs w:val="24"/>
        </w:rPr>
        <w:t xml:space="preserve"> look at the overarching goals of the act, are they furthered by this mandate?</w:t>
      </w:r>
      <w:r w:rsidR="00F53FFD" w:rsidRPr="00752401">
        <w:rPr>
          <w:rFonts w:ascii="Cambria" w:hAnsi="Cambria"/>
          <w:sz w:val="24"/>
          <w:szCs w:val="24"/>
        </w:rPr>
        <w:t xml:space="preserve"> Yes, “preserve integrity</w:t>
      </w:r>
      <w:r w:rsidR="00752401" w:rsidRPr="00752401">
        <w:rPr>
          <w:rFonts w:ascii="Cambria" w:hAnsi="Cambria"/>
          <w:sz w:val="24"/>
          <w:szCs w:val="24"/>
        </w:rPr>
        <w:t>”</w:t>
      </w:r>
      <w:r w:rsidR="006F3161">
        <w:rPr>
          <w:rFonts w:ascii="Cambria" w:hAnsi="Cambria"/>
          <w:sz w:val="24"/>
          <w:szCs w:val="24"/>
        </w:rPr>
        <w:t xml:space="preserve"> – wetlands my “serve significant natural biological functions … for aquatic species”</w:t>
      </w:r>
    </w:p>
    <w:p w14:paraId="30A4B6D2" w14:textId="77777777" w:rsidR="00574F96" w:rsidRDefault="000449DF" w:rsidP="004C06D7">
      <w:pPr>
        <w:pStyle w:val="NoteLevel2"/>
        <w:numPr>
          <w:ilvl w:val="1"/>
          <w:numId w:val="2"/>
        </w:numPr>
        <w:rPr>
          <w:rFonts w:ascii="Cambria" w:hAnsi="Cambria"/>
          <w:sz w:val="24"/>
          <w:szCs w:val="24"/>
        </w:rPr>
      </w:pPr>
      <w:r>
        <w:rPr>
          <w:rFonts w:ascii="Cambria" w:eastAsiaTheme="minorHAnsi" w:hAnsi="Cambria" w:cs="Century Schoolbook"/>
          <w:sz w:val="24"/>
          <w:szCs w:val="24"/>
        </w:rPr>
        <w:t>S</w:t>
      </w:r>
      <w:r w:rsidR="00752401" w:rsidRPr="00752401">
        <w:rPr>
          <w:rFonts w:ascii="Cambria" w:eastAsiaTheme="minorHAnsi" w:hAnsi="Cambria" w:cs="Century Schoolbook"/>
          <w:sz w:val="24"/>
          <w:szCs w:val="24"/>
        </w:rPr>
        <w:t>ettled the question whether wetlands could be “water</w:t>
      </w:r>
      <w:r w:rsidR="006F3161">
        <w:rPr>
          <w:rFonts w:ascii="Cambria" w:eastAsiaTheme="minorHAnsi" w:hAnsi="Cambria" w:cs="Century Schoolbook"/>
          <w:sz w:val="24"/>
          <w:szCs w:val="24"/>
        </w:rPr>
        <w:t xml:space="preserve">s” of the United States, </w:t>
      </w:r>
      <w:r w:rsidR="00752401" w:rsidRPr="00752401">
        <w:rPr>
          <w:rFonts w:ascii="Cambria" w:eastAsiaTheme="minorHAnsi" w:hAnsi="Cambria" w:cs="Century Schoolbook"/>
          <w:sz w:val="24"/>
          <w:szCs w:val="24"/>
        </w:rPr>
        <w:t xml:space="preserve">upheld the Corps’ interpretation that adjacent wetlands could be </w:t>
      </w:r>
    </w:p>
    <w:p w14:paraId="3A0654C8" w14:textId="77777777" w:rsidR="00574F96" w:rsidRPr="00574F96" w:rsidRDefault="00574F96" w:rsidP="00574F96">
      <w:pPr>
        <w:widowControl/>
        <w:suppressAutoHyphens w:val="0"/>
        <w:rPr>
          <w:rFonts w:ascii="Cambria" w:hAnsi="Cambria"/>
          <w:sz w:val="24"/>
          <w:szCs w:val="24"/>
        </w:rPr>
      </w:pPr>
      <w:r>
        <w:rPr>
          <w:rFonts w:ascii="Cambria" w:hAnsi="Cambria"/>
          <w:sz w:val="24"/>
          <w:szCs w:val="24"/>
        </w:rPr>
        <w:br w:type="page"/>
      </w:r>
    </w:p>
    <w:p w14:paraId="1FEF42DE" w14:textId="7DFF815E" w:rsidR="00B420AA" w:rsidRDefault="0012754E" w:rsidP="004C06D7">
      <w:pPr>
        <w:pStyle w:val="NoteLevel2"/>
        <w:numPr>
          <w:ilvl w:val="0"/>
          <w:numId w:val="2"/>
        </w:numPr>
        <w:rPr>
          <w:rFonts w:ascii="Cambria" w:hAnsi="Cambria"/>
          <w:sz w:val="24"/>
          <w:szCs w:val="24"/>
        </w:rPr>
      </w:pPr>
      <w:r w:rsidRPr="00752401">
        <w:rPr>
          <w:rFonts w:ascii="Cambria" w:hAnsi="Cambria"/>
          <w:b/>
          <w:i/>
          <w:sz w:val="24"/>
          <w:szCs w:val="24"/>
        </w:rPr>
        <w:lastRenderedPageBreak/>
        <w:t>SWANCC</w:t>
      </w:r>
      <w:r w:rsidR="00F53FFD" w:rsidRPr="00752401">
        <w:rPr>
          <w:rFonts w:ascii="Cambria" w:hAnsi="Cambria"/>
          <w:b/>
          <w:i/>
          <w:sz w:val="24"/>
          <w:szCs w:val="24"/>
        </w:rPr>
        <w:t xml:space="preserve"> </w:t>
      </w:r>
      <w:r w:rsidR="00F53FFD" w:rsidRPr="00752401">
        <w:rPr>
          <w:rFonts w:ascii="Cambria" w:hAnsi="Cambria"/>
          <w:sz w:val="24"/>
          <w:szCs w:val="24"/>
        </w:rPr>
        <w:t>(</w:t>
      </w:r>
      <w:r w:rsidR="00E66995" w:rsidRPr="00752401">
        <w:rPr>
          <w:rFonts w:ascii="Cambria" w:hAnsi="Cambria"/>
          <w:sz w:val="24"/>
          <w:szCs w:val="24"/>
        </w:rPr>
        <w:t>SCOTUS, 2001,</w:t>
      </w:r>
      <w:r w:rsidR="006C0D8A" w:rsidRPr="00752401">
        <w:rPr>
          <w:rFonts w:ascii="Cambria" w:hAnsi="Cambria"/>
          <w:sz w:val="24"/>
          <w:szCs w:val="24"/>
        </w:rPr>
        <w:t xml:space="preserve"> Rehnquist):</w:t>
      </w:r>
      <w:r w:rsidR="006741B3" w:rsidRPr="00752401">
        <w:rPr>
          <w:rFonts w:ascii="Cambria" w:hAnsi="Cambria"/>
          <w:sz w:val="24"/>
          <w:szCs w:val="24"/>
        </w:rPr>
        <w:t xml:space="preserve"> </w:t>
      </w:r>
      <w:r w:rsidR="00023C86">
        <w:rPr>
          <w:rFonts w:ascii="Cambria" w:hAnsi="Cambria"/>
          <w:sz w:val="24"/>
          <w:szCs w:val="24"/>
        </w:rPr>
        <w:t>the use of “isolated” non-navigable intrastate ponds by migratory birds was not by itself a sufficient basis for the exercise of federal regulatory authority under the CWA.</w:t>
      </w:r>
    </w:p>
    <w:p w14:paraId="38E4F9B1" w14:textId="5350B863" w:rsidR="00B420AA" w:rsidRPr="00574F96" w:rsidRDefault="00B420AA" w:rsidP="004C06D7">
      <w:pPr>
        <w:pStyle w:val="NoteLevel2"/>
        <w:numPr>
          <w:ilvl w:val="1"/>
          <w:numId w:val="2"/>
        </w:numPr>
        <w:rPr>
          <w:rFonts w:ascii="Cambria" w:hAnsi="Cambria"/>
          <w:sz w:val="24"/>
          <w:szCs w:val="24"/>
        </w:rPr>
      </w:pPr>
      <w:r>
        <w:rPr>
          <w:rFonts w:ascii="Cambria" w:hAnsi="Cambria"/>
          <w:sz w:val="24"/>
          <w:szCs w:val="24"/>
        </w:rPr>
        <w:t>Issues with part (c) of definition – said</w:t>
      </w:r>
      <w:r w:rsidRPr="00B420AA">
        <w:rPr>
          <w:rFonts w:ascii="Cambria" w:hAnsi="Cambria"/>
          <w:sz w:val="24"/>
          <w:szCs w:val="24"/>
        </w:rPr>
        <w:t xml:space="preserve"> that</w:t>
      </w:r>
      <w:r>
        <w:rPr>
          <w:rFonts w:ascii="Cambria" w:hAnsi="Cambria"/>
          <w:sz w:val="24"/>
          <w:szCs w:val="24"/>
        </w:rPr>
        <w:t xml:space="preserve"> this part not totally valid </w:t>
      </w:r>
      <w:r w:rsidRPr="00574F96">
        <w:rPr>
          <w:rFonts w:ascii="Cambria" w:hAnsi="Cambria"/>
          <w:sz w:val="24"/>
          <w:szCs w:val="24"/>
        </w:rPr>
        <w:t xml:space="preserve">because isolated ponds/wetlands are not </w:t>
      </w:r>
      <w:r w:rsidR="003C24B5">
        <w:rPr>
          <w:rFonts w:ascii="Cambria" w:hAnsi="Cambria"/>
          <w:sz w:val="24"/>
          <w:szCs w:val="24"/>
        </w:rPr>
        <w:t>included as waters of the US because</w:t>
      </w:r>
      <w:r w:rsidRPr="00574F96">
        <w:rPr>
          <w:rFonts w:ascii="Cambria" w:hAnsi="Cambria"/>
          <w:sz w:val="24"/>
          <w:szCs w:val="24"/>
        </w:rPr>
        <w:t xml:space="preserve"> too attenuated hydrologic connection and they are not really navigable waters</w:t>
      </w:r>
    </w:p>
    <w:p w14:paraId="434BDA3C" w14:textId="77777777" w:rsidR="00B420AA" w:rsidRPr="00574F96" w:rsidRDefault="00B420AA" w:rsidP="004C06D7">
      <w:pPr>
        <w:pStyle w:val="NoteLevel2"/>
        <w:numPr>
          <w:ilvl w:val="1"/>
          <w:numId w:val="2"/>
        </w:numPr>
        <w:rPr>
          <w:rFonts w:ascii="Cambria" w:hAnsi="Cambria"/>
          <w:color w:val="000000" w:themeColor="text1"/>
          <w:sz w:val="24"/>
          <w:szCs w:val="24"/>
        </w:rPr>
      </w:pPr>
      <w:r w:rsidRPr="00574F96">
        <w:rPr>
          <w:rFonts w:ascii="Cambria" w:hAnsi="Cambria"/>
          <w:sz w:val="24"/>
          <w:szCs w:val="24"/>
        </w:rPr>
        <w:t xml:space="preserve">Post-SWANCC, most courts have said that if groundwater flows into navigable waters it is covered by CWA/NPDES – but need to have some </w:t>
      </w:r>
      <w:r w:rsidRPr="00574F96">
        <w:rPr>
          <w:rFonts w:ascii="Cambria" w:hAnsi="Cambria"/>
          <w:color w:val="000000" w:themeColor="text1"/>
          <w:sz w:val="24"/>
          <w:szCs w:val="24"/>
        </w:rPr>
        <w:t>real connection to navigable waters</w:t>
      </w:r>
    </w:p>
    <w:p w14:paraId="50000EF5" w14:textId="5DAD1EE1" w:rsidR="00574F96" w:rsidRPr="00574F96" w:rsidRDefault="00CC24F1" w:rsidP="004C06D7">
      <w:pPr>
        <w:pStyle w:val="NoteLevel2"/>
        <w:numPr>
          <w:ilvl w:val="0"/>
          <w:numId w:val="2"/>
        </w:numPr>
        <w:rPr>
          <w:rFonts w:ascii="Cambria" w:hAnsi="Cambria"/>
          <w:color w:val="000000" w:themeColor="text1"/>
          <w:sz w:val="24"/>
          <w:szCs w:val="24"/>
        </w:rPr>
      </w:pPr>
      <w:r>
        <w:rPr>
          <w:rFonts w:ascii="Cambria" w:hAnsi="Cambria"/>
          <w:color w:val="000000" w:themeColor="text1"/>
          <w:sz w:val="24"/>
          <w:szCs w:val="24"/>
        </w:rPr>
        <w:t>Wetlands</w:t>
      </w:r>
    </w:p>
    <w:p w14:paraId="2D4A9AB5" w14:textId="610EBAF4" w:rsidR="00574F96" w:rsidRPr="00574F96" w:rsidRDefault="00574F96" w:rsidP="004C06D7">
      <w:pPr>
        <w:pStyle w:val="NoteLevel2"/>
        <w:numPr>
          <w:ilvl w:val="1"/>
          <w:numId w:val="2"/>
        </w:numPr>
        <w:rPr>
          <w:rFonts w:ascii="Cambria" w:hAnsi="Cambria"/>
          <w:color w:val="000000" w:themeColor="text1"/>
          <w:sz w:val="24"/>
          <w:szCs w:val="24"/>
        </w:rPr>
      </w:pPr>
      <w:r w:rsidRPr="00574F96">
        <w:rPr>
          <w:rFonts w:ascii="Cambria" w:hAnsi="Cambria"/>
          <w:color w:val="000000" w:themeColor="text1"/>
          <w:sz w:val="24"/>
          <w:szCs w:val="24"/>
          <w:u w:val="single"/>
        </w:rPr>
        <w:t>Adjacent wetlands</w:t>
      </w:r>
      <w:r w:rsidR="00584BD5">
        <w:rPr>
          <w:rFonts w:ascii="Cambria" w:hAnsi="Cambria"/>
          <w:color w:val="000000" w:themeColor="text1"/>
          <w:sz w:val="24"/>
          <w:szCs w:val="24"/>
        </w:rPr>
        <w:t xml:space="preserve"> - </w:t>
      </w:r>
      <w:r w:rsidR="004176AB">
        <w:rPr>
          <w:rFonts w:ascii="Cambria" w:hAnsi="Cambria"/>
          <w:color w:val="000000" w:themeColor="text1"/>
          <w:sz w:val="24"/>
          <w:szCs w:val="24"/>
        </w:rPr>
        <w:t>covered bec</w:t>
      </w:r>
      <w:r w:rsidR="00CC24F1">
        <w:rPr>
          <w:rFonts w:ascii="Cambria" w:hAnsi="Cambria"/>
          <w:color w:val="000000" w:themeColor="text1"/>
          <w:sz w:val="24"/>
          <w:szCs w:val="24"/>
        </w:rPr>
        <w:t>a</w:t>
      </w:r>
      <w:r w:rsidR="00584BD5">
        <w:rPr>
          <w:rFonts w:ascii="Cambria" w:hAnsi="Cambria"/>
          <w:color w:val="000000" w:themeColor="text1"/>
          <w:sz w:val="24"/>
          <w:szCs w:val="24"/>
        </w:rPr>
        <w:t>u</w:t>
      </w:r>
      <w:r w:rsidR="00CC24F1">
        <w:rPr>
          <w:rFonts w:ascii="Cambria" w:hAnsi="Cambria"/>
          <w:color w:val="000000" w:themeColor="text1"/>
          <w:sz w:val="24"/>
          <w:szCs w:val="24"/>
        </w:rPr>
        <w:t>se</w:t>
      </w:r>
      <w:r w:rsidRPr="00574F96">
        <w:rPr>
          <w:rFonts w:ascii="Cambria" w:hAnsi="Cambria"/>
          <w:color w:val="000000" w:themeColor="text1"/>
          <w:sz w:val="24"/>
          <w:szCs w:val="24"/>
        </w:rPr>
        <w:t xml:space="preserve"> of presumed hydrologic connection; proof of actual hydrologic connection is not required (</w:t>
      </w:r>
      <w:r w:rsidRPr="00574F96">
        <w:rPr>
          <w:rFonts w:ascii="Cambria" w:hAnsi="Cambria"/>
          <w:i/>
          <w:color w:val="000000" w:themeColor="text1"/>
          <w:sz w:val="24"/>
          <w:szCs w:val="24"/>
        </w:rPr>
        <w:t>Riverside Bayview</w:t>
      </w:r>
      <w:r w:rsidRPr="00574F96">
        <w:rPr>
          <w:rFonts w:ascii="Cambria" w:hAnsi="Cambria"/>
          <w:color w:val="000000" w:themeColor="text1"/>
          <w:sz w:val="24"/>
          <w:szCs w:val="24"/>
        </w:rPr>
        <w:t>)</w:t>
      </w:r>
    </w:p>
    <w:p w14:paraId="5B7BD6AE" w14:textId="77777777" w:rsidR="00DD54B3" w:rsidRPr="00DD54B3" w:rsidRDefault="00574F96" w:rsidP="004C06D7">
      <w:pPr>
        <w:pStyle w:val="NoteLevel2"/>
        <w:numPr>
          <w:ilvl w:val="1"/>
          <w:numId w:val="2"/>
        </w:numPr>
        <w:rPr>
          <w:rFonts w:ascii="Cambria" w:hAnsi="Cambria"/>
          <w:color w:val="000000" w:themeColor="text1"/>
          <w:sz w:val="24"/>
          <w:szCs w:val="24"/>
        </w:rPr>
      </w:pPr>
      <w:r w:rsidRPr="00574F96">
        <w:rPr>
          <w:rFonts w:ascii="Cambria" w:hAnsi="Cambria"/>
          <w:color w:val="000000" w:themeColor="text1"/>
          <w:sz w:val="24"/>
          <w:szCs w:val="24"/>
          <w:u w:val="single"/>
        </w:rPr>
        <w:t>Isolated wetlands</w:t>
      </w:r>
      <w:r w:rsidRPr="00574F96">
        <w:rPr>
          <w:rFonts w:ascii="Cambria" w:hAnsi="Cambria"/>
          <w:color w:val="000000" w:themeColor="text1"/>
          <w:sz w:val="24"/>
          <w:szCs w:val="24"/>
        </w:rPr>
        <w:t xml:space="preserve"> – (n</w:t>
      </w:r>
      <w:r>
        <w:rPr>
          <w:rFonts w:ascii="Cambria" w:hAnsi="Cambria"/>
          <w:color w:val="000000" w:themeColor="text1"/>
          <w:sz w:val="24"/>
          <w:szCs w:val="24"/>
        </w:rPr>
        <w:t>on-adjacent) are not covered because</w:t>
      </w:r>
      <w:r w:rsidRPr="00574F96">
        <w:rPr>
          <w:rFonts w:ascii="Cambria" w:hAnsi="Cambria"/>
          <w:color w:val="000000" w:themeColor="text1"/>
          <w:sz w:val="24"/>
          <w:szCs w:val="24"/>
        </w:rPr>
        <w:t xml:space="preserve"> too attenuated hydrologic connection (</w:t>
      </w:r>
      <w:r w:rsidRPr="00DD54B3">
        <w:rPr>
          <w:rFonts w:ascii="Cambria" w:hAnsi="Cambria"/>
          <w:b/>
          <w:i/>
          <w:color w:val="000000" w:themeColor="text1"/>
          <w:sz w:val="24"/>
          <w:szCs w:val="24"/>
        </w:rPr>
        <w:t>SWACNCC</w:t>
      </w:r>
      <w:r w:rsidRPr="00574F96">
        <w:rPr>
          <w:rFonts w:ascii="Cambria" w:hAnsi="Cambria"/>
          <w:color w:val="000000" w:themeColor="text1"/>
          <w:sz w:val="24"/>
          <w:szCs w:val="24"/>
        </w:rPr>
        <w:t>)</w:t>
      </w:r>
    </w:p>
    <w:p w14:paraId="548F6D61" w14:textId="77777777" w:rsidR="00DD54B3" w:rsidRDefault="00DD54B3" w:rsidP="004C06D7">
      <w:pPr>
        <w:pStyle w:val="NoteLevel2"/>
        <w:numPr>
          <w:ilvl w:val="2"/>
          <w:numId w:val="2"/>
        </w:numPr>
        <w:rPr>
          <w:rFonts w:ascii="Cambria" w:hAnsi="Cambria"/>
          <w:color w:val="000000" w:themeColor="text1"/>
          <w:sz w:val="24"/>
          <w:szCs w:val="24"/>
        </w:rPr>
      </w:pPr>
      <w:r w:rsidRPr="00DD54B3">
        <w:rPr>
          <w:rFonts w:ascii="Cambria" w:hAnsi="Cambria"/>
          <w:color w:val="000000" w:themeColor="text1"/>
          <w:sz w:val="24"/>
          <w:szCs w:val="24"/>
        </w:rPr>
        <w:t>Under the “old rule,” which is operative right now, the Agencies assert jurisdiction over all “other waters,” including wetlands, where they can show, on a case-by-case basis, that the use, degradation, or destruction of those waters</w:t>
      </w:r>
      <w:r>
        <w:rPr>
          <w:rFonts w:ascii="Cambria" w:hAnsi="Cambria"/>
          <w:color w:val="000000" w:themeColor="text1"/>
          <w:sz w:val="24"/>
          <w:szCs w:val="24"/>
        </w:rPr>
        <w:t xml:space="preserve"> may affect interstate commerce.</w:t>
      </w:r>
    </w:p>
    <w:p w14:paraId="4FEA70BC" w14:textId="77777777" w:rsidR="00DD54B3" w:rsidRDefault="00DD54B3" w:rsidP="004C06D7">
      <w:pPr>
        <w:pStyle w:val="NoteLevel2"/>
        <w:numPr>
          <w:ilvl w:val="2"/>
          <w:numId w:val="2"/>
        </w:numPr>
        <w:rPr>
          <w:rFonts w:ascii="Cambria" w:hAnsi="Cambria"/>
          <w:color w:val="000000" w:themeColor="text1"/>
          <w:sz w:val="24"/>
          <w:szCs w:val="24"/>
        </w:rPr>
      </w:pPr>
      <w:r>
        <w:rPr>
          <w:rFonts w:ascii="Cambria" w:hAnsi="Cambria"/>
          <w:color w:val="000000" w:themeColor="text1"/>
          <w:sz w:val="24"/>
          <w:szCs w:val="24"/>
        </w:rPr>
        <w:t>Invalidated</w:t>
      </w:r>
      <w:r w:rsidRPr="00DD54B3">
        <w:rPr>
          <w:rFonts w:ascii="Cambria" w:hAnsi="Cambria"/>
          <w:color w:val="000000" w:themeColor="text1"/>
          <w:sz w:val="24"/>
          <w:szCs w:val="24"/>
        </w:rPr>
        <w:t xml:space="preserve"> the “Migratory Bird Rule.” Whether the Agencies can or will assert jurisdiction based on other impacts on commerce is unclear.</w:t>
      </w:r>
    </w:p>
    <w:p w14:paraId="221DD318" w14:textId="6FF3BD8D" w:rsidR="00574F96" w:rsidRPr="00DD54B3" w:rsidRDefault="00DD54B3" w:rsidP="004C06D7">
      <w:pPr>
        <w:pStyle w:val="NoteLevel2"/>
        <w:numPr>
          <w:ilvl w:val="2"/>
          <w:numId w:val="2"/>
        </w:numPr>
        <w:rPr>
          <w:rFonts w:ascii="Cambria" w:hAnsi="Cambria"/>
          <w:color w:val="000000" w:themeColor="text1"/>
          <w:sz w:val="24"/>
          <w:szCs w:val="24"/>
        </w:rPr>
      </w:pPr>
      <w:r w:rsidRPr="00DD54B3">
        <w:rPr>
          <w:rFonts w:ascii="Cambria" w:hAnsi="Cambria"/>
          <w:color w:val="000000" w:themeColor="text1"/>
          <w:sz w:val="24"/>
          <w:szCs w:val="24"/>
        </w:rPr>
        <w:t>In the new rule, which is stayed, the Agencies shifted to a test based on case-by-case demonstrations of a significant nexus with TNW. The Agencies have since proposed to withdraw this rule.</w:t>
      </w:r>
    </w:p>
    <w:p w14:paraId="76177714" w14:textId="77777777" w:rsidR="00703AF9" w:rsidRDefault="00703AF9" w:rsidP="004C06D7">
      <w:pPr>
        <w:pStyle w:val="NoteLevel2"/>
        <w:numPr>
          <w:ilvl w:val="0"/>
          <w:numId w:val="2"/>
        </w:numPr>
        <w:rPr>
          <w:rFonts w:ascii="Cambria" w:hAnsi="Cambria"/>
          <w:sz w:val="24"/>
          <w:szCs w:val="24"/>
        </w:rPr>
      </w:pPr>
      <w:r>
        <w:rPr>
          <w:rFonts w:ascii="Cambria" w:hAnsi="Cambria"/>
          <w:sz w:val="24"/>
          <w:szCs w:val="24"/>
        </w:rPr>
        <w:t>Tributaries</w:t>
      </w:r>
    </w:p>
    <w:p w14:paraId="196B276E" w14:textId="20A344B7" w:rsidR="00831021" w:rsidRDefault="00703AF9" w:rsidP="004C06D7">
      <w:pPr>
        <w:pStyle w:val="NoteLevel2"/>
        <w:numPr>
          <w:ilvl w:val="1"/>
          <w:numId w:val="2"/>
        </w:numPr>
        <w:rPr>
          <w:rFonts w:ascii="Cambria" w:hAnsi="Cambria"/>
          <w:sz w:val="24"/>
          <w:szCs w:val="24"/>
        </w:rPr>
      </w:pPr>
      <w:r w:rsidRPr="00703AF9">
        <w:rPr>
          <w:rFonts w:ascii="Cambria" w:hAnsi="Cambria"/>
          <w:b/>
          <w:i/>
          <w:sz w:val="24"/>
          <w:szCs w:val="24"/>
        </w:rPr>
        <w:t>Rapanos v. US</w:t>
      </w:r>
      <w:r>
        <w:rPr>
          <w:rFonts w:ascii="Cambria" w:hAnsi="Cambria"/>
          <w:sz w:val="24"/>
          <w:szCs w:val="24"/>
        </w:rPr>
        <w:t xml:space="preserve"> (SCOTUS, 2006, Scalia): </w:t>
      </w:r>
      <w:r w:rsidR="004B3973">
        <w:rPr>
          <w:rFonts w:ascii="Cambria" w:hAnsi="Cambria"/>
          <w:sz w:val="24"/>
          <w:szCs w:val="24"/>
        </w:rPr>
        <w:t xml:space="preserve">Plurality concluded that there should only be jurisdiction if the tributaries were permanent streams </w:t>
      </w:r>
      <w:r w:rsidR="004B3973">
        <w:rPr>
          <w:rFonts w:ascii="Cambria" w:hAnsi="Cambria"/>
          <w:sz w:val="24"/>
          <w:szCs w:val="24"/>
          <w:u w:val="single"/>
        </w:rPr>
        <w:t>and</w:t>
      </w:r>
      <w:r w:rsidR="004B3973">
        <w:rPr>
          <w:rFonts w:ascii="Cambria" w:hAnsi="Cambria"/>
          <w:sz w:val="24"/>
          <w:szCs w:val="24"/>
        </w:rPr>
        <w:t xml:space="preserve"> if the adjacent wetlands had continuous surface connections with these streams – wanted </w:t>
      </w:r>
      <w:r w:rsidR="008B1ED6">
        <w:rPr>
          <w:rFonts w:ascii="Cambria" w:hAnsi="Cambria"/>
          <w:sz w:val="24"/>
          <w:szCs w:val="24"/>
        </w:rPr>
        <w:t>a restrictive test. (Remanded for more facts)</w:t>
      </w:r>
    </w:p>
    <w:p w14:paraId="479FDDBE" w14:textId="50A84D71" w:rsidR="00831021" w:rsidRDefault="00703AF9" w:rsidP="004C06D7">
      <w:pPr>
        <w:pStyle w:val="NoteLevel2"/>
        <w:numPr>
          <w:ilvl w:val="2"/>
          <w:numId w:val="2"/>
        </w:numPr>
        <w:rPr>
          <w:rFonts w:ascii="Cambria" w:hAnsi="Cambria"/>
          <w:sz w:val="24"/>
          <w:szCs w:val="24"/>
        </w:rPr>
      </w:pPr>
      <w:r w:rsidRPr="00703AF9">
        <w:rPr>
          <w:rFonts w:ascii="Cambria" w:hAnsi="Cambria"/>
          <w:sz w:val="24"/>
          <w:szCs w:val="24"/>
        </w:rPr>
        <w:t xml:space="preserve">Kennedy (writing for himself, in the context of a 4-1-4 split) </w:t>
      </w:r>
      <w:r w:rsidR="008B1ED6">
        <w:rPr>
          <w:rFonts w:ascii="Cambria" w:hAnsi="Cambria"/>
          <w:sz w:val="24"/>
          <w:szCs w:val="24"/>
        </w:rPr>
        <w:t>agreed remand was needed but rejected plurality’s restrictive approach; indicated</w:t>
      </w:r>
      <w:r w:rsidRPr="00703AF9">
        <w:rPr>
          <w:rFonts w:ascii="Cambria" w:hAnsi="Cambria"/>
          <w:sz w:val="24"/>
          <w:szCs w:val="24"/>
        </w:rPr>
        <w:t xml:space="preserve"> the test for both non-navigable tributaries and the wetlands adjacent thereto should be whether the relevant aquatic area has a </w:t>
      </w:r>
      <w:r w:rsidRPr="00831021">
        <w:rPr>
          <w:rFonts w:ascii="Cambria" w:hAnsi="Cambria"/>
          <w:sz w:val="24"/>
          <w:szCs w:val="24"/>
          <w:u w:val="single"/>
        </w:rPr>
        <w:t>significant nexus</w:t>
      </w:r>
      <w:r w:rsidRPr="00703AF9">
        <w:rPr>
          <w:rFonts w:ascii="Cambria" w:hAnsi="Cambria"/>
          <w:sz w:val="24"/>
          <w:szCs w:val="24"/>
        </w:rPr>
        <w:t xml:space="preserve"> to a downstream, </w:t>
      </w:r>
      <w:r w:rsidR="0096377C">
        <w:rPr>
          <w:rFonts w:ascii="Cambria" w:hAnsi="Cambria"/>
          <w:sz w:val="24"/>
          <w:szCs w:val="24"/>
        </w:rPr>
        <w:t>TNW</w:t>
      </w:r>
      <w:r w:rsidR="00831021">
        <w:rPr>
          <w:rFonts w:ascii="Cambria" w:hAnsi="Cambria"/>
          <w:sz w:val="24"/>
          <w:szCs w:val="24"/>
        </w:rPr>
        <w:t>.</w:t>
      </w:r>
    </w:p>
    <w:p w14:paraId="0A49AB74" w14:textId="77777777" w:rsidR="00FD5D00" w:rsidRDefault="00703AF9" w:rsidP="004C06D7">
      <w:pPr>
        <w:pStyle w:val="NoteLevel2"/>
        <w:numPr>
          <w:ilvl w:val="2"/>
          <w:numId w:val="2"/>
        </w:numPr>
        <w:rPr>
          <w:rFonts w:ascii="Cambria" w:hAnsi="Cambria"/>
          <w:sz w:val="24"/>
          <w:szCs w:val="24"/>
        </w:rPr>
      </w:pPr>
      <w:r w:rsidRPr="00703AF9">
        <w:rPr>
          <w:rFonts w:ascii="Cambria" w:hAnsi="Cambria"/>
          <w:sz w:val="24"/>
          <w:szCs w:val="24"/>
        </w:rPr>
        <w:t>Thus far, the appellate courts are unanimous that all waters meeting Justice Kennedy’s test are jurisdictional.</w:t>
      </w:r>
    </w:p>
    <w:p w14:paraId="05AAD053" w14:textId="2893FE2A" w:rsidR="00FD5D00" w:rsidRDefault="00703AF9" w:rsidP="004C06D7">
      <w:pPr>
        <w:pStyle w:val="NoteLevel2"/>
        <w:numPr>
          <w:ilvl w:val="1"/>
          <w:numId w:val="2"/>
        </w:numPr>
        <w:rPr>
          <w:rFonts w:ascii="Cambria" w:hAnsi="Cambria"/>
          <w:sz w:val="24"/>
          <w:szCs w:val="24"/>
        </w:rPr>
      </w:pPr>
      <w:r w:rsidRPr="00FD5D00">
        <w:rPr>
          <w:rFonts w:ascii="Cambria" w:hAnsi="Cambria"/>
          <w:sz w:val="24"/>
          <w:szCs w:val="24"/>
        </w:rPr>
        <w:t xml:space="preserve">Waters adjacent </w:t>
      </w:r>
      <w:r w:rsidR="00FD5D00">
        <w:rPr>
          <w:rFonts w:ascii="Cambria" w:hAnsi="Cambria"/>
          <w:sz w:val="24"/>
          <w:szCs w:val="24"/>
        </w:rPr>
        <w:t>to traditional navigable waters:</w:t>
      </w:r>
      <w:r w:rsidRPr="00FD5D00">
        <w:rPr>
          <w:rFonts w:ascii="Cambria" w:hAnsi="Cambria"/>
          <w:sz w:val="24"/>
          <w:szCs w:val="24"/>
        </w:rPr>
        <w:t xml:space="preserve"> </w:t>
      </w:r>
      <w:r w:rsidRPr="00FD5D00">
        <w:rPr>
          <w:rFonts w:ascii="Cambria" w:hAnsi="Cambria"/>
          <w:i/>
          <w:sz w:val="24"/>
          <w:szCs w:val="24"/>
        </w:rPr>
        <w:t>Riverside Bayview</w:t>
      </w:r>
      <w:r w:rsidRPr="00FD5D00">
        <w:rPr>
          <w:rFonts w:ascii="Cambria" w:hAnsi="Cambria"/>
          <w:sz w:val="24"/>
          <w:szCs w:val="24"/>
        </w:rPr>
        <w:t xml:space="preserve"> says these wetlands are covered. </w:t>
      </w:r>
    </w:p>
    <w:p w14:paraId="420CB34C" w14:textId="67296FF1" w:rsidR="0096377C" w:rsidRDefault="00FD5D00" w:rsidP="004C06D7">
      <w:pPr>
        <w:pStyle w:val="NoteLevel2"/>
        <w:numPr>
          <w:ilvl w:val="1"/>
          <w:numId w:val="2"/>
        </w:numPr>
        <w:rPr>
          <w:rFonts w:ascii="Cambria" w:hAnsi="Cambria"/>
          <w:sz w:val="24"/>
          <w:szCs w:val="24"/>
        </w:rPr>
      </w:pPr>
      <w:r>
        <w:rPr>
          <w:rFonts w:ascii="Cambria" w:hAnsi="Cambria"/>
          <w:sz w:val="24"/>
          <w:szCs w:val="24"/>
        </w:rPr>
        <w:t xml:space="preserve">Waters adjacent to tributaries: </w:t>
      </w:r>
      <w:r w:rsidR="00703AF9" w:rsidRPr="00FD5D00">
        <w:rPr>
          <w:rFonts w:ascii="Cambria" w:hAnsi="Cambria"/>
          <w:sz w:val="24"/>
          <w:szCs w:val="24"/>
        </w:rPr>
        <w:t>Kennedy most concerned</w:t>
      </w:r>
      <w:r w:rsidR="0096377C">
        <w:rPr>
          <w:rFonts w:ascii="Cambria" w:hAnsi="Cambria"/>
          <w:sz w:val="24"/>
          <w:szCs w:val="24"/>
        </w:rPr>
        <w:t xml:space="preserve">, but said </w:t>
      </w:r>
      <w:r w:rsidR="00703AF9" w:rsidRPr="00FD5D00">
        <w:rPr>
          <w:rFonts w:ascii="Cambria" w:hAnsi="Cambria"/>
          <w:sz w:val="24"/>
          <w:szCs w:val="24"/>
        </w:rPr>
        <w:t xml:space="preserve">the Agencies could still regulate wetlands adjacent to tributaries where there is a significant nexus with downstream </w:t>
      </w:r>
      <w:r w:rsidR="0096377C">
        <w:rPr>
          <w:rFonts w:ascii="Cambria" w:hAnsi="Cambria"/>
          <w:sz w:val="24"/>
          <w:szCs w:val="24"/>
        </w:rPr>
        <w:t xml:space="preserve">TNWs. Now </w:t>
      </w:r>
      <w:r w:rsidR="00703AF9" w:rsidRPr="00FD5D00">
        <w:rPr>
          <w:rFonts w:ascii="Cambria" w:hAnsi="Cambria"/>
          <w:sz w:val="24"/>
          <w:szCs w:val="24"/>
        </w:rPr>
        <w:t>Agencies are saying they can categorically regulate all waters adjacent to tributaries.</w:t>
      </w:r>
    </w:p>
    <w:p w14:paraId="6C432683" w14:textId="28EAE5EA" w:rsidR="0096377C" w:rsidRPr="0096377C" w:rsidRDefault="0096377C" w:rsidP="0096377C">
      <w:pPr>
        <w:widowControl/>
        <w:suppressAutoHyphens w:val="0"/>
        <w:rPr>
          <w:rFonts w:ascii="Cambria" w:hAnsi="Cambria"/>
          <w:sz w:val="24"/>
          <w:szCs w:val="24"/>
        </w:rPr>
      </w:pPr>
      <w:r>
        <w:rPr>
          <w:rFonts w:ascii="Cambria" w:hAnsi="Cambria"/>
          <w:sz w:val="24"/>
          <w:szCs w:val="24"/>
        </w:rPr>
        <w:br w:type="page"/>
      </w:r>
    </w:p>
    <w:p w14:paraId="07500E41" w14:textId="5954E2F7" w:rsidR="00574F96" w:rsidRDefault="0096377C" w:rsidP="004C06D7">
      <w:pPr>
        <w:pStyle w:val="NoteLevel2"/>
        <w:numPr>
          <w:ilvl w:val="0"/>
          <w:numId w:val="2"/>
        </w:numPr>
        <w:rPr>
          <w:rFonts w:ascii="Cambria" w:hAnsi="Cambria"/>
          <w:sz w:val="24"/>
          <w:szCs w:val="24"/>
        </w:rPr>
      </w:pPr>
      <w:r>
        <w:rPr>
          <w:rFonts w:ascii="Cambria" w:hAnsi="Cambria"/>
          <w:sz w:val="24"/>
          <w:szCs w:val="24"/>
        </w:rPr>
        <w:lastRenderedPageBreak/>
        <w:t>“</w:t>
      </w:r>
      <w:r w:rsidRPr="0096377C">
        <w:rPr>
          <w:rFonts w:ascii="Cambria" w:hAnsi="Cambria"/>
          <w:b/>
          <w:i/>
          <w:sz w:val="24"/>
          <w:szCs w:val="24"/>
        </w:rPr>
        <w:t>Rapanos</w:t>
      </w:r>
      <w:r>
        <w:rPr>
          <w:rFonts w:ascii="Cambria" w:hAnsi="Cambria"/>
          <w:sz w:val="24"/>
          <w:szCs w:val="24"/>
        </w:rPr>
        <w:t xml:space="preserve"> Guidance”</w:t>
      </w:r>
    </w:p>
    <w:p w14:paraId="56830CDC" w14:textId="6B38E51E" w:rsidR="0096377C" w:rsidRDefault="0096377C" w:rsidP="004C06D7">
      <w:pPr>
        <w:pStyle w:val="NoteLevel2"/>
        <w:numPr>
          <w:ilvl w:val="1"/>
          <w:numId w:val="2"/>
        </w:numPr>
        <w:rPr>
          <w:rFonts w:ascii="Cambria" w:hAnsi="Cambria"/>
          <w:sz w:val="24"/>
          <w:szCs w:val="24"/>
        </w:rPr>
      </w:pPr>
      <w:r w:rsidRPr="00A16DB2">
        <w:rPr>
          <w:rFonts w:ascii="Cambria" w:hAnsi="Cambria"/>
          <w:sz w:val="24"/>
          <w:szCs w:val="24"/>
          <w:u w:val="single"/>
        </w:rPr>
        <w:t>Categorical</w:t>
      </w:r>
      <w:r>
        <w:rPr>
          <w:rFonts w:ascii="Cambria" w:hAnsi="Cambria"/>
          <w:sz w:val="24"/>
          <w:szCs w:val="24"/>
        </w:rPr>
        <w:t>: the agencies will assert jurisdiction over:</w:t>
      </w:r>
    </w:p>
    <w:p w14:paraId="7C913F5E" w14:textId="138CF802" w:rsidR="0096377C" w:rsidRDefault="0096377C" w:rsidP="004C06D7">
      <w:pPr>
        <w:pStyle w:val="NoteLevel2"/>
        <w:numPr>
          <w:ilvl w:val="2"/>
          <w:numId w:val="2"/>
        </w:numPr>
        <w:rPr>
          <w:rFonts w:ascii="Cambria" w:hAnsi="Cambria"/>
          <w:sz w:val="24"/>
          <w:szCs w:val="24"/>
        </w:rPr>
      </w:pPr>
      <w:r>
        <w:rPr>
          <w:rFonts w:ascii="Cambria" w:hAnsi="Cambria"/>
          <w:sz w:val="24"/>
          <w:szCs w:val="24"/>
        </w:rPr>
        <w:t>Traditional navigable waters</w:t>
      </w:r>
    </w:p>
    <w:p w14:paraId="00BAA65D" w14:textId="24C2B0F4" w:rsidR="0096377C" w:rsidRDefault="0096377C" w:rsidP="004C06D7">
      <w:pPr>
        <w:pStyle w:val="NoteLevel2"/>
        <w:numPr>
          <w:ilvl w:val="2"/>
          <w:numId w:val="2"/>
        </w:numPr>
        <w:rPr>
          <w:rFonts w:ascii="Cambria" w:hAnsi="Cambria"/>
          <w:sz w:val="24"/>
          <w:szCs w:val="24"/>
        </w:rPr>
      </w:pPr>
      <w:r>
        <w:rPr>
          <w:rFonts w:ascii="Cambria" w:hAnsi="Cambria"/>
          <w:sz w:val="24"/>
          <w:szCs w:val="24"/>
        </w:rPr>
        <w:t>Wetland adjacent to traditional navigable waters</w:t>
      </w:r>
    </w:p>
    <w:p w14:paraId="511B70C9" w14:textId="41B65D20" w:rsidR="0096377C" w:rsidRDefault="0096377C" w:rsidP="004C06D7">
      <w:pPr>
        <w:pStyle w:val="NoteLevel2"/>
        <w:numPr>
          <w:ilvl w:val="2"/>
          <w:numId w:val="2"/>
        </w:numPr>
        <w:rPr>
          <w:rFonts w:ascii="Cambria" w:hAnsi="Cambria"/>
          <w:sz w:val="24"/>
          <w:szCs w:val="24"/>
        </w:rPr>
      </w:pPr>
      <w:r>
        <w:rPr>
          <w:rFonts w:ascii="Cambria" w:hAnsi="Cambria"/>
          <w:sz w:val="24"/>
          <w:szCs w:val="24"/>
        </w:rPr>
        <w:t>Non-navigable tributaries of traditional navigable wate</w:t>
      </w:r>
      <w:r w:rsidR="00621BDF">
        <w:rPr>
          <w:rFonts w:ascii="Cambria" w:hAnsi="Cambria"/>
          <w:sz w:val="24"/>
          <w:szCs w:val="24"/>
        </w:rPr>
        <w:t>rs that are relatively permanent</w:t>
      </w:r>
      <w:r>
        <w:rPr>
          <w:rFonts w:ascii="Cambria" w:hAnsi="Cambria"/>
          <w:sz w:val="24"/>
          <w:szCs w:val="24"/>
        </w:rPr>
        <w:t xml:space="preserve"> </w:t>
      </w:r>
      <w:r w:rsidR="00621BDF">
        <w:rPr>
          <w:rFonts w:ascii="Cambria" w:hAnsi="Cambria"/>
          <w:sz w:val="24"/>
          <w:szCs w:val="24"/>
        </w:rPr>
        <w:t>where the tributaries typically flow year-round or have continuous flow at least seasonally (~3 months/</w:t>
      </w:r>
      <w:r w:rsidR="00834442">
        <w:rPr>
          <w:rFonts w:ascii="Cambria" w:hAnsi="Cambria"/>
          <w:sz w:val="24"/>
          <w:szCs w:val="24"/>
        </w:rPr>
        <w:t>yr.</w:t>
      </w:r>
      <w:r w:rsidR="00621BDF">
        <w:rPr>
          <w:rFonts w:ascii="Cambria" w:hAnsi="Cambria"/>
          <w:sz w:val="24"/>
          <w:szCs w:val="24"/>
        </w:rPr>
        <w:t>)</w:t>
      </w:r>
    </w:p>
    <w:p w14:paraId="3EA03421" w14:textId="4AB062F8" w:rsidR="00621BDF" w:rsidRDefault="00621BDF" w:rsidP="004C06D7">
      <w:pPr>
        <w:pStyle w:val="NoteLevel2"/>
        <w:numPr>
          <w:ilvl w:val="2"/>
          <w:numId w:val="2"/>
        </w:numPr>
        <w:rPr>
          <w:rFonts w:ascii="Cambria" w:hAnsi="Cambria"/>
          <w:sz w:val="24"/>
          <w:szCs w:val="24"/>
        </w:rPr>
      </w:pPr>
      <w:r>
        <w:rPr>
          <w:rFonts w:ascii="Cambria" w:hAnsi="Cambria"/>
          <w:sz w:val="24"/>
          <w:szCs w:val="24"/>
        </w:rPr>
        <w:t xml:space="preserve">Wetland that directly abut such tributaries </w:t>
      </w:r>
    </w:p>
    <w:p w14:paraId="51211C60" w14:textId="26657269" w:rsidR="00F86CFF" w:rsidRDefault="00F86CFF" w:rsidP="004C06D7">
      <w:pPr>
        <w:pStyle w:val="NoteLevel2"/>
        <w:numPr>
          <w:ilvl w:val="1"/>
          <w:numId w:val="2"/>
        </w:numPr>
        <w:rPr>
          <w:rFonts w:ascii="Cambria" w:hAnsi="Cambria"/>
          <w:sz w:val="24"/>
          <w:szCs w:val="24"/>
        </w:rPr>
      </w:pPr>
      <w:r w:rsidRPr="00A16DB2">
        <w:rPr>
          <w:rFonts w:ascii="Cambria" w:hAnsi="Cambria"/>
          <w:sz w:val="24"/>
          <w:szCs w:val="24"/>
          <w:u w:val="single"/>
        </w:rPr>
        <w:t>Case-by-case</w:t>
      </w:r>
      <w:r>
        <w:rPr>
          <w:rFonts w:ascii="Cambria" w:hAnsi="Cambria"/>
          <w:sz w:val="24"/>
          <w:szCs w:val="24"/>
        </w:rPr>
        <w:t xml:space="preserve"> basis: the agencies will decide jurisdiction based on a fact-specific analysis to determine “significant nexus” with TNW:</w:t>
      </w:r>
    </w:p>
    <w:p w14:paraId="02B3CC03" w14:textId="1615BB00" w:rsidR="00F86CFF" w:rsidRDefault="00F86CFF" w:rsidP="004C06D7">
      <w:pPr>
        <w:pStyle w:val="NoteLevel2"/>
        <w:numPr>
          <w:ilvl w:val="2"/>
          <w:numId w:val="2"/>
        </w:numPr>
        <w:rPr>
          <w:rFonts w:ascii="Cambria" w:hAnsi="Cambria"/>
          <w:sz w:val="24"/>
          <w:szCs w:val="24"/>
        </w:rPr>
      </w:pPr>
      <w:r>
        <w:rPr>
          <w:rFonts w:ascii="Cambria" w:hAnsi="Cambria"/>
          <w:sz w:val="24"/>
          <w:szCs w:val="24"/>
        </w:rPr>
        <w:t>Non-navigable tributaries that are not relatively permanent</w:t>
      </w:r>
    </w:p>
    <w:p w14:paraId="09117E94" w14:textId="79903CE9" w:rsidR="00F86CFF" w:rsidRDefault="00F86CFF" w:rsidP="004C06D7">
      <w:pPr>
        <w:pStyle w:val="NoteLevel2"/>
        <w:numPr>
          <w:ilvl w:val="2"/>
          <w:numId w:val="2"/>
        </w:numPr>
        <w:rPr>
          <w:rFonts w:ascii="Cambria" w:hAnsi="Cambria"/>
          <w:sz w:val="24"/>
          <w:szCs w:val="24"/>
        </w:rPr>
      </w:pPr>
      <w:r>
        <w:rPr>
          <w:rFonts w:ascii="Cambria" w:hAnsi="Cambria"/>
          <w:sz w:val="24"/>
          <w:szCs w:val="24"/>
        </w:rPr>
        <w:t xml:space="preserve">Wetlands adjacent to </w:t>
      </w:r>
      <w:r w:rsidR="00A16DB2">
        <w:rPr>
          <w:rFonts w:ascii="Cambria" w:hAnsi="Cambria"/>
          <w:sz w:val="24"/>
          <w:szCs w:val="24"/>
        </w:rPr>
        <w:t>above</w:t>
      </w:r>
    </w:p>
    <w:p w14:paraId="5AB3B6A1" w14:textId="3D5B45C8" w:rsidR="00F86CFF" w:rsidRDefault="00F86CFF" w:rsidP="004C06D7">
      <w:pPr>
        <w:pStyle w:val="NoteLevel2"/>
        <w:numPr>
          <w:ilvl w:val="2"/>
          <w:numId w:val="2"/>
        </w:numPr>
        <w:rPr>
          <w:rFonts w:ascii="Cambria" w:hAnsi="Cambria"/>
          <w:sz w:val="24"/>
          <w:szCs w:val="24"/>
        </w:rPr>
      </w:pPr>
      <w:r>
        <w:rPr>
          <w:rFonts w:ascii="Cambria" w:hAnsi="Cambria"/>
          <w:sz w:val="24"/>
          <w:szCs w:val="24"/>
        </w:rPr>
        <w:t>Wetland adjacent to but do not directly abut a relatively permanent non-navigable tributary</w:t>
      </w:r>
    </w:p>
    <w:p w14:paraId="7190EFB5" w14:textId="75A8B019" w:rsidR="00F86CFF" w:rsidRDefault="00F86CFF" w:rsidP="004C06D7">
      <w:pPr>
        <w:pStyle w:val="NoteLevel2"/>
        <w:numPr>
          <w:ilvl w:val="1"/>
          <w:numId w:val="2"/>
        </w:numPr>
        <w:rPr>
          <w:rFonts w:ascii="Cambria" w:hAnsi="Cambria"/>
          <w:sz w:val="24"/>
          <w:szCs w:val="24"/>
        </w:rPr>
      </w:pPr>
      <w:r>
        <w:rPr>
          <w:rFonts w:ascii="Cambria" w:hAnsi="Cambria"/>
          <w:sz w:val="24"/>
          <w:szCs w:val="24"/>
        </w:rPr>
        <w:t>Agencies generally will not assert jurisdiction over:</w:t>
      </w:r>
    </w:p>
    <w:p w14:paraId="107F1080" w14:textId="295384F9" w:rsidR="00F86CFF" w:rsidRDefault="00F86CFF" w:rsidP="004C06D7">
      <w:pPr>
        <w:pStyle w:val="NoteLevel2"/>
        <w:numPr>
          <w:ilvl w:val="2"/>
          <w:numId w:val="2"/>
        </w:numPr>
        <w:rPr>
          <w:rFonts w:ascii="Cambria" w:hAnsi="Cambria"/>
          <w:sz w:val="24"/>
          <w:szCs w:val="24"/>
        </w:rPr>
      </w:pPr>
      <w:r>
        <w:rPr>
          <w:rFonts w:ascii="Cambria" w:hAnsi="Cambria"/>
          <w:sz w:val="24"/>
          <w:szCs w:val="24"/>
        </w:rPr>
        <w:t>Swales or erosional features</w:t>
      </w:r>
    </w:p>
    <w:p w14:paraId="6378B8B9" w14:textId="7A4B2A92" w:rsidR="00F86CFF" w:rsidRDefault="00F86CFF" w:rsidP="004C06D7">
      <w:pPr>
        <w:pStyle w:val="NoteLevel2"/>
        <w:numPr>
          <w:ilvl w:val="2"/>
          <w:numId w:val="2"/>
        </w:numPr>
        <w:rPr>
          <w:rFonts w:ascii="Cambria" w:hAnsi="Cambria"/>
          <w:sz w:val="24"/>
          <w:szCs w:val="24"/>
        </w:rPr>
      </w:pPr>
      <w:r>
        <w:rPr>
          <w:rFonts w:ascii="Cambria" w:hAnsi="Cambria"/>
          <w:sz w:val="24"/>
          <w:szCs w:val="24"/>
        </w:rPr>
        <w:t>Ditches excavated wholly in and draining only uplands and that do not carry a rel</w:t>
      </w:r>
      <w:r w:rsidR="00A16DB2">
        <w:rPr>
          <w:rFonts w:ascii="Cambria" w:hAnsi="Cambria"/>
          <w:sz w:val="24"/>
          <w:szCs w:val="24"/>
        </w:rPr>
        <w:t>atively permanent flow of water.</w:t>
      </w:r>
    </w:p>
    <w:p w14:paraId="107818FF" w14:textId="668DCD05" w:rsidR="00F86CFF" w:rsidRDefault="00F86CFF" w:rsidP="004C06D7">
      <w:pPr>
        <w:pStyle w:val="NoteLevel2"/>
        <w:numPr>
          <w:ilvl w:val="1"/>
          <w:numId w:val="2"/>
        </w:numPr>
        <w:rPr>
          <w:rFonts w:ascii="Cambria" w:hAnsi="Cambria"/>
          <w:sz w:val="24"/>
          <w:szCs w:val="24"/>
        </w:rPr>
      </w:pPr>
      <w:r>
        <w:rPr>
          <w:rFonts w:ascii="Cambria" w:hAnsi="Cambria"/>
          <w:sz w:val="24"/>
          <w:szCs w:val="24"/>
        </w:rPr>
        <w:t>Agencies will apply the significant nexus standard as follows:</w:t>
      </w:r>
    </w:p>
    <w:p w14:paraId="610060C8" w14:textId="206F5B2F" w:rsidR="00F86CFF" w:rsidRDefault="00F86CFF" w:rsidP="004C06D7">
      <w:pPr>
        <w:pStyle w:val="NoteLevel2"/>
        <w:numPr>
          <w:ilvl w:val="2"/>
          <w:numId w:val="2"/>
        </w:numPr>
        <w:rPr>
          <w:rFonts w:ascii="Cambria" w:hAnsi="Cambria"/>
          <w:sz w:val="24"/>
          <w:szCs w:val="24"/>
        </w:rPr>
      </w:pPr>
      <w:r>
        <w:rPr>
          <w:rFonts w:ascii="Cambria" w:hAnsi="Cambria"/>
          <w:sz w:val="24"/>
          <w:szCs w:val="24"/>
        </w:rPr>
        <w:t>Assess the flow characteristics and functions of the tributary to determine if they significantly affect the chemical, physical, and biological integrity of the downstream TNW</w:t>
      </w:r>
    </w:p>
    <w:p w14:paraId="68FF2D07" w14:textId="6B09D44B" w:rsidR="00F86CFF" w:rsidRDefault="00F86CFF" w:rsidP="004C06D7">
      <w:pPr>
        <w:pStyle w:val="NoteLevel2"/>
        <w:numPr>
          <w:ilvl w:val="2"/>
          <w:numId w:val="2"/>
        </w:numPr>
        <w:rPr>
          <w:rFonts w:ascii="Cambria" w:hAnsi="Cambria"/>
          <w:sz w:val="24"/>
          <w:szCs w:val="24"/>
        </w:rPr>
      </w:pPr>
      <w:r>
        <w:rPr>
          <w:rFonts w:ascii="Cambria" w:hAnsi="Cambria"/>
          <w:sz w:val="24"/>
          <w:szCs w:val="24"/>
        </w:rPr>
        <w:t>Include consideration of hydrological and ecological factors</w:t>
      </w:r>
    </w:p>
    <w:p w14:paraId="6F6AFF79" w14:textId="66EF85C2" w:rsidR="00A07C28" w:rsidRDefault="00A07C28" w:rsidP="004C06D7">
      <w:pPr>
        <w:pStyle w:val="NoteLevel2"/>
        <w:numPr>
          <w:ilvl w:val="0"/>
          <w:numId w:val="2"/>
        </w:numPr>
        <w:rPr>
          <w:rFonts w:ascii="Cambria" w:hAnsi="Cambria"/>
          <w:sz w:val="24"/>
          <w:szCs w:val="24"/>
        </w:rPr>
      </w:pPr>
      <w:r>
        <w:rPr>
          <w:rFonts w:ascii="Cambria" w:hAnsi="Cambria"/>
          <w:sz w:val="24"/>
          <w:szCs w:val="24"/>
        </w:rPr>
        <w:t xml:space="preserve">Obama </w:t>
      </w:r>
      <w:r w:rsidR="00586C94">
        <w:rPr>
          <w:rFonts w:ascii="Cambria" w:hAnsi="Cambria"/>
          <w:sz w:val="24"/>
          <w:szCs w:val="24"/>
        </w:rPr>
        <w:t xml:space="preserve">Administration </w:t>
      </w:r>
      <w:r w:rsidR="00393A99">
        <w:rPr>
          <w:rFonts w:ascii="Cambria" w:hAnsi="Cambria"/>
          <w:sz w:val="24"/>
          <w:szCs w:val="24"/>
        </w:rPr>
        <w:t>2015 Rule – jurisdiction includes:</w:t>
      </w:r>
    </w:p>
    <w:p w14:paraId="397F8D45" w14:textId="1970267D" w:rsidR="00393A99" w:rsidRDefault="00393A99" w:rsidP="004C06D7">
      <w:pPr>
        <w:pStyle w:val="NoteLevel2"/>
        <w:numPr>
          <w:ilvl w:val="1"/>
          <w:numId w:val="2"/>
        </w:numPr>
        <w:rPr>
          <w:rFonts w:ascii="Cambria" w:hAnsi="Cambria"/>
          <w:sz w:val="24"/>
          <w:szCs w:val="24"/>
        </w:rPr>
      </w:pPr>
      <w:r>
        <w:rPr>
          <w:rFonts w:ascii="Cambria" w:hAnsi="Cambria"/>
          <w:sz w:val="24"/>
          <w:szCs w:val="24"/>
        </w:rPr>
        <w:t>Traditional navigable waters</w:t>
      </w:r>
    </w:p>
    <w:p w14:paraId="0DEB5D8A" w14:textId="68976A16" w:rsidR="00393A99" w:rsidRDefault="00393A99" w:rsidP="004C06D7">
      <w:pPr>
        <w:pStyle w:val="NoteLevel2"/>
        <w:numPr>
          <w:ilvl w:val="1"/>
          <w:numId w:val="2"/>
        </w:numPr>
        <w:rPr>
          <w:rFonts w:ascii="Cambria" w:hAnsi="Cambria"/>
          <w:sz w:val="24"/>
          <w:szCs w:val="24"/>
        </w:rPr>
      </w:pPr>
      <w:r>
        <w:rPr>
          <w:rFonts w:ascii="Cambria" w:hAnsi="Cambria"/>
          <w:sz w:val="24"/>
          <w:szCs w:val="24"/>
        </w:rPr>
        <w:t>All tributaries, defined by “require bed, bank, and ordinary high-water mark” (otherwise excluded)</w:t>
      </w:r>
    </w:p>
    <w:p w14:paraId="442D582C" w14:textId="3D4AB803" w:rsidR="00393A99" w:rsidRDefault="00393A99" w:rsidP="004C06D7">
      <w:pPr>
        <w:pStyle w:val="NoteLevel2"/>
        <w:numPr>
          <w:ilvl w:val="1"/>
          <w:numId w:val="2"/>
        </w:numPr>
        <w:rPr>
          <w:rFonts w:ascii="Cambria" w:hAnsi="Cambria"/>
          <w:sz w:val="24"/>
          <w:szCs w:val="24"/>
        </w:rPr>
      </w:pPr>
      <w:r>
        <w:rPr>
          <w:rFonts w:ascii="Cambria" w:hAnsi="Cambria"/>
          <w:sz w:val="24"/>
          <w:szCs w:val="24"/>
        </w:rPr>
        <w:t>All waters adjacent to either of the above (neighboring = within 1500 ft.</w:t>
      </w:r>
      <w:r w:rsidR="00A16DB2">
        <w:rPr>
          <w:rFonts w:ascii="Cambria" w:hAnsi="Cambria"/>
          <w:sz w:val="24"/>
          <w:szCs w:val="24"/>
        </w:rPr>
        <w:t>)</w:t>
      </w:r>
    </w:p>
    <w:p w14:paraId="7AD45501" w14:textId="469FC165" w:rsidR="00393A99" w:rsidRDefault="00393A99" w:rsidP="004C06D7">
      <w:pPr>
        <w:pStyle w:val="NoteLevel2"/>
        <w:numPr>
          <w:ilvl w:val="1"/>
          <w:numId w:val="2"/>
        </w:numPr>
        <w:rPr>
          <w:rFonts w:ascii="Cambria" w:hAnsi="Cambria"/>
          <w:sz w:val="24"/>
          <w:szCs w:val="24"/>
        </w:rPr>
      </w:pPr>
      <w:r>
        <w:rPr>
          <w:rFonts w:ascii="Cambria" w:hAnsi="Cambria"/>
          <w:sz w:val="24"/>
          <w:szCs w:val="24"/>
        </w:rPr>
        <w:t>All other waters with significant nexus to TNWs, for most waters this went to 4000 ft.</w:t>
      </w:r>
    </w:p>
    <w:p w14:paraId="33E4E567" w14:textId="22DAE758" w:rsidR="00BD3779" w:rsidRDefault="00393A99" w:rsidP="004C06D7">
      <w:pPr>
        <w:pStyle w:val="NoteLevel2"/>
        <w:numPr>
          <w:ilvl w:val="1"/>
          <w:numId w:val="2"/>
        </w:numPr>
        <w:rPr>
          <w:rFonts w:ascii="Cambria" w:hAnsi="Cambria"/>
          <w:sz w:val="24"/>
          <w:szCs w:val="24"/>
        </w:rPr>
      </w:pPr>
      <w:r>
        <w:rPr>
          <w:rFonts w:ascii="Cambria" w:hAnsi="Cambria"/>
          <w:sz w:val="24"/>
          <w:szCs w:val="24"/>
        </w:rPr>
        <w:t>Excluded most ditches &amp; groundwater</w:t>
      </w:r>
    </w:p>
    <w:p w14:paraId="0D7ED15A" w14:textId="4AD7534B" w:rsidR="001D30DB" w:rsidRDefault="001D30DB" w:rsidP="004C06D7">
      <w:pPr>
        <w:pStyle w:val="NoteLevel2"/>
        <w:numPr>
          <w:ilvl w:val="0"/>
          <w:numId w:val="2"/>
        </w:numPr>
        <w:rPr>
          <w:rFonts w:ascii="Cambria" w:hAnsi="Cambria"/>
          <w:sz w:val="24"/>
          <w:szCs w:val="24"/>
        </w:rPr>
      </w:pPr>
      <w:r>
        <w:rPr>
          <w:rFonts w:ascii="Cambria" w:hAnsi="Cambria"/>
          <w:sz w:val="24"/>
          <w:szCs w:val="24"/>
        </w:rPr>
        <w:t xml:space="preserve">Aftermath of </w:t>
      </w:r>
      <w:r w:rsidR="007230ED">
        <w:rPr>
          <w:rFonts w:ascii="Cambria" w:hAnsi="Cambria"/>
          <w:b/>
          <w:i/>
          <w:sz w:val="24"/>
          <w:szCs w:val="24"/>
        </w:rPr>
        <w:t>Rapanos</w:t>
      </w:r>
    </w:p>
    <w:p w14:paraId="12C3B518" w14:textId="1794AA01" w:rsidR="001D30DB" w:rsidRDefault="001D30DB" w:rsidP="004C06D7">
      <w:pPr>
        <w:pStyle w:val="NoteLevel2"/>
        <w:numPr>
          <w:ilvl w:val="1"/>
          <w:numId w:val="2"/>
        </w:numPr>
        <w:rPr>
          <w:rFonts w:ascii="Cambria" w:hAnsi="Cambria"/>
          <w:sz w:val="24"/>
          <w:szCs w:val="24"/>
        </w:rPr>
      </w:pPr>
      <w:r>
        <w:rPr>
          <w:rFonts w:ascii="Cambria" w:hAnsi="Cambria"/>
          <w:sz w:val="24"/>
          <w:szCs w:val="24"/>
        </w:rPr>
        <w:t xml:space="preserve">Some circuits have deemed Kennedy’s opinion controlling because they view it as </w:t>
      </w:r>
      <w:r w:rsidR="00A16DB2">
        <w:rPr>
          <w:rFonts w:ascii="Cambria" w:hAnsi="Cambria"/>
          <w:sz w:val="24"/>
          <w:szCs w:val="24"/>
        </w:rPr>
        <w:t xml:space="preserve">the narrowest and </w:t>
      </w:r>
      <w:r>
        <w:rPr>
          <w:rFonts w:ascii="Cambria" w:hAnsi="Cambria"/>
          <w:sz w:val="24"/>
          <w:szCs w:val="24"/>
        </w:rPr>
        <w:t>least damaging to</w:t>
      </w:r>
      <w:r w:rsidR="00A16DB2">
        <w:rPr>
          <w:rFonts w:ascii="Cambria" w:hAnsi="Cambria"/>
          <w:sz w:val="24"/>
          <w:szCs w:val="24"/>
        </w:rPr>
        <w:t xml:space="preserve"> the pre-existing </w:t>
      </w:r>
      <w:r>
        <w:rPr>
          <w:rFonts w:ascii="Cambria" w:hAnsi="Cambria"/>
          <w:sz w:val="24"/>
          <w:szCs w:val="24"/>
        </w:rPr>
        <w:t>doctrine</w:t>
      </w:r>
    </w:p>
    <w:p w14:paraId="195B97DD" w14:textId="798261D2" w:rsidR="001D30DB" w:rsidRDefault="001D30DB" w:rsidP="004C06D7">
      <w:pPr>
        <w:pStyle w:val="NoteLevel2"/>
        <w:numPr>
          <w:ilvl w:val="1"/>
          <w:numId w:val="2"/>
        </w:numPr>
        <w:rPr>
          <w:rFonts w:ascii="Cambria" w:hAnsi="Cambria"/>
          <w:sz w:val="24"/>
          <w:szCs w:val="24"/>
        </w:rPr>
      </w:pPr>
      <w:r>
        <w:rPr>
          <w:rFonts w:ascii="Cambria" w:hAnsi="Cambria"/>
          <w:sz w:val="24"/>
          <w:szCs w:val="24"/>
        </w:rPr>
        <w:t xml:space="preserve">Others have rejected this and have found that CWA jurisdiction should be found where </w:t>
      </w:r>
      <w:r w:rsidRPr="00A16DB2">
        <w:rPr>
          <w:rFonts w:ascii="Cambria" w:hAnsi="Cambria"/>
          <w:sz w:val="24"/>
          <w:szCs w:val="24"/>
          <w:u w:val="single"/>
        </w:rPr>
        <w:t>either</w:t>
      </w:r>
      <w:r>
        <w:rPr>
          <w:rFonts w:ascii="Cambria" w:hAnsi="Cambria"/>
          <w:sz w:val="24"/>
          <w:szCs w:val="24"/>
        </w:rPr>
        <w:t xml:space="preserve"> Kennedy or the plurality would have found it</w:t>
      </w:r>
    </w:p>
    <w:p w14:paraId="5BC6ED17" w14:textId="60B2E9B4" w:rsidR="001D30DB" w:rsidRDefault="001D30DB" w:rsidP="004C06D7">
      <w:pPr>
        <w:pStyle w:val="NoteLevel2"/>
        <w:numPr>
          <w:ilvl w:val="1"/>
          <w:numId w:val="2"/>
        </w:numPr>
        <w:rPr>
          <w:rFonts w:ascii="Cambria" w:hAnsi="Cambria"/>
          <w:sz w:val="24"/>
          <w:szCs w:val="24"/>
        </w:rPr>
      </w:pPr>
      <w:r>
        <w:rPr>
          <w:rFonts w:ascii="Cambria" w:hAnsi="Cambria"/>
          <w:sz w:val="24"/>
          <w:szCs w:val="24"/>
        </w:rPr>
        <w:t xml:space="preserve">Others have avoided choosing sides by saying they should find jurisdiction </w:t>
      </w:r>
      <w:r w:rsidRPr="00A16DB2">
        <w:rPr>
          <w:rFonts w:ascii="Cambria" w:hAnsi="Cambria"/>
          <w:sz w:val="24"/>
          <w:szCs w:val="24"/>
          <w:u w:val="single"/>
        </w:rPr>
        <w:t>at least</w:t>
      </w:r>
      <w:r>
        <w:rPr>
          <w:rFonts w:ascii="Cambria" w:hAnsi="Cambria"/>
          <w:sz w:val="24"/>
          <w:szCs w:val="24"/>
        </w:rPr>
        <w:t xml:space="preserve"> where Kennedy would, and finding that he would in the relevant case (avoiding issue of determining whether they would find jurisdiction where the plurality would but Kennedy would not)</w:t>
      </w:r>
    </w:p>
    <w:p w14:paraId="7DC098CD" w14:textId="538ACA06" w:rsidR="001D30DB" w:rsidRDefault="001D30DB" w:rsidP="004C06D7">
      <w:pPr>
        <w:pStyle w:val="NoteLevel2"/>
        <w:numPr>
          <w:ilvl w:val="1"/>
          <w:numId w:val="2"/>
        </w:numPr>
        <w:rPr>
          <w:rFonts w:ascii="Cambria" w:hAnsi="Cambria"/>
          <w:sz w:val="24"/>
          <w:szCs w:val="24"/>
        </w:rPr>
      </w:pPr>
      <w:r>
        <w:rPr>
          <w:rFonts w:ascii="Cambria" w:hAnsi="Cambria"/>
          <w:sz w:val="24"/>
          <w:szCs w:val="24"/>
        </w:rPr>
        <w:t>No appellate court has found that Scalia’s plurality opinion has any legal effect to the extent it would apply CWA jurisdiction more narrowly.</w:t>
      </w:r>
    </w:p>
    <w:p w14:paraId="4E519BF6" w14:textId="672FE3D5" w:rsidR="00230887" w:rsidRDefault="00230887" w:rsidP="004C06D7">
      <w:pPr>
        <w:pStyle w:val="NoteLevel2"/>
        <w:numPr>
          <w:ilvl w:val="1"/>
          <w:numId w:val="2"/>
        </w:numPr>
        <w:rPr>
          <w:rFonts w:ascii="Cambria" w:hAnsi="Cambria"/>
          <w:sz w:val="24"/>
          <w:szCs w:val="24"/>
        </w:rPr>
      </w:pPr>
      <w:r>
        <w:rPr>
          <w:rFonts w:ascii="Cambria" w:hAnsi="Cambria"/>
          <w:sz w:val="24"/>
          <w:szCs w:val="24"/>
        </w:rPr>
        <w:t>EPA and the Corps operate on the assumption that Kennedy’s opinion is controlling.</w:t>
      </w:r>
    </w:p>
    <w:p w14:paraId="64610FD6" w14:textId="7B4B14EE" w:rsidR="001D30DB" w:rsidRDefault="001D30DB" w:rsidP="001D30DB">
      <w:pPr>
        <w:widowControl/>
        <w:suppressAutoHyphens w:val="0"/>
        <w:rPr>
          <w:rFonts w:ascii="Cambria" w:hAnsi="Cambria"/>
          <w:sz w:val="24"/>
          <w:szCs w:val="24"/>
        </w:rPr>
      </w:pPr>
      <w:r>
        <w:rPr>
          <w:rFonts w:ascii="Cambria" w:hAnsi="Cambria"/>
          <w:sz w:val="24"/>
          <w:szCs w:val="24"/>
        </w:rPr>
        <w:br w:type="page"/>
      </w:r>
    </w:p>
    <w:p w14:paraId="11BF0629" w14:textId="52FC3DD2" w:rsidR="003C24B5" w:rsidRDefault="004962EA" w:rsidP="003C24B5">
      <w:pPr>
        <w:pStyle w:val="NoteLevel2"/>
        <w:ind w:left="360" w:hanging="360"/>
        <w:rPr>
          <w:rFonts w:ascii="Cambria" w:hAnsi="Cambria"/>
          <w:sz w:val="24"/>
          <w:szCs w:val="24"/>
        </w:rPr>
      </w:pPr>
      <w:r>
        <w:rPr>
          <w:rFonts w:ascii="Cambria" w:hAnsi="Cambria"/>
          <w:sz w:val="24"/>
          <w:szCs w:val="24"/>
        </w:rPr>
        <w:lastRenderedPageBreak/>
        <w:t>C</w:t>
      </w:r>
      <w:r w:rsidR="003C24B5">
        <w:rPr>
          <w:rFonts w:ascii="Cambria" w:hAnsi="Cambria"/>
          <w:sz w:val="24"/>
          <w:szCs w:val="24"/>
        </w:rPr>
        <w:t xml:space="preserve">. “Addition” of a </w:t>
      </w:r>
      <w:r w:rsidR="008B1ED6">
        <w:rPr>
          <w:rFonts w:ascii="Cambria" w:hAnsi="Cambria"/>
          <w:sz w:val="24"/>
          <w:szCs w:val="24"/>
        </w:rPr>
        <w:t>“</w:t>
      </w:r>
      <w:r w:rsidR="003C24B5">
        <w:rPr>
          <w:rFonts w:ascii="Cambria" w:hAnsi="Cambria"/>
          <w:sz w:val="24"/>
          <w:szCs w:val="24"/>
        </w:rPr>
        <w:t>Pollutant</w:t>
      </w:r>
      <w:r w:rsidR="008B1ED6">
        <w:rPr>
          <w:rFonts w:ascii="Cambria" w:hAnsi="Cambria"/>
          <w:sz w:val="24"/>
          <w:szCs w:val="24"/>
        </w:rPr>
        <w:t>”</w:t>
      </w:r>
    </w:p>
    <w:p w14:paraId="550B153E" w14:textId="77777777" w:rsidR="008B1ED6" w:rsidRDefault="008B1ED6" w:rsidP="004C06D7">
      <w:pPr>
        <w:pStyle w:val="NoteLevel2"/>
        <w:numPr>
          <w:ilvl w:val="0"/>
          <w:numId w:val="3"/>
        </w:numPr>
        <w:rPr>
          <w:rFonts w:ascii="Cambria" w:hAnsi="Cambria"/>
          <w:sz w:val="24"/>
          <w:szCs w:val="24"/>
        </w:rPr>
      </w:pPr>
      <w:r>
        <w:rPr>
          <w:rFonts w:ascii="Cambria" w:hAnsi="Cambria"/>
          <w:sz w:val="24"/>
          <w:szCs w:val="24"/>
        </w:rPr>
        <w:t>What is a “pollutant?”</w:t>
      </w:r>
    </w:p>
    <w:p w14:paraId="5B8F19D7" w14:textId="4E614DD9" w:rsidR="003C24B5" w:rsidRDefault="003C24B5" w:rsidP="004C06D7">
      <w:pPr>
        <w:pStyle w:val="NoteLevel2"/>
        <w:numPr>
          <w:ilvl w:val="1"/>
          <w:numId w:val="3"/>
        </w:numPr>
        <w:rPr>
          <w:rFonts w:ascii="Cambria" w:hAnsi="Cambria"/>
          <w:sz w:val="24"/>
          <w:szCs w:val="24"/>
        </w:rPr>
      </w:pPr>
      <w:r>
        <w:rPr>
          <w:rFonts w:ascii="Cambria" w:hAnsi="Cambria"/>
          <w:sz w:val="24"/>
          <w:szCs w:val="24"/>
        </w:rPr>
        <w:t xml:space="preserve">Defined by CWA </w:t>
      </w:r>
      <w:r w:rsidRPr="00DA3F05">
        <w:rPr>
          <w:rFonts w:ascii="Cambria" w:hAnsi="Cambria"/>
          <w:sz w:val="24"/>
          <w:szCs w:val="24"/>
        </w:rPr>
        <w:t>§</w:t>
      </w:r>
      <w:r>
        <w:rPr>
          <w:rFonts w:ascii="Cambria" w:hAnsi="Cambria"/>
          <w:sz w:val="24"/>
          <w:szCs w:val="24"/>
        </w:rPr>
        <w:t>502</w:t>
      </w:r>
      <w:r w:rsidR="008B1ED6">
        <w:rPr>
          <w:rFonts w:ascii="Cambria" w:hAnsi="Cambria"/>
          <w:sz w:val="24"/>
          <w:szCs w:val="24"/>
        </w:rPr>
        <w:t>(6</w:t>
      </w:r>
      <w:r>
        <w:rPr>
          <w:rFonts w:ascii="Cambria" w:hAnsi="Cambria"/>
          <w:sz w:val="24"/>
          <w:szCs w:val="24"/>
        </w:rPr>
        <w:t>)</w:t>
      </w:r>
      <w:r w:rsidR="00EB70D2">
        <w:rPr>
          <w:rFonts w:ascii="Cambria" w:hAnsi="Cambria"/>
          <w:sz w:val="24"/>
          <w:szCs w:val="24"/>
        </w:rPr>
        <w:t xml:space="preserve">: </w:t>
      </w:r>
      <w:r w:rsidR="00EB70D2" w:rsidRPr="00EB70D2">
        <w:rPr>
          <w:rFonts w:ascii="Cambria" w:hAnsi="Cambria"/>
          <w:sz w:val="24"/>
          <w:szCs w:val="24"/>
        </w:rPr>
        <w:t>“the term ‘pollutant’ means dredged spoil, solid waste, incinerator residue, sewage, garbage, sewage sludge, munitions, chemical wastes, biological materials, radioactive materials, heat, wrecked or discarded equipment, rock, sand, cellar dirt and industrial, municipal, and agricultural wa</w:t>
      </w:r>
      <w:r w:rsidR="00EB70D2">
        <w:rPr>
          <w:rFonts w:ascii="Cambria" w:hAnsi="Cambria"/>
          <w:sz w:val="24"/>
          <w:szCs w:val="24"/>
        </w:rPr>
        <w:t>ste discharged into water. . .</w:t>
      </w:r>
      <w:r w:rsidR="00EB70D2" w:rsidRPr="00EB70D2">
        <w:rPr>
          <w:rFonts w:ascii="Cambria" w:hAnsi="Cambria"/>
          <w:sz w:val="24"/>
          <w:szCs w:val="24"/>
        </w:rPr>
        <w:t>”</w:t>
      </w:r>
    </w:p>
    <w:p w14:paraId="60FAE5A5" w14:textId="34E6BFBD" w:rsidR="00EB70D2" w:rsidRDefault="00EB70D2" w:rsidP="004C06D7">
      <w:pPr>
        <w:pStyle w:val="NoteLevel2"/>
        <w:numPr>
          <w:ilvl w:val="1"/>
          <w:numId w:val="3"/>
        </w:numPr>
        <w:rPr>
          <w:rFonts w:ascii="Cambria" w:hAnsi="Cambria"/>
          <w:sz w:val="24"/>
          <w:szCs w:val="24"/>
        </w:rPr>
      </w:pPr>
      <w:r>
        <w:rPr>
          <w:rFonts w:ascii="Cambria" w:hAnsi="Cambria"/>
          <w:sz w:val="24"/>
          <w:szCs w:val="24"/>
        </w:rPr>
        <w:t>Exclusive definition with exceptions</w:t>
      </w:r>
      <w:r w:rsidR="00D52FE4">
        <w:rPr>
          <w:rFonts w:ascii="Cambria" w:hAnsi="Cambria"/>
          <w:sz w:val="24"/>
          <w:szCs w:val="24"/>
        </w:rPr>
        <w:t xml:space="preserve"> – typically not too much debate as to what is considered a pollutant because the list is explicit, but gets a little fuzzy toward the end (“…</w:t>
      </w:r>
      <w:r w:rsidR="00C57A30">
        <w:rPr>
          <w:rFonts w:ascii="Cambria" w:hAnsi="Cambria"/>
          <w:sz w:val="24"/>
          <w:szCs w:val="24"/>
        </w:rPr>
        <w:t xml:space="preserve">chemical waste, biological </w:t>
      </w:r>
      <w:r w:rsidR="0025492B">
        <w:rPr>
          <w:rFonts w:ascii="Cambria" w:hAnsi="Cambria"/>
          <w:sz w:val="24"/>
          <w:szCs w:val="24"/>
        </w:rPr>
        <w:t>materials</w:t>
      </w:r>
      <w:r w:rsidR="00C57A30">
        <w:rPr>
          <w:rFonts w:ascii="Cambria" w:hAnsi="Cambria"/>
          <w:sz w:val="24"/>
          <w:szCs w:val="24"/>
        </w:rPr>
        <w:t xml:space="preserve">… </w:t>
      </w:r>
      <w:r w:rsidR="00D52FE4">
        <w:rPr>
          <w:rFonts w:ascii="Cambria" w:hAnsi="Cambria"/>
          <w:sz w:val="24"/>
          <w:szCs w:val="24"/>
        </w:rPr>
        <w:t>industrial, municipal, and agricultural waste</w:t>
      </w:r>
      <w:r w:rsidR="00C57A30">
        <w:rPr>
          <w:rFonts w:ascii="Cambria" w:hAnsi="Cambria"/>
          <w:sz w:val="24"/>
          <w:szCs w:val="24"/>
        </w:rPr>
        <w:t>…</w:t>
      </w:r>
      <w:r w:rsidR="00D52FE4">
        <w:rPr>
          <w:rFonts w:ascii="Cambria" w:hAnsi="Cambria"/>
          <w:sz w:val="24"/>
          <w:szCs w:val="24"/>
        </w:rPr>
        <w:t>”)</w:t>
      </w:r>
    </w:p>
    <w:p w14:paraId="3BFA97CC" w14:textId="73099576" w:rsidR="00052125" w:rsidRPr="006B7923" w:rsidRDefault="00C57A30" w:rsidP="004C06D7">
      <w:pPr>
        <w:pStyle w:val="NoteLevel2"/>
        <w:numPr>
          <w:ilvl w:val="1"/>
          <w:numId w:val="3"/>
        </w:numPr>
        <w:rPr>
          <w:rFonts w:ascii="Cambria" w:hAnsi="Cambria"/>
          <w:sz w:val="24"/>
          <w:szCs w:val="24"/>
        </w:rPr>
      </w:pPr>
      <w:r w:rsidRPr="00C57A30">
        <w:rPr>
          <w:rFonts w:ascii="Cambria" w:hAnsi="Cambria"/>
          <w:i/>
          <w:sz w:val="24"/>
          <w:szCs w:val="24"/>
        </w:rPr>
        <w:t>National Cotton Council v EPA</w:t>
      </w:r>
      <w:r>
        <w:rPr>
          <w:rFonts w:ascii="Cambria" w:hAnsi="Cambria"/>
          <w:sz w:val="24"/>
          <w:szCs w:val="24"/>
        </w:rPr>
        <w:t xml:space="preserve"> (6</w:t>
      </w:r>
      <w:r w:rsidRPr="00C57A30">
        <w:rPr>
          <w:rFonts w:ascii="Cambria" w:hAnsi="Cambria"/>
          <w:sz w:val="24"/>
          <w:szCs w:val="24"/>
          <w:vertAlign w:val="superscript"/>
        </w:rPr>
        <w:t>th</w:t>
      </w:r>
      <w:r>
        <w:rPr>
          <w:rFonts w:ascii="Cambria" w:hAnsi="Cambria"/>
          <w:sz w:val="24"/>
          <w:szCs w:val="24"/>
        </w:rPr>
        <w:t xml:space="preserve"> Circuit, 2009): EPA issued a “</w:t>
      </w:r>
      <w:r w:rsidR="0025492B">
        <w:rPr>
          <w:rFonts w:ascii="Cambria" w:hAnsi="Cambria"/>
          <w:sz w:val="24"/>
          <w:szCs w:val="24"/>
        </w:rPr>
        <w:t>Final Rule</w:t>
      </w:r>
      <w:r>
        <w:rPr>
          <w:rFonts w:ascii="Cambria" w:hAnsi="Cambria"/>
          <w:sz w:val="24"/>
          <w:szCs w:val="24"/>
        </w:rPr>
        <w:t xml:space="preserve">” concluding that pesticides applied in accordance with FIFRA are </w:t>
      </w:r>
      <w:r w:rsidRPr="006B7923">
        <w:rPr>
          <w:rFonts w:ascii="Cambria" w:hAnsi="Cambria"/>
          <w:sz w:val="24"/>
          <w:szCs w:val="24"/>
        </w:rPr>
        <w:t>exempt from CWA permitting requirements</w:t>
      </w:r>
    </w:p>
    <w:p w14:paraId="7B2F19A4" w14:textId="71EDE048" w:rsidR="006B7923" w:rsidRDefault="00052125" w:rsidP="004C06D7">
      <w:pPr>
        <w:pStyle w:val="NoteLevel2"/>
        <w:numPr>
          <w:ilvl w:val="2"/>
          <w:numId w:val="3"/>
        </w:numPr>
        <w:rPr>
          <w:rFonts w:ascii="Cambria" w:hAnsi="Cambria"/>
          <w:sz w:val="24"/>
          <w:szCs w:val="24"/>
        </w:rPr>
      </w:pPr>
      <w:r w:rsidRPr="006B7923">
        <w:rPr>
          <w:rFonts w:ascii="Cambria" w:hAnsi="Cambria"/>
          <w:sz w:val="24"/>
          <w:szCs w:val="24"/>
        </w:rPr>
        <w:t>E</w:t>
      </w:r>
      <w:r w:rsidR="00C57A30" w:rsidRPr="006B7923">
        <w:rPr>
          <w:rFonts w:ascii="Cambria" w:hAnsi="Cambria"/>
          <w:sz w:val="24"/>
          <w:szCs w:val="24"/>
        </w:rPr>
        <w:t>nvironmentalist and industry petitioners challenge rule as exceeding EPA’</w:t>
      </w:r>
      <w:r w:rsidRPr="006B7923">
        <w:rPr>
          <w:rFonts w:ascii="Cambria" w:hAnsi="Cambria"/>
          <w:sz w:val="24"/>
          <w:szCs w:val="24"/>
        </w:rPr>
        <w:t>s interpretive authority, claiming pesticides clearly fall under “chemical wastes</w:t>
      </w:r>
      <w:r w:rsidR="0025492B">
        <w:rPr>
          <w:rFonts w:ascii="Cambria" w:hAnsi="Cambria"/>
          <w:sz w:val="24"/>
          <w:szCs w:val="24"/>
        </w:rPr>
        <w:t>”</w:t>
      </w:r>
      <w:r w:rsidRPr="006B7923">
        <w:rPr>
          <w:rFonts w:ascii="Cambria" w:hAnsi="Cambria"/>
          <w:sz w:val="24"/>
          <w:szCs w:val="24"/>
        </w:rPr>
        <w:t xml:space="preserve"> and/or </w:t>
      </w:r>
      <w:r w:rsidR="0025492B">
        <w:rPr>
          <w:rFonts w:ascii="Cambria" w:hAnsi="Cambria"/>
          <w:sz w:val="24"/>
          <w:szCs w:val="24"/>
        </w:rPr>
        <w:t>“biological materials</w:t>
      </w:r>
      <w:r w:rsidRPr="006B7923">
        <w:rPr>
          <w:rFonts w:ascii="Cambria" w:hAnsi="Cambria"/>
          <w:sz w:val="24"/>
          <w:szCs w:val="24"/>
        </w:rPr>
        <w:t>.</w:t>
      </w:r>
      <w:r w:rsidR="0025492B">
        <w:rPr>
          <w:rFonts w:ascii="Cambria" w:hAnsi="Cambria"/>
          <w:sz w:val="24"/>
          <w:szCs w:val="24"/>
        </w:rPr>
        <w:t>”</w:t>
      </w:r>
    </w:p>
    <w:p w14:paraId="392ADB0B" w14:textId="58F7A58F" w:rsidR="006B7923" w:rsidRPr="006B7923" w:rsidRDefault="006B7923" w:rsidP="004C06D7">
      <w:pPr>
        <w:pStyle w:val="NoteLevel2"/>
        <w:numPr>
          <w:ilvl w:val="2"/>
          <w:numId w:val="3"/>
        </w:numPr>
        <w:rPr>
          <w:rFonts w:ascii="Cambria" w:hAnsi="Cambria"/>
          <w:sz w:val="24"/>
          <w:szCs w:val="24"/>
        </w:rPr>
      </w:pPr>
      <w:r w:rsidRPr="006B7923">
        <w:rPr>
          <w:rFonts w:ascii="Cambria" w:hAnsi="Cambria"/>
          <w:sz w:val="24"/>
          <w:szCs w:val="24"/>
        </w:rPr>
        <w:t>EPA contends that pesticide residue is not subject to the NPDES permitting program because “at the time of discharge to a water of the United States, the material in the discharge must be both a pollutant, and from a point source.”</w:t>
      </w:r>
    </w:p>
    <w:p w14:paraId="6CD9C20D" w14:textId="353AA17F" w:rsidR="00052125" w:rsidRPr="006B7923" w:rsidRDefault="0025492B" w:rsidP="004C06D7">
      <w:pPr>
        <w:pStyle w:val="NoteLevel2"/>
        <w:numPr>
          <w:ilvl w:val="2"/>
          <w:numId w:val="3"/>
        </w:numPr>
        <w:rPr>
          <w:rFonts w:ascii="Cambria" w:hAnsi="Cambria"/>
          <w:sz w:val="24"/>
          <w:szCs w:val="24"/>
        </w:rPr>
      </w:pPr>
      <w:r>
        <w:rPr>
          <w:rFonts w:ascii="Cambria" w:hAnsi="Cambria"/>
          <w:sz w:val="24"/>
          <w:szCs w:val="24"/>
        </w:rPr>
        <w:t xml:space="preserve">“Chemical waste” = agency discretion </w:t>
      </w:r>
    </w:p>
    <w:p w14:paraId="78F65026" w14:textId="27F51AE1" w:rsidR="00052125" w:rsidRDefault="0025492B" w:rsidP="004C06D7">
      <w:pPr>
        <w:pStyle w:val="NoteLevel2"/>
        <w:numPr>
          <w:ilvl w:val="2"/>
          <w:numId w:val="3"/>
        </w:numPr>
        <w:rPr>
          <w:rFonts w:ascii="Cambria" w:hAnsi="Cambria"/>
          <w:sz w:val="24"/>
          <w:szCs w:val="24"/>
        </w:rPr>
      </w:pPr>
      <w:r>
        <w:rPr>
          <w:rFonts w:ascii="Cambria" w:hAnsi="Cambria"/>
          <w:sz w:val="24"/>
          <w:szCs w:val="24"/>
        </w:rPr>
        <w:t>Biological materials: EPA must regulate biological pesticides under this – “</w:t>
      </w:r>
      <w:r w:rsidRPr="0025492B">
        <w:rPr>
          <w:rFonts w:ascii="Cambria" w:hAnsi="Cambria"/>
          <w:sz w:val="24"/>
          <w:szCs w:val="24"/>
        </w:rPr>
        <w:t>The term “biological materials” cannot be read to exclude biological pesticides or their residuals.</w:t>
      </w:r>
      <w:r>
        <w:rPr>
          <w:rFonts w:ascii="Cambria" w:hAnsi="Cambria"/>
          <w:sz w:val="24"/>
          <w:szCs w:val="24"/>
        </w:rPr>
        <w:t>”</w:t>
      </w:r>
    </w:p>
    <w:p w14:paraId="0114F951" w14:textId="56D6A1B7" w:rsidR="0025492B" w:rsidRDefault="0025492B" w:rsidP="004C06D7">
      <w:pPr>
        <w:pStyle w:val="NoteLevel2"/>
        <w:numPr>
          <w:ilvl w:val="3"/>
          <w:numId w:val="3"/>
        </w:numPr>
        <w:rPr>
          <w:rFonts w:ascii="Cambria" w:hAnsi="Cambria"/>
          <w:sz w:val="24"/>
          <w:szCs w:val="24"/>
        </w:rPr>
      </w:pPr>
      <w:r>
        <w:rPr>
          <w:rFonts w:ascii="Cambria" w:hAnsi="Cambria"/>
          <w:sz w:val="24"/>
          <w:szCs w:val="24"/>
        </w:rPr>
        <w:t>EPA’s interpretation excluding them is “contrary to the meaning of the CWA”</w:t>
      </w:r>
    </w:p>
    <w:p w14:paraId="65FB3FDA" w14:textId="10401FA0" w:rsidR="0025492B" w:rsidRPr="0025492B" w:rsidRDefault="0025492B" w:rsidP="004C06D7">
      <w:pPr>
        <w:pStyle w:val="NoteLevel2"/>
        <w:numPr>
          <w:ilvl w:val="3"/>
          <w:numId w:val="3"/>
        </w:numPr>
        <w:rPr>
          <w:rFonts w:ascii="Cambria" w:hAnsi="Cambria"/>
          <w:sz w:val="24"/>
          <w:szCs w:val="24"/>
        </w:rPr>
      </w:pPr>
      <w:r>
        <w:rPr>
          <w:rFonts w:ascii="Cambria" w:hAnsi="Cambria"/>
          <w:sz w:val="24"/>
          <w:szCs w:val="24"/>
        </w:rPr>
        <w:t>“Adding biological pesticides undeniably alters its biological integrity”</w:t>
      </w:r>
    </w:p>
    <w:p w14:paraId="618002FA" w14:textId="3A74FE79" w:rsidR="00C57A30" w:rsidRDefault="0025492B" w:rsidP="004C06D7">
      <w:pPr>
        <w:pStyle w:val="NoteLevel2"/>
        <w:numPr>
          <w:ilvl w:val="2"/>
          <w:numId w:val="3"/>
        </w:numPr>
        <w:rPr>
          <w:rFonts w:ascii="Cambria" w:hAnsi="Cambria"/>
          <w:sz w:val="24"/>
          <w:szCs w:val="24"/>
        </w:rPr>
      </w:pPr>
      <w:r>
        <w:rPr>
          <w:rFonts w:ascii="Cambria" w:hAnsi="Cambria"/>
          <w:sz w:val="24"/>
          <w:szCs w:val="24"/>
        </w:rPr>
        <w:t>T</w:t>
      </w:r>
      <w:r w:rsidR="00052125" w:rsidRPr="006B7923">
        <w:rPr>
          <w:rFonts w:ascii="Cambria" w:hAnsi="Cambria"/>
          <w:sz w:val="24"/>
          <w:szCs w:val="24"/>
        </w:rPr>
        <w:t>he fact that it wasn’t a pollutant</w:t>
      </w:r>
      <w:r w:rsidR="00052125" w:rsidRPr="00052125">
        <w:rPr>
          <w:rFonts w:ascii="Cambria" w:hAnsi="Cambria"/>
          <w:sz w:val="24"/>
          <w:szCs w:val="24"/>
        </w:rPr>
        <w:t xml:space="preserve"> when released doesn’t matter</w:t>
      </w:r>
      <w:r>
        <w:rPr>
          <w:rFonts w:ascii="Cambria" w:hAnsi="Cambria"/>
          <w:sz w:val="24"/>
          <w:szCs w:val="24"/>
        </w:rPr>
        <w:t xml:space="preserve"> – b</w:t>
      </w:r>
      <w:r w:rsidR="00052125" w:rsidRPr="0025492B">
        <w:rPr>
          <w:rFonts w:ascii="Cambria" w:hAnsi="Cambria"/>
          <w:sz w:val="24"/>
          <w:szCs w:val="24"/>
        </w:rPr>
        <w:t>iological pesticides always a pollutant</w:t>
      </w:r>
      <w:r>
        <w:rPr>
          <w:rFonts w:ascii="Cambria" w:hAnsi="Cambria"/>
          <w:sz w:val="24"/>
          <w:szCs w:val="24"/>
        </w:rPr>
        <w:t xml:space="preserve"> – “</w:t>
      </w:r>
      <w:r w:rsidRPr="0025492B">
        <w:rPr>
          <w:rFonts w:ascii="Cambria" w:hAnsi="Cambria"/>
          <w:sz w:val="24"/>
          <w:szCs w:val="24"/>
        </w:rPr>
        <w:t>there is no requirement that the discharged chemical, or other substance, immediately cause harm to be considered as coming from a “point source.”</w:t>
      </w:r>
    </w:p>
    <w:p w14:paraId="35533F53" w14:textId="0C354121" w:rsidR="0025492B" w:rsidRDefault="0025492B" w:rsidP="004C06D7">
      <w:pPr>
        <w:pStyle w:val="NoteLevel2"/>
        <w:numPr>
          <w:ilvl w:val="3"/>
          <w:numId w:val="3"/>
        </w:numPr>
        <w:rPr>
          <w:rFonts w:ascii="Cambria" w:hAnsi="Cambria"/>
          <w:sz w:val="24"/>
          <w:szCs w:val="24"/>
        </w:rPr>
      </w:pPr>
      <w:r>
        <w:rPr>
          <w:rFonts w:ascii="Cambria" w:hAnsi="Cambria"/>
          <w:sz w:val="24"/>
          <w:szCs w:val="24"/>
        </w:rPr>
        <w:t>“</w:t>
      </w:r>
      <w:r w:rsidRPr="0025492B">
        <w:rPr>
          <w:rFonts w:ascii="Cambria" w:hAnsi="Cambria"/>
          <w:sz w:val="24"/>
          <w:szCs w:val="24"/>
        </w:rPr>
        <w:t>Injecting a temporal requirement to the “discharge of a pollutant” is not only unsupported by the Act, but it is also contrary to the purpose of the permitting program</w:t>
      </w:r>
      <w:r>
        <w:rPr>
          <w:rFonts w:ascii="Cambria" w:hAnsi="Cambria"/>
          <w:sz w:val="24"/>
          <w:szCs w:val="24"/>
        </w:rPr>
        <w:t>”</w:t>
      </w:r>
    </w:p>
    <w:p w14:paraId="4406CED3" w14:textId="0FDC5074" w:rsidR="002B5B4C" w:rsidRDefault="002B5B4C" w:rsidP="004C06D7">
      <w:pPr>
        <w:pStyle w:val="NoteLevel2"/>
        <w:numPr>
          <w:ilvl w:val="1"/>
          <w:numId w:val="3"/>
        </w:numPr>
        <w:rPr>
          <w:rFonts w:ascii="Cambria" w:hAnsi="Cambria"/>
          <w:sz w:val="24"/>
          <w:szCs w:val="24"/>
        </w:rPr>
      </w:pPr>
      <w:r>
        <w:rPr>
          <w:rFonts w:ascii="Cambria" w:hAnsi="Cambria"/>
          <w:sz w:val="24"/>
          <w:szCs w:val="24"/>
        </w:rPr>
        <w:t>Note: definition of “pollutant” uses “means” rather than “includes” – does this mean the list is exhaustive?</w:t>
      </w:r>
    </w:p>
    <w:p w14:paraId="70A1F260" w14:textId="62B472C5" w:rsidR="002B5B4C" w:rsidRDefault="002B5B4C" w:rsidP="004C06D7">
      <w:pPr>
        <w:pStyle w:val="ListParagraph"/>
        <w:widowControl/>
        <w:numPr>
          <w:ilvl w:val="0"/>
          <w:numId w:val="3"/>
        </w:numPr>
        <w:suppressAutoHyphens w:val="0"/>
        <w:rPr>
          <w:rFonts w:ascii="Cambria" w:hAnsi="Cambria"/>
          <w:sz w:val="24"/>
          <w:szCs w:val="24"/>
        </w:rPr>
      </w:pPr>
      <w:r>
        <w:rPr>
          <w:rFonts w:ascii="Cambria" w:hAnsi="Cambria"/>
          <w:sz w:val="24"/>
          <w:szCs w:val="24"/>
        </w:rPr>
        <w:t>What is an “addition?”</w:t>
      </w:r>
    </w:p>
    <w:p w14:paraId="594C7383" w14:textId="24585948" w:rsidR="002B5B4C" w:rsidRDefault="002B5B4C" w:rsidP="004C06D7">
      <w:pPr>
        <w:pStyle w:val="ListParagraph"/>
        <w:widowControl/>
        <w:numPr>
          <w:ilvl w:val="1"/>
          <w:numId w:val="3"/>
        </w:numPr>
        <w:suppressAutoHyphens w:val="0"/>
        <w:rPr>
          <w:rFonts w:ascii="Cambria" w:hAnsi="Cambria"/>
          <w:sz w:val="24"/>
          <w:szCs w:val="24"/>
        </w:rPr>
      </w:pPr>
      <w:r>
        <w:rPr>
          <w:rFonts w:ascii="Cambria" w:hAnsi="Cambria"/>
          <w:sz w:val="24"/>
          <w:szCs w:val="24"/>
        </w:rPr>
        <w:t>Not defined in the CWA</w:t>
      </w:r>
    </w:p>
    <w:p w14:paraId="64F84ABE" w14:textId="19AD3E42" w:rsidR="002B5B4C" w:rsidRDefault="002B5B4C" w:rsidP="004C06D7">
      <w:pPr>
        <w:pStyle w:val="ListParagraph"/>
        <w:widowControl/>
        <w:numPr>
          <w:ilvl w:val="1"/>
          <w:numId w:val="3"/>
        </w:numPr>
        <w:suppressAutoHyphens w:val="0"/>
        <w:rPr>
          <w:rFonts w:ascii="Cambria" w:hAnsi="Cambria"/>
          <w:sz w:val="24"/>
          <w:szCs w:val="24"/>
        </w:rPr>
      </w:pPr>
      <w:r>
        <w:rPr>
          <w:rFonts w:ascii="Cambria" w:hAnsi="Cambria"/>
          <w:sz w:val="24"/>
          <w:szCs w:val="24"/>
        </w:rPr>
        <w:t>Issue: transferring water between waterways</w:t>
      </w:r>
    </w:p>
    <w:p w14:paraId="6C65D51A" w14:textId="22E5DD19" w:rsidR="002B5B4C" w:rsidRDefault="002B5B4C" w:rsidP="004C06D7">
      <w:pPr>
        <w:pStyle w:val="ListParagraph"/>
        <w:widowControl/>
        <w:numPr>
          <w:ilvl w:val="1"/>
          <w:numId w:val="3"/>
        </w:numPr>
        <w:suppressAutoHyphens w:val="0"/>
        <w:rPr>
          <w:rFonts w:ascii="Cambria" w:hAnsi="Cambria"/>
          <w:sz w:val="24"/>
          <w:szCs w:val="24"/>
        </w:rPr>
      </w:pPr>
      <w:r>
        <w:rPr>
          <w:rFonts w:ascii="Cambria" w:hAnsi="Cambria"/>
          <w:sz w:val="24"/>
          <w:szCs w:val="24"/>
        </w:rPr>
        <w:t>SCOTUS recently determined that pollutants discharged from one part of a waterway to the very same waterway through dams or other structures is not an addition, for the purposes of NPDES jurisdiction</w:t>
      </w:r>
    </w:p>
    <w:p w14:paraId="0546A8C9" w14:textId="77777777" w:rsidR="002B5B4C" w:rsidRPr="009A2905" w:rsidRDefault="002B5B4C" w:rsidP="004C06D7">
      <w:pPr>
        <w:pStyle w:val="ListParagraph"/>
        <w:widowControl/>
        <w:numPr>
          <w:ilvl w:val="1"/>
          <w:numId w:val="3"/>
        </w:numPr>
        <w:suppressAutoHyphens w:val="0"/>
        <w:rPr>
          <w:rFonts w:ascii="Cambria" w:hAnsi="Cambria"/>
          <w:sz w:val="24"/>
          <w:szCs w:val="24"/>
        </w:rPr>
      </w:pPr>
      <w:r w:rsidRPr="009A2905">
        <w:rPr>
          <w:rFonts w:ascii="Cambria" w:hAnsi="Cambria"/>
          <w:sz w:val="24"/>
          <w:szCs w:val="24"/>
        </w:rPr>
        <w:lastRenderedPageBreak/>
        <w:t>Courts were unanimous in saying when someone transfers or otherwise discharges polluted water from one waterway into a completed different waterway this was an addition</w:t>
      </w:r>
    </w:p>
    <w:p w14:paraId="171B8CC2" w14:textId="77777777" w:rsidR="009A2905" w:rsidRPr="009A2905" w:rsidRDefault="002B5B4C" w:rsidP="004C06D7">
      <w:pPr>
        <w:pStyle w:val="ListParagraph"/>
        <w:widowControl/>
        <w:numPr>
          <w:ilvl w:val="1"/>
          <w:numId w:val="3"/>
        </w:numPr>
        <w:suppressAutoHyphens w:val="0"/>
        <w:rPr>
          <w:rFonts w:ascii="Cambria" w:hAnsi="Cambria"/>
          <w:sz w:val="24"/>
          <w:szCs w:val="24"/>
        </w:rPr>
      </w:pPr>
      <w:r w:rsidRPr="009A2905">
        <w:rPr>
          <w:rFonts w:ascii="Cambria" w:hAnsi="Cambria"/>
          <w:sz w:val="24"/>
          <w:szCs w:val="24"/>
        </w:rPr>
        <w:t>EPA complicated this by promulgating the “Water Transfers Rule”</w:t>
      </w:r>
    </w:p>
    <w:p w14:paraId="4086D0CA" w14:textId="7A1E00C1" w:rsidR="009A2905" w:rsidRPr="009A2905" w:rsidRDefault="009A2905" w:rsidP="004C06D7">
      <w:pPr>
        <w:pStyle w:val="ListParagraph"/>
        <w:widowControl/>
        <w:numPr>
          <w:ilvl w:val="2"/>
          <w:numId w:val="3"/>
        </w:numPr>
        <w:suppressAutoHyphens w:val="0"/>
        <w:rPr>
          <w:rFonts w:ascii="Cambria" w:hAnsi="Cambria"/>
          <w:sz w:val="24"/>
          <w:szCs w:val="24"/>
        </w:rPr>
      </w:pPr>
      <w:r>
        <w:rPr>
          <w:rFonts w:ascii="Cambria" w:eastAsiaTheme="minorHAnsi" w:hAnsi="Cambria" w:cs="Century Schoolbook"/>
          <w:sz w:val="24"/>
          <w:szCs w:val="24"/>
        </w:rPr>
        <w:t>E</w:t>
      </w:r>
      <w:r w:rsidRPr="009A2905">
        <w:rPr>
          <w:rFonts w:ascii="Cambria" w:eastAsiaTheme="minorHAnsi" w:hAnsi="Cambria" w:cs="Century Schoolbook"/>
          <w:sz w:val="24"/>
          <w:szCs w:val="24"/>
        </w:rPr>
        <w:t>xcluding “water transfers” from NPDES jurisdiction; it defines th</w:t>
      </w:r>
      <w:r>
        <w:rPr>
          <w:rFonts w:ascii="Cambria" w:eastAsiaTheme="minorHAnsi" w:hAnsi="Cambria" w:cs="Century Schoolbook"/>
          <w:sz w:val="24"/>
          <w:szCs w:val="24"/>
        </w:rPr>
        <w:t>ese transfers as those activities that convey or connect</w:t>
      </w:r>
      <w:r w:rsidRPr="009A2905">
        <w:rPr>
          <w:rFonts w:ascii="Cambria" w:eastAsiaTheme="minorHAnsi" w:hAnsi="Cambria" w:cs="Century Schoolbook"/>
          <w:sz w:val="24"/>
          <w:szCs w:val="24"/>
        </w:rPr>
        <w:t xml:space="preserve"> waters of the United States without subjecting the transferred water to intervening industrial, municipal, or commercial use.” </w:t>
      </w:r>
    </w:p>
    <w:p w14:paraId="33267F04" w14:textId="77777777" w:rsidR="00B10114" w:rsidRDefault="002B5B4C" w:rsidP="004C06D7">
      <w:pPr>
        <w:pStyle w:val="ListParagraph"/>
        <w:widowControl/>
        <w:numPr>
          <w:ilvl w:val="2"/>
          <w:numId w:val="3"/>
        </w:numPr>
        <w:suppressAutoHyphens w:val="0"/>
        <w:rPr>
          <w:rFonts w:ascii="Cambria" w:hAnsi="Cambria"/>
          <w:sz w:val="24"/>
          <w:szCs w:val="24"/>
        </w:rPr>
      </w:pPr>
      <w:r w:rsidRPr="009A2905">
        <w:rPr>
          <w:rFonts w:ascii="Cambria" w:hAnsi="Cambria"/>
          <w:sz w:val="24"/>
          <w:szCs w:val="24"/>
        </w:rPr>
        <w:t>Legality has thus far been upheld by two out of two circuits</w:t>
      </w:r>
    </w:p>
    <w:p w14:paraId="39BCC344" w14:textId="11A11B51" w:rsidR="00E27188" w:rsidRDefault="009A1D69" w:rsidP="004C06D7">
      <w:pPr>
        <w:pStyle w:val="ListParagraph"/>
        <w:widowControl/>
        <w:numPr>
          <w:ilvl w:val="2"/>
          <w:numId w:val="3"/>
        </w:numPr>
        <w:suppressAutoHyphens w:val="0"/>
        <w:rPr>
          <w:rFonts w:ascii="Cambria" w:hAnsi="Cambria"/>
          <w:sz w:val="24"/>
          <w:szCs w:val="24"/>
        </w:rPr>
      </w:pPr>
      <w:r>
        <w:rPr>
          <w:rFonts w:ascii="Cambria" w:hAnsi="Cambria"/>
          <w:sz w:val="24"/>
          <w:szCs w:val="24"/>
        </w:rPr>
        <w:t xml:space="preserve">Substantive legal issue regarding the rule involves both steps of </w:t>
      </w:r>
      <w:r>
        <w:rPr>
          <w:rFonts w:ascii="Cambria" w:hAnsi="Cambria"/>
          <w:i/>
          <w:sz w:val="24"/>
          <w:szCs w:val="24"/>
        </w:rPr>
        <w:t>Chevron</w:t>
      </w:r>
      <w:r>
        <w:rPr>
          <w:rFonts w:ascii="Cambria" w:hAnsi="Cambria"/>
          <w:sz w:val="24"/>
          <w:szCs w:val="24"/>
        </w:rPr>
        <w:t xml:space="preserve"> </w:t>
      </w:r>
      <w:r w:rsidR="00322C04">
        <w:rPr>
          <w:rFonts w:ascii="Cambria" w:hAnsi="Cambria"/>
          <w:sz w:val="24"/>
          <w:szCs w:val="24"/>
        </w:rPr>
        <w:t>–</w:t>
      </w:r>
      <w:r>
        <w:rPr>
          <w:rFonts w:ascii="Cambria" w:hAnsi="Cambria"/>
          <w:sz w:val="24"/>
          <w:szCs w:val="24"/>
        </w:rPr>
        <w:t xml:space="preserve"> </w:t>
      </w:r>
      <w:r w:rsidR="00322C04">
        <w:rPr>
          <w:rFonts w:ascii="Cambria" w:hAnsi="Cambria"/>
          <w:sz w:val="24"/>
          <w:szCs w:val="24"/>
        </w:rPr>
        <w:t>both have found “addition” to be ambiguous as applied to water transfers</w:t>
      </w:r>
    </w:p>
    <w:p w14:paraId="3576A006" w14:textId="355B024E" w:rsidR="002B5B4C" w:rsidRDefault="00B10114" w:rsidP="004C06D7">
      <w:pPr>
        <w:pStyle w:val="ListParagraph"/>
        <w:widowControl/>
        <w:numPr>
          <w:ilvl w:val="2"/>
          <w:numId w:val="3"/>
        </w:numPr>
        <w:suppressAutoHyphens w:val="0"/>
        <w:rPr>
          <w:rFonts w:ascii="Cambria" w:hAnsi="Cambria"/>
          <w:sz w:val="24"/>
          <w:szCs w:val="24"/>
        </w:rPr>
      </w:pPr>
      <w:r>
        <w:rPr>
          <w:rFonts w:ascii="Cambria" w:hAnsi="Cambria"/>
          <w:sz w:val="24"/>
          <w:szCs w:val="24"/>
        </w:rPr>
        <w:t>11</w:t>
      </w:r>
      <w:r w:rsidRPr="00B10114">
        <w:rPr>
          <w:rFonts w:ascii="Cambria" w:hAnsi="Cambria"/>
          <w:sz w:val="24"/>
          <w:szCs w:val="24"/>
          <w:vertAlign w:val="superscript"/>
        </w:rPr>
        <w:t>th</w:t>
      </w:r>
      <w:r>
        <w:rPr>
          <w:rFonts w:ascii="Cambria" w:hAnsi="Cambria"/>
          <w:sz w:val="24"/>
          <w:szCs w:val="24"/>
        </w:rPr>
        <w:t xml:space="preserve"> Circuit frames issue as: “whether ‘</w:t>
      </w:r>
      <w:r w:rsidRPr="00B10114">
        <w:rPr>
          <w:rFonts w:ascii="Cambria" w:hAnsi="Cambria"/>
          <w:sz w:val="24"/>
          <w:szCs w:val="24"/>
        </w:rPr>
        <w:t>add</w:t>
      </w:r>
      <w:r>
        <w:rPr>
          <w:rFonts w:ascii="Cambria" w:hAnsi="Cambria"/>
          <w:sz w:val="24"/>
          <w:szCs w:val="24"/>
        </w:rPr>
        <w:t xml:space="preserve">ition . . . to navigable waters’… </w:t>
      </w:r>
      <w:r w:rsidRPr="00B10114">
        <w:rPr>
          <w:rFonts w:ascii="Cambria" w:hAnsi="Cambria"/>
          <w:sz w:val="24"/>
          <w:szCs w:val="24"/>
        </w:rPr>
        <w:t>refers to waters in the individual sense or as one unitary whole.</w:t>
      </w:r>
      <w:r>
        <w:rPr>
          <w:rFonts w:ascii="Cambria" w:hAnsi="Cambria"/>
          <w:sz w:val="24"/>
          <w:szCs w:val="24"/>
        </w:rPr>
        <w:t>”</w:t>
      </w:r>
    </w:p>
    <w:p w14:paraId="4D855DFB" w14:textId="4C713912" w:rsidR="00B02C61" w:rsidRDefault="00B02C61" w:rsidP="004C06D7">
      <w:pPr>
        <w:pStyle w:val="ListParagraph"/>
        <w:widowControl/>
        <w:numPr>
          <w:ilvl w:val="2"/>
          <w:numId w:val="3"/>
        </w:numPr>
        <w:suppressAutoHyphens w:val="0"/>
        <w:rPr>
          <w:rFonts w:ascii="Cambria" w:hAnsi="Cambria"/>
          <w:sz w:val="24"/>
          <w:szCs w:val="24"/>
        </w:rPr>
      </w:pPr>
      <w:r>
        <w:rPr>
          <w:rFonts w:ascii="Cambria" w:hAnsi="Cambria"/>
          <w:sz w:val="24"/>
          <w:szCs w:val="24"/>
        </w:rPr>
        <w:t xml:space="preserve">Issue with interpretation compared to wetlands context – courts there have upheld that dredge &amp; fill in the same waterway is regulated – the word “addition” applies differently to different programs? Is this okay? Court has upheld that a word can mean two different things in two different contexts of a statute, but the word is only used once in this definition. </w:t>
      </w:r>
    </w:p>
    <w:p w14:paraId="566A3959" w14:textId="65BAB191" w:rsidR="00946AA7" w:rsidRDefault="00946AA7" w:rsidP="004C06D7">
      <w:pPr>
        <w:pStyle w:val="ListParagraph"/>
        <w:widowControl/>
        <w:numPr>
          <w:ilvl w:val="2"/>
          <w:numId w:val="3"/>
        </w:numPr>
        <w:suppressAutoHyphens w:val="0"/>
        <w:rPr>
          <w:rFonts w:ascii="Cambria" w:hAnsi="Cambria"/>
          <w:sz w:val="24"/>
          <w:szCs w:val="24"/>
        </w:rPr>
      </w:pPr>
      <w:r>
        <w:rPr>
          <w:rFonts w:ascii="Cambria" w:hAnsi="Cambria"/>
          <w:sz w:val="24"/>
          <w:szCs w:val="24"/>
        </w:rPr>
        <w:t>Can’t require that “addition” come from outside – this would remove “dredged material/spoil” altogether which by definition comes from the water itself.</w:t>
      </w:r>
    </w:p>
    <w:p w14:paraId="463B0362" w14:textId="7653AFDA" w:rsidR="00946AA7" w:rsidRDefault="00946AA7" w:rsidP="004C06D7">
      <w:pPr>
        <w:pStyle w:val="ListParagraph"/>
        <w:widowControl/>
        <w:numPr>
          <w:ilvl w:val="3"/>
          <w:numId w:val="3"/>
        </w:numPr>
        <w:suppressAutoHyphens w:val="0"/>
        <w:rPr>
          <w:rFonts w:ascii="Cambria" w:hAnsi="Cambria"/>
          <w:sz w:val="24"/>
          <w:szCs w:val="24"/>
        </w:rPr>
      </w:pPr>
      <w:r>
        <w:rPr>
          <w:rFonts w:ascii="Cambria" w:hAnsi="Cambria"/>
          <w:i/>
          <w:sz w:val="24"/>
          <w:szCs w:val="24"/>
        </w:rPr>
        <w:t>Deaton</w:t>
      </w:r>
      <w:r>
        <w:rPr>
          <w:rFonts w:ascii="Cambria" w:hAnsi="Cambria"/>
          <w:sz w:val="24"/>
          <w:szCs w:val="24"/>
        </w:rPr>
        <w:t xml:space="preserve"> (4</w:t>
      </w:r>
      <w:r w:rsidRPr="00946AA7">
        <w:rPr>
          <w:rFonts w:ascii="Cambria" w:hAnsi="Cambria"/>
          <w:sz w:val="24"/>
          <w:szCs w:val="24"/>
          <w:vertAlign w:val="superscript"/>
        </w:rPr>
        <w:t>th</w:t>
      </w:r>
      <w:r>
        <w:rPr>
          <w:rFonts w:ascii="Cambria" w:hAnsi="Cambria"/>
          <w:sz w:val="24"/>
          <w:szCs w:val="24"/>
        </w:rPr>
        <w:t xml:space="preserve"> Cir.) also points out that the effects of dredged spoil are no more or less harmful when discharged into the same body of water than another – would contravene the purpose of the CWA to exclude</w:t>
      </w:r>
    </w:p>
    <w:p w14:paraId="42AB33A2" w14:textId="418359BA" w:rsidR="004D49AB" w:rsidRDefault="00946AA7" w:rsidP="004C06D7">
      <w:pPr>
        <w:pStyle w:val="ListParagraph"/>
        <w:widowControl/>
        <w:numPr>
          <w:ilvl w:val="3"/>
          <w:numId w:val="3"/>
        </w:numPr>
        <w:tabs>
          <w:tab w:val="left" w:pos="720"/>
        </w:tabs>
        <w:suppressAutoHyphens w:val="0"/>
        <w:rPr>
          <w:rFonts w:ascii="Cambria" w:hAnsi="Cambria"/>
          <w:sz w:val="24"/>
          <w:szCs w:val="24"/>
        </w:rPr>
      </w:pPr>
      <w:r>
        <w:rPr>
          <w:rFonts w:ascii="Cambria" w:hAnsi="Cambria"/>
          <w:i/>
          <w:sz w:val="24"/>
          <w:szCs w:val="24"/>
        </w:rPr>
        <w:t>Borden Ranch</w:t>
      </w:r>
      <w:r>
        <w:rPr>
          <w:rFonts w:ascii="Cambria" w:hAnsi="Cambria"/>
          <w:sz w:val="24"/>
          <w:szCs w:val="24"/>
        </w:rPr>
        <w:t xml:space="preserve"> throws a wrench in this concluding that redeposits can almost never be “additions” </w:t>
      </w:r>
      <w:r w:rsidR="00DB11AC">
        <w:rPr>
          <w:rFonts w:ascii="Cambria" w:hAnsi="Cambria"/>
          <w:sz w:val="24"/>
          <w:szCs w:val="24"/>
        </w:rPr>
        <w:t>–</w:t>
      </w:r>
      <w:r w:rsidR="00FB3C4A">
        <w:rPr>
          <w:rFonts w:ascii="Cambria" w:hAnsi="Cambria"/>
          <w:sz w:val="24"/>
          <w:szCs w:val="24"/>
        </w:rPr>
        <w:t xml:space="preserve"> 9</w:t>
      </w:r>
      <w:r w:rsidR="00FB3C4A" w:rsidRPr="00FB3C4A">
        <w:rPr>
          <w:rFonts w:ascii="Cambria" w:hAnsi="Cambria"/>
          <w:sz w:val="24"/>
          <w:szCs w:val="24"/>
          <w:vertAlign w:val="superscript"/>
        </w:rPr>
        <w:t>th</w:t>
      </w:r>
      <w:r w:rsidR="00FB3C4A">
        <w:rPr>
          <w:rFonts w:ascii="Cambria" w:hAnsi="Cambria"/>
          <w:sz w:val="24"/>
          <w:szCs w:val="24"/>
        </w:rPr>
        <w:t xml:space="preserve"> Cir said “deep-ripping” effects were additions, SCOTUS 4-4 (Kennedy recused himself)</w:t>
      </w:r>
    </w:p>
    <w:p w14:paraId="3DDC311E" w14:textId="153CAFA9" w:rsidR="004D49AB" w:rsidRPr="004D49AB" w:rsidRDefault="004D49AB" w:rsidP="004C06D7">
      <w:pPr>
        <w:pStyle w:val="ListParagraph"/>
        <w:widowControl/>
        <w:numPr>
          <w:ilvl w:val="0"/>
          <w:numId w:val="3"/>
        </w:numPr>
        <w:suppressAutoHyphens w:val="0"/>
        <w:rPr>
          <w:rFonts w:ascii="Cambria" w:hAnsi="Cambria"/>
          <w:sz w:val="24"/>
          <w:szCs w:val="24"/>
        </w:rPr>
      </w:pPr>
      <w:r>
        <w:rPr>
          <w:rFonts w:ascii="Cambria" w:hAnsi="Cambria"/>
          <w:sz w:val="24"/>
          <w:szCs w:val="24"/>
        </w:rPr>
        <w:t>De minimis Exceptions</w:t>
      </w:r>
    </w:p>
    <w:p w14:paraId="0B07BA39" w14:textId="4AD072FB" w:rsidR="004D49AB" w:rsidRDefault="00523972" w:rsidP="004C06D7">
      <w:pPr>
        <w:pStyle w:val="NoteLevel2"/>
        <w:numPr>
          <w:ilvl w:val="1"/>
          <w:numId w:val="3"/>
        </w:numPr>
        <w:rPr>
          <w:rFonts w:ascii="Cambria" w:hAnsi="Cambria"/>
          <w:sz w:val="24"/>
          <w:szCs w:val="24"/>
        </w:rPr>
      </w:pPr>
      <w:r>
        <w:rPr>
          <w:rFonts w:ascii="Cambria" w:hAnsi="Cambria"/>
          <w:sz w:val="24"/>
          <w:szCs w:val="24"/>
        </w:rPr>
        <w:t>The definition</w:t>
      </w:r>
      <w:r w:rsidR="004D49AB">
        <w:rPr>
          <w:rFonts w:ascii="Cambria" w:hAnsi="Cambria"/>
          <w:sz w:val="24"/>
          <w:szCs w:val="24"/>
        </w:rPr>
        <w:t xml:space="preserve"> of “pollutant” contains no regulatory thresholds or de minimum exceptions.</w:t>
      </w:r>
    </w:p>
    <w:p w14:paraId="3FA3D3F8" w14:textId="16132B04" w:rsidR="004D49AB" w:rsidRDefault="004D49AB" w:rsidP="004C06D7">
      <w:pPr>
        <w:pStyle w:val="ListParagraph"/>
        <w:widowControl/>
        <w:numPr>
          <w:ilvl w:val="1"/>
          <w:numId w:val="3"/>
        </w:numPr>
        <w:suppressAutoHyphens w:val="0"/>
        <w:rPr>
          <w:rFonts w:ascii="Cambria" w:hAnsi="Cambria"/>
          <w:sz w:val="24"/>
          <w:szCs w:val="24"/>
        </w:rPr>
      </w:pPr>
      <w:r>
        <w:rPr>
          <w:rFonts w:ascii="Cambria" w:hAnsi="Cambria"/>
          <w:sz w:val="24"/>
          <w:szCs w:val="24"/>
        </w:rPr>
        <w:t>Tw</w:t>
      </w:r>
      <w:r w:rsidR="00DB11AC">
        <w:rPr>
          <w:rFonts w:ascii="Cambria" w:hAnsi="Cambria"/>
          <w:sz w:val="24"/>
          <w:szCs w:val="24"/>
        </w:rPr>
        <w:t>o exceptions:</w:t>
      </w:r>
    </w:p>
    <w:p w14:paraId="23D7A4E1" w14:textId="22DD0A9B" w:rsidR="00DB11AC" w:rsidRDefault="00DB11AC" w:rsidP="004C06D7">
      <w:pPr>
        <w:pStyle w:val="ListParagraph"/>
        <w:widowControl/>
        <w:numPr>
          <w:ilvl w:val="2"/>
          <w:numId w:val="3"/>
        </w:numPr>
        <w:suppressAutoHyphens w:val="0"/>
        <w:rPr>
          <w:rFonts w:ascii="Cambria" w:hAnsi="Cambria"/>
          <w:sz w:val="24"/>
          <w:szCs w:val="24"/>
        </w:rPr>
      </w:pPr>
      <w:r>
        <w:rPr>
          <w:rFonts w:ascii="Cambria" w:hAnsi="Cambria"/>
          <w:sz w:val="24"/>
          <w:szCs w:val="24"/>
        </w:rPr>
        <w:t xml:space="preserve">Agencies generally have implied power to create de minimis exceptions to their regulatory programs </w:t>
      </w:r>
    </w:p>
    <w:p w14:paraId="10B0A99D" w14:textId="2BFFBC69" w:rsidR="00DB11AC" w:rsidRDefault="00DB11AC" w:rsidP="004C06D7">
      <w:pPr>
        <w:pStyle w:val="NoteLevel2"/>
        <w:numPr>
          <w:ilvl w:val="3"/>
          <w:numId w:val="3"/>
        </w:numPr>
        <w:rPr>
          <w:rFonts w:ascii="Cambria" w:hAnsi="Cambria"/>
          <w:sz w:val="24"/>
          <w:szCs w:val="24"/>
        </w:rPr>
      </w:pPr>
      <w:r>
        <w:rPr>
          <w:rFonts w:ascii="Cambria" w:hAnsi="Cambria"/>
          <w:i/>
          <w:sz w:val="24"/>
          <w:szCs w:val="24"/>
        </w:rPr>
        <w:t>Alabama Power</w:t>
      </w:r>
      <w:r>
        <w:rPr>
          <w:rFonts w:ascii="Cambria" w:hAnsi="Cambria"/>
          <w:sz w:val="24"/>
          <w:szCs w:val="24"/>
        </w:rPr>
        <w:t xml:space="preserve">: </w:t>
      </w:r>
      <w:r w:rsidRPr="002B5B4C">
        <w:rPr>
          <w:rFonts w:ascii="Cambria" w:hAnsi="Cambria"/>
          <w:sz w:val="24"/>
          <w:szCs w:val="24"/>
        </w:rPr>
        <w:t>EPA has the implied authority to create de minimis exceptions to the</w:t>
      </w:r>
      <w:r>
        <w:rPr>
          <w:rFonts w:ascii="Cambria" w:hAnsi="Cambria"/>
          <w:sz w:val="24"/>
          <w:szCs w:val="24"/>
        </w:rPr>
        <w:t xml:space="preserve"> permitting requirements </w:t>
      </w:r>
      <w:r w:rsidR="00523972">
        <w:rPr>
          <w:rFonts w:ascii="Cambria" w:hAnsi="Cambria"/>
          <w:sz w:val="24"/>
          <w:szCs w:val="24"/>
        </w:rPr>
        <w:t>under</w:t>
      </w:r>
    </w:p>
    <w:p w14:paraId="6D2DCA24" w14:textId="6DB69BC7" w:rsidR="00DB11AC" w:rsidRDefault="00DB11AC" w:rsidP="004C06D7">
      <w:pPr>
        <w:pStyle w:val="NoteLevel2"/>
        <w:numPr>
          <w:ilvl w:val="3"/>
          <w:numId w:val="3"/>
        </w:numPr>
        <w:rPr>
          <w:rFonts w:ascii="Cambria" w:hAnsi="Cambria"/>
          <w:sz w:val="24"/>
          <w:szCs w:val="24"/>
        </w:rPr>
      </w:pPr>
      <w:r>
        <w:rPr>
          <w:rFonts w:ascii="Cambria" w:hAnsi="Cambria"/>
          <w:sz w:val="24"/>
          <w:szCs w:val="24"/>
        </w:rPr>
        <w:t>EPA does not appear to have ever invoked this authority</w:t>
      </w:r>
    </w:p>
    <w:p w14:paraId="31F47F4A" w14:textId="4D9B6F56" w:rsidR="00523972" w:rsidRDefault="00DB11AC" w:rsidP="004C06D7">
      <w:pPr>
        <w:pStyle w:val="NoteLevel2"/>
        <w:numPr>
          <w:ilvl w:val="2"/>
          <w:numId w:val="3"/>
        </w:numPr>
        <w:rPr>
          <w:rFonts w:ascii="Cambria" w:hAnsi="Cambria"/>
          <w:sz w:val="24"/>
          <w:szCs w:val="24"/>
        </w:rPr>
      </w:pPr>
      <w:r>
        <w:rPr>
          <w:rFonts w:ascii="Cambria" w:hAnsi="Cambria"/>
          <w:sz w:val="24"/>
          <w:szCs w:val="24"/>
        </w:rPr>
        <w:t xml:space="preserve">“Incidental fallback” in wetlands context – otherwise “everyone who picks up an anchor might trigger </w:t>
      </w:r>
      <w:r w:rsidRPr="00DA3F05">
        <w:rPr>
          <w:rFonts w:ascii="Cambria" w:hAnsi="Cambria"/>
          <w:sz w:val="24"/>
          <w:szCs w:val="24"/>
        </w:rPr>
        <w:t>§</w:t>
      </w:r>
      <w:r>
        <w:rPr>
          <w:rFonts w:ascii="Cambria" w:hAnsi="Cambria"/>
          <w:sz w:val="24"/>
          <w:szCs w:val="24"/>
        </w:rPr>
        <w:t xml:space="preserve">404 – </w:t>
      </w:r>
      <w:r>
        <w:rPr>
          <w:rFonts w:ascii="Cambria" w:hAnsi="Cambria"/>
          <w:i/>
          <w:sz w:val="24"/>
          <w:szCs w:val="24"/>
        </w:rPr>
        <w:t xml:space="preserve">Tulloch </w:t>
      </w:r>
      <w:r>
        <w:rPr>
          <w:rFonts w:ascii="Cambria" w:hAnsi="Cambria"/>
          <w:sz w:val="24"/>
          <w:szCs w:val="24"/>
        </w:rPr>
        <w:t>rule/cases – discussed further in wetland</w:t>
      </w:r>
      <w:r w:rsidR="00523972">
        <w:rPr>
          <w:rFonts w:ascii="Cambria" w:hAnsi="Cambria"/>
          <w:sz w:val="24"/>
          <w:szCs w:val="24"/>
        </w:rPr>
        <w:t>s</w:t>
      </w:r>
      <w:r>
        <w:rPr>
          <w:rFonts w:ascii="Cambria" w:hAnsi="Cambria"/>
          <w:sz w:val="24"/>
          <w:szCs w:val="24"/>
        </w:rPr>
        <w:t xml:space="preserve"> section</w:t>
      </w:r>
      <w:r w:rsidR="00B117BE">
        <w:rPr>
          <w:rFonts w:ascii="Cambria" w:hAnsi="Cambria"/>
          <w:sz w:val="24"/>
          <w:szCs w:val="24"/>
        </w:rPr>
        <w:t>.</w:t>
      </w:r>
    </w:p>
    <w:p w14:paraId="4E7A870A" w14:textId="472CBF06" w:rsidR="00523972" w:rsidRPr="00523972" w:rsidRDefault="00523972" w:rsidP="00523972">
      <w:pPr>
        <w:widowControl/>
        <w:suppressAutoHyphens w:val="0"/>
        <w:rPr>
          <w:rFonts w:ascii="Cambria" w:hAnsi="Cambria"/>
          <w:sz w:val="24"/>
          <w:szCs w:val="24"/>
        </w:rPr>
      </w:pPr>
      <w:r>
        <w:rPr>
          <w:rFonts w:ascii="Cambria" w:hAnsi="Cambria"/>
          <w:sz w:val="24"/>
          <w:szCs w:val="24"/>
        </w:rPr>
        <w:br w:type="page"/>
      </w:r>
    </w:p>
    <w:p w14:paraId="3CF9B1BF" w14:textId="7671845C" w:rsidR="00523972" w:rsidRDefault="004962EA" w:rsidP="00523972">
      <w:pPr>
        <w:pStyle w:val="NoteLevel2"/>
        <w:ind w:left="360" w:hanging="360"/>
        <w:rPr>
          <w:rFonts w:ascii="Cambria" w:hAnsi="Cambria"/>
          <w:sz w:val="24"/>
          <w:szCs w:val="24"/>
        </w:rPr>
      </w:pPr>
      <w:r>
        <w:rPr>
          <w:rFonts w:ascii="Cambria" w:hAnsi="Cambria"/>
          <w:sz w:val="24"/>
          <w:szCs w:val="24"/>
        </w:rPr>
        <w:lastRenderedPageBreak/>
        <w:t>D</w:t>
      </w:r>
      <w:r w:rsidR="00523972">
        <w:rPr>
          <w:rFonts w:ascii="Cambria" w:hAnsi="Cambria"/>
          <w:sz w:val="24"/>
          <w:szCs w:val="24"/>
        </w:rPr>
        <w:t>. “Point Source”</w:t>
      </w:r>
    </w:p>
    <w:p w14:paraId="2ACD1004" w14:textId="217D95A7" w:rsidR="00523972" w:rsidRDefault="0027542D" w:rsidP="004C06D7">
      <w:pPr>
        <w:pStyle w:val="NoteLevel2"/>
        <w:numPr>
          <w:ilvl w:val="0"/>
          <w:numId w:val="4"/>
        </w:numPr>
        <w:rPr>
          <w:rFonts w:ascii="Cambria" w:hAnsi="Cambria"/>
          <w:sz w:val="24"/>
          <w:szCs w:val="24"/>
        </w:rPr>
      </w:pPr>
      <w:r>
        <w:rPr>
          <w:rFonts w:ascii="Cambria" w:hAnsi="Cambria"/>
          <w:sz w:val="24"/>
          <w:szCs w:val="24"/>
        </w:rPr>
        <w:t xml:space="preserve">Defined as: </w:t>
      </w:r>
      <w:r w:rsidRPr="0027542D">
        <w:rPr>
          <w:rFonts w:ascii="Cambria" w:hAnsi="Cambria"/>
          <w:sz w:val="24"/>
          <w:szCs w:val="24"/>
        </w:rPr>
        <w:t xml:space="preserve">“any discernible, confined and discrete conveyance, </w:t>
      </w:r>
      <w:r w:rsidRPr="0027542D">
        <w:rPr>
          <w:rFonts w:ascii="Cambria" w:hAnsi="Cambria"/>
          <w:b/>
          <w:sz w:val="24"/>
          <w:szCs w:val="24"/>
        </w:rPr>
        <w:t>including but not limited to</w:t>
      </w:r>
      <w:r w:rsidRPr="0027542D">
        <w:rPr>
          <w:rFonts w:ascii="Cambria" w:hAnsi="Cambria"/>
          <w:sz w:val="24"/>
          <w:szCs w:val="24"/>
        </w:rPr>
        <w:t xml:space="preserve"> any pipe, ditch, channel, tunnel, conduit, well, discrete fissure, container, rolling stock, concentrated animal feeding operation, or vessel or other floating craft, from which</w:t>
      </w:r>
      <w:r>
        <w:rPr>
          <w:rFonts w:ascii="Cambria" w:hAnsi="Cambria"/>
          <w:sz w:val="24"/>
          <w:szCs w:val="24"/>
        </w:rPr>
        <w:t xml:space="preserve"> </w:t>
      </w:r>
      <w:r w:rsidRPr="0027542D">
        <w:rPr>
          <w:rFonts w:ascii="Cambria" w:hAnsi="Cambria"/>
          <w:sz w:val="24"/>
          <w:szCs w:val="24"/>
        </w:rPr>
        <w:t>pollutants are or may be discharged.”</w:t>
      </w:r>
    </w:p>
    <w:p w14:paraId="40459D5F" w14:textId="3B78F2A4" w:rsidR="0027542D" w:rsidRDefault="0027542D" w:rsidP="004C06D7">
      <w:pPr>
        <w:pStyle w:val="NoteLevel2"/>
        <w:numPr>
          <w:ilvl w:val="1"/>
          <w:numId w:val="4"/>
        </w:numPr>
        <w:rPr>
          <w:rFonts w:ascii="Cambria" w:hAnsi="Cambria"/>
          <w:sz w:val="24"/>
          <w:szCs w:val="24"/>
        </w:rPr>
      </w:pPr>
      <w:r>
        <w:rPr>
          <w:rFonts w:ascii="Cambria" w:hAnsi="Cambria"/>
          <w:sz w:val="24"/>
          <w:szCs w:val="24"/>
        </w:rPr>
        <w:t>Framed non-exclusively; EPA maintains non-exclusive orientation</w:t>
      </w:r>
    </w:p>
    <w:p w14:paraId="67EACF0F" w14:textId="096B5E76" w:rsidR="005656CE" w:rsidRDefault="005656CE" w:rsidP="004C06D7">
      <w:pPr>
        <w:pStyle w:val="NoteLevel2"/>
        <w:numPr>
          <w:ilvl w:val="1"/>
          <w:numId w:val="4"/>
        </w:numPr>
        <w:rPr>
          <w:rFonts w:ascii="Cambria" w:hAnsi="Cambria"/>
          <w:sz w:val="24"/>
          <w:szCs w:val="24"/>
        </w:rPr>
      </w:pPr>
      <w:r>
        <w:rPr>
          <w:rFonts w:ascii="Cambria" w:hAnsi="Cambria"/>
          <w:sz w:val="24"/>
          <w:szCs w:val="24"/>
        </w:rPr>
        <w:t>Requires a “discrete conveyance”</w:t>
      </w:r>
    </w:p>
    <w:p w14:paraId="6BEB458E" w14:textId="36240EBF" w:rsidR="00645692" w:rsidRDefault="00645692" w:rsidP="004C06D7">
      <w:pPr>
        <w:pStyle w:val="NoteLevel2"/>
        <w:numPr>
          <w:ilvl w:val="0"/>
          <w:numId w:val="4"/>
        </w:numPr>
        <w:rPr>
          <w:rFonts w:ascii="Cambria" w:hAnsi="Cambria"/>
          <w:sz w:val="24"/>
          <w:szCs w:val="24"/>
        </w:rPr>
      </w:pPr>
      <w:r>
        <w:rPr>
          <w:rFonts w:ascii="Cambria" w:hAnsi="Cambria"/>
          <w:i/>
          <w:sz w:val="24"/>
          <w:szCs w:val="24"/>
        </w:rPr>
        <w:t>CARE v</w:t>
      </w:r>
      <w:r w:rsidRPr="00935264">
        <w:rPr>
          <w:rFonts w:ascii="Cambria" w:hAnsi="Cambria"/>
          <w:b/>
          <w:i/>
          <w:sz w:val="24"/>
          <w:szCs w:val="24"/>
        </w:rPr>
        <w:t>. Southview Farm</w:t>
      </w:r>
      <w:r>
        <w:rPr>
          <w:rFonts w:ascii="Cambria" w:hAnsi="Cambria"/>
          <w:sz w:val="24"/>
          <w:szCs w:val="24"/>
        </w:rPr>
        <w:t xml:space="preserve"> (2</w:t>
      </w:r>
      <w:r w:rsidRPr="00645692">
        <w:rPr>
          <w:rFonts w:ascii="Cambria" w:hAnsi="Cambria"/>
          <w:sz w:val="24"/>
          <w:szCs w:val="24"/>
          <w:vertAlign w:val="superscript"/>
        </w:rPr>
        <w:t>nd</w:t>
      </w:r>
      <w:r>
        <w:rPr>
          <w:rFonts w:ascii="Cambria" w:hAnsi="Cambria"/>
          <w:sz w:val="24"/>
          <w:szCs w:val="24"/>
        </w:rPr>
        <w:t xml:space="preserve"> Cir., 1994): </w:t>
      </w:r>
      <w:r w:rsidR="00935264">
        <w:rPr>
          <w:rFonts w:ascii="Cambria" w:hAnsi="Cambria"/>
          <w:sz w:val="24"/>
          <w:szCs w:val="24"/>
        </w:rPr>
        <w:t>manure</w:t>
      </w:r>
      <w:r>
        <w:rPr>
          <w:rFonts w:ascii="Cambria" w:hAnsi="Cambria"/>
          <w:sz w:val="24"/>
          <w:szCs w:val="24"/>
        </w:rPr>
        <w:t xml:space="preserve"> from farm draining into waterways</w:t>
      </w:r>
      <w:r w:rsidR="008B2D1B">
        <w:rPr>
          <w:rFonts w:ascii="Cambria" w:hAnsi="Cambria"/>
          <w:sz w:val="24"/>
          <w:szCs w:val="24"/>
        </w:rPr>
        <w:t xml:space="preserve"> – central picot irrigation system</w:t>
      </w:r>
      <w:r w:rsidR="00935264">
        <w:rPr>
          <w:rFonts w:ascii="Cambria" w:hAnsi="Cambria"/>
          <w:sz w:val="24"/>
          <w:szCs w:val="24"/>
        </w:rPr>
        <w:t>, hose, &amp; tractors</w:t>
      </w:r>
      <w:r w:rsidR="008B2D1B">
        <w:rPr>
          <w:rFonts w:ascii="Cambria" w:hAnsi="Cambria"/>
          <w:sz w:val="24"/>
          <w:szCs w:val="24"/>
        </w:rPr>
        <w:t xml:space="preserve"> for spreading manure over the fields</w:t>
      </w:r>
    </w:p>
    <w:p w14:paraId="20569586" w14:textId="2876F381" w:rsidR="00935264" w:rsidRDefault="00935264" w:rsidP="004C06D7">
      <w:pPr>
        <w:pStyle w:val="NoteLevel2"/>
        <w:numPr>
          <w:ilvl w:val="1"/>
          <w:numId w:val="4"/>
        </w:numPr>
        <w:rPr>
          <w:rFonts w:ascii="Cambria" w:hAnsi="Cambria"/>
          <w:sz w:val="24"/>
          <w:szCs w:val="24"/>
        </w:rPr>
      </w:pPr>
      <w:r>
        <w:rPr>
          <w:rFonts w:ascii="Cambria" w:hAnsi="Cambria"/>
          <w:sz w:val="24"/>
          <w:szCs w:val="24"/>
        </w:rPr>
        <w:t>Issue: is this considered discharge “from a point source?”</w:t>
      </w:r>
    </w:p>
    <w:p w14:paraId="7668666A" w14:textId="61EE79A8" w:rsidR="00935264" w:rsidRDefault="00935264" w:rsidP="004C06D7">
      <w:pPr>
        <w:pStyle w:val="NoteLevel2"/>
        <w:numPr>
          <w:ilvl w:val="1"/>
          <w:numId w:val="4"/>
        </w:numPr>
        <w:rPr>
          <w:rFonts w:ascii="Cambria" w:hAnsi="Cambria"/>
          <w:sz w:val="24"/>
          <w:szCs w:val="24"/>
        </w:rPr>
      </w:pPr>
      <w:r>
        <w:rPr>
          <w:rFonts w:ascii="Cambria" w:hAnsi="Cambria"/>
          <w:sz w:val="24"/>
          <w:szCs w:val="24"/>
        </w:rPr>
        <w:t>Holding: yes</w:t>
      </w:r>
    </w:p>
    <w:p w14:paraId="1E2DE673" w14:textId="661A5AE7" w:rsidR="00935264" w:rsidRDefault="00935264" w:rsidP="004C06D7">
      <w:pPr>
        <w:pStyle w:val="NoteLevel2"/>
        <w:numPr>
          <w:ilvl w:val="1"/>
          <w:numId w:val="4"/>
        </w:numPr>
        <w:rPr>
          <w:rFonts w:ascii="Cambria" w:hAnsi="Cambria"/>
          <w:sz w:val="24"/>
          <w:szCs w:val="24"/>
        </w:rPr>
      </w:pPr>
      <w:r>
        <w:rPr>
          <w:rFonts w:ascii="Cambria" w:hAnsi="Cambria"/>
          <w:sz w:val="24"/>
          <w:szCs w:val="24"/>
        </w:rPr>
        <w:t xml:space="preserve">Reasoning: </w:t>
      </w:r>
      <w:r w:rsidR="00BC75EE">
        <w:rPr>
          <w:rFonts w:ascii="Cambria" w:hAnsi="Cambria"/>
          <w:sz w:val="24"/>
          <w:szCs w:val="24"/>
        </w:rPr>
        <w:t>the definition of point source is to be broadly interpreted; “</w:t>
      </w:r>
      <w:r w:rsidR="00BC75EE" w:rsidRPr="00BC75EE">
        <w:rPr>
          <w:rFonts w:ascii="Cambria" w:hAnsi="Cambria"/>
          <w:sz w:val="24"/>
          <w:szCs w:val="24"/>
        </w:rPr>
        <w:t>the liquid manure was collected and channelized</w:t>
      </w:r>
      <w:r w:rsidR="00BC75EE">
        <w:rPr>
          <w:rFonts w:ascii="Cambria" w:hAnsi="Cambria"/>
          <w:sz w:val="24"/>
          <w:szCs w:val="24"/>
        </w:rPr>
        <w:t>”</w:t>
      </w:r>
    </w:p>
    <w:p w14:paraId="1C1E2FD4" w14:textId="4008257A" w:rsidR="00BC75EE" w:rsidRPr="00F61BDA" w:rsidRDefault="00BC75EE" w:rsidP="004C06D7">
      <w:pPr>
        <w:pStyle w:val="NoteLevel2"/>
        <w:numPr>
          <w:ilvl w:val="1"/>
          <w:numId w:val="4"/>
        </w:numPr>
        <w:rPr>
          <w:rFonts w:ascii="Cambria" w:hAnsi="Cambria"/>
          <w:sz w:val="24"/>
          <w:szCs w:val="24"/>
        </w:rPr>
      </w:pPr>
      <w:r>
        <w:rPr>
          <w:rFonts w:ascii="Cambria" w:hAnsi="Cambria"/>
          <w:sz w:val="24"/>
          <w:szCs w:val="24"/>
        </w:rPr>
        <w:t>5</w:t>
      </w:r>
      <w:r w:rsidRPr="00BC75EE">
        <w:rPr>
          <w:rFonts w:ascii="Cambria" w:hAnsi="Cambria"/>
          <w:sz w:val="24"/>
          <w:szCs w:val="24"/>
          <w:vertAlign w:val="superscript"/>
        </w:rPr>
        <w:t>th</w:t>
      </w:r>
      <w:r>
        <w:rPr>
          <w:rFonts w:ascii="Cambria" w:hAnsi="Cambria"/>
          <w:sz w:val="24"/>
          <w:szCs w:val="24"/>
        </w:rPr>
        <w:t xml:space="preserve"> circuit has held: </w:t>
      </w:r>
      <w:r w:rsidRPr="00BC75EE">
        <w:rPr>
          <w:rFonts w:ascii="Cambria" w:hAnsi="Cambria"/>
          <w:sz w:val="24"/>
          <w:szCs w:val="24"/>
        </w:rPr>
        <w:t>a defendant is not relieved from liability simply because it does not actu</w:t>
      </w:r>
      <w:r>
        <w:rPr>
          <w:rFonts w:ascii="Cambria" w:hAnsi="Cambria"/>
          <w:sz w:val="24"/>
          <w:szCs w:val="24"/>
        </w:rPr>
        <w:t>ally construct the conveyances “</w:t>
      </w:r>
      <w:r w:rsidRPr="00BC75EE">
        <w:rPr>
          <w:rFonts w:ascii="Cambria" w:hAnsi="Cambria"/>
          <w:sz w:val="24"/>
          <w:szCs w:val="24"/>
        </w:rPr>
        <w:t>so long as they are reasonably likely to be the means by which the pollutants are ultimat</w:t>
      </w:r>
      <w:r w:rsidRPr="00F61BDA">
        <w:rPr>
          <w:rFonts w:ascii="Cambria" w:hAnsi="Cambria"/>
          <w:sz w:val="24"/>
          <w:szCs w:val="24"/>
        </w:rPr>
        <w:t>ely deposited into a navigable body of water.”</w:t>
      </w:r>
    </w:p>
    <w:p w14:paraId="1900F7BA" w14:textId="77777777" w:rsidR="00F61BDA" w:rsidRPr="00F61BDA" w:rsidRDefault="00BC75EE" w:rsidP="004C06D7">
      <w:pPr>
        <w:pStyle w:val="NoteLevel2"/>
        <w:numPr>
          <w:ilvl w:val="1"/>
          <w:numId w:val="4"/>
        </w:numPr>
        <w:rPr>
          <w:rFonts w:ascii="Cambria" w:hAnsi="Cambria"/>
          <w:sz w:val="24"/>
          <w:szCs w:val="24"/>
        </w:rPr>
      </w:pPr>
      <w:r w:rsidRPr="00F61BDA">
        <w:rPr>
          <w:rFonts w:ascii="Cambria" w:hAnsi="Cambria"/>
          <w:sz w:val="24"/>
          <w:szCs w:val="24"/>
        </w:rPr>
        <w:t>Exemptions don’t apply – jury determined the discharge was due to oversaturation, not “rainy day” or something the sort as is the case for storm water runoff – court said this finding was reasonable</w:t>
      </w:r>
    </w:p>
    <w:p w14:paraId="13928A8C" w14:textId="7CD7D72D" w:rsidR="00BC75EE" w:rsidRPr="00F61BDA" w:rsidRDefault="00F61BDA" w:rsidP="004C06D7">
      <w:pPr>
        <w:pStyle w:val="NoteLevel2"/>
        <w:numPr>
          <w:ilvl w:val="1"/>
          <w:numId w:val="4"/>
        </w:numPr>
        <w:rPr>
          <w:rFonts w:ascii="Cambria" w:hAnsi="Cambria"/>
          <w:sz w:val="24"/>
          <w:szCs w:val="24"/>
        </w:rPr>
      </w:pPr>
      <w:r w:rsidRPr="00F61BDA">
        <w:rPr>
          <w:rFonts w:ascii="Cambria" w:hAnsi="Cambria"/>
          <w:sz w:val="24"/>
          <w:szCs w:val="24"/>
        </w:rPr>
        <w:t xml:space="preserve">Dividing line between point &amp; non-point sources from </w:t>
      </w:r>
      <w:r w:rsidRPr="00F61BDA">
        <w:rPr>
          <w:rFonts w:ascii="Cambria" w:hAnsi="Cambria"/>
          <w:i/>
          <w:sz w:val="24"/>
          <w:szCs w:val="24"/>
        </w:rPr>
        <w:t>Southview</w:t>
      </w:r>
      <w:r w:rsidRPr="00F61BDA">
        <w:rPr>
          <w:rFonts w:ascii="Cambria" w:hAnsi="Cambria"/>
          <w:sz w:val="24"/>
          <w:szCs w:val="24"/>
        </w:rPr>
        <w:t>: “at the least, an organized means of channeling and conveying industrial waste in quantity to navigable waters is a “discernible, confined and discrete conveyance.”</w:t>
      </w:r>
    </w:p>
    <w:p w14:paraId="0E51B6AA" w14:textId="17393BEC" w:rsidR="00BC75EE" w:rsidRDefault="00BC75EE" w:rsidP="004C06D7">
      <w:pPr>
        <w:pStyle w:val="NoteLevel2"/>
        <w:numPr>
          <w:ilvl w:val="0"/>
          <w:numId w:val="4"/>
        </w:numPr>
        <w:rPr>
          <w:rFonts w:ascii="Cambria" w:hAnsi="Cambria"/>
          <w:sz w:val="24"/>
          <w:szCs w:val="24"/>
        </w:rPr>
      </w:pPr>
      <w:r>
        <w:rPr>
          <w:rFonts w:ascii="Cambria" w:hAnsi="Cambria"/>
          <w:i/>
          <w:sz w:val="24"/>
          <w:szCs w:val="24"/>
        </w:rPr>
        <w:t>Plaza Health</w:t>
      </w:r>
      <w:r>
        <w:rPr>
          <w:rFonts w:ascii="Cambria" w:hAnsi="Cambria"/>
          <w:sz w:val="24"/>
          <w:szCs w:val="24"/>
        </w:rPr>
        <w:t xml:space="preserve">: ridiculous case where hand </w:t>
      </w:r>
      <w:r w:rsidR="00F71DF0">
        <w:rPr>
          <w:rFonts w:ascii="Cambria" w:hAnsi="Cambria"/>
          <w:sz w:val="24"/>
          <w:szCs w:val="24"/>
        </w:rPr>
        <w:t xml:space="preserve">did not count as point source – </w:t>
      </w:r>
      <w:r w:rsidR="00F71DF0" w:rsidRPr="00F71DF0">
        <w:rPr>
          <w:rFonts w:ascii="Cambria" w:hAnsi="Cambria"/>
          <w:sz w:val="24"/>
          <w:szCs w:val="24"/>
        </w:rPr>
        <w:t>terms in the definition of “point source” “evoke images of physical structures and instrumentalities that systematically act as a means of conveying pollutants from an industrial source to navigable waters.”</w:t>
      </w:r>
    </w:p>
    <w:p w14:paraId="687BDD30" w14:textId="26098683" w:rsidR="00BD3779" w:rsidRDefault="00BD3779" w:rsidP="004C06D7">
      <w:pPr>
        <w:pStyle w:val="NoteLevel2"/>
        <w:numPr>
          <w:ilvl w:val="1"/>
          <w:numId w:val="4"/>
        </w:numPr>
        <w:rPr>
          <w:rFonts w:ascii="Cambria" w:hAnsi="Cambria"/>
          <w:sz w:val="24"/>
          <w:szCs w:val="24"/>
        </w:rPr>
      </w:pPr>
      <w:r>
        <w:rPr>
          <w:rFonts w:ascii="Cambria" w:hAnsi="Cambria"/>
          <w:sz w:val="24"/>
          <w:szCs w:val="24"/>
        </w:rPr>
        <w:t xml:space="preserve">Was also a weird exception because the “Rule of Lenity” applied due to its criminal nature – tie goes to the defendant (must be proven </w:t>
      </w:r>
      <w:r w:rsidR="0066620E">
        <w:rPr>
          <w:rFonts w:ascii="Cambria" w:hAnsi="Cambria"/>
          <w:sz w:val="24"/>
          <w:szCs w:val="24"/>
        </w:rPr>
        <w:t>guilty</w:t>
      </w:r>
      <w:r>
        <w:rPr>
          <w:rFonts w:ascii="Cambria" w:hAnsi="Cambria"/>
          <w:sz w:val="24"/>
          <w:szCs w:val="24"/>
        </w:rPr>
        <w:t>)</w:t>
      </w:r>
    </w:p>
    <w:p w14:paraId="4D5AB525" w14:textId="50D90BA6" w:rsidR="00BD3779" w:rsidRDefault="00BD3779" w:rsidP="004C06D7">
      <w:pPr>
        <w:pStyle w:val="NoteLevel2"/>
        <w:numPr>
          <w:ilvl w:val="1"/>
          <w:numId w:val="4"/>
        </w:numPr>
        <w:rPr>
          <w:rFonts w:ascii="Cambria" w:hAnsi="Cambria"/>
          <w:sz w:val="24"/>
          <w:szCs w:val="24"/>
        </w:rPr>
      </w:pPr>
      <w:r>
        <w:rPr>
          <w:rFonts w:ascii="Cambria" w:hAnsi="Cambria"/>
          <w:sz w:val="24"/>
          <w:szCs w:val="24"/>
        </w:rPr>
        <w:t xml:space="preserve">No court has ruled on whether or not </w:t>
      </w:r>
      <w:r w:rsidR="00602E4F">
        <w:rPr>
          <w:rFonts w:ascii="Cambria" w:hAnsi="Cambria"/>
          <w:sz w:val="24"/>
          <w:szCs w:val="24"/>
        </w:rPr>
        <w:t xml:space="preserve">the human hand is a point source </w:t>
      </w:r>
    </w:p>
    <w:p w14:paraId="29023DFE" w14:textId="09A0B3E5" w:rsidR="00977985" w:rsidRDefault="00977985" w:rsidP="004C06D7">
      <w:pPr>
        <w:pStyle w:val="NoteLevel2"/>
        <w:numPr>
          <w:ilvl w:val="0"/>
          <w:numId w:val="4"/>
        </w:numPr>
        <w:rPr>
          <w:rFonts w:ascii="Cambria" w:hAnsi="Cambria"/>
          <w:sz w:val="24"/>
          <w:szCs w:val="24"/>
        </w:rPr>
      </w:pPr>
      <w:r>
        <w:rPr>
          <w:rFonts w:ascii="Cambria" w:hAnsi="Cambria"/>
          <w:sz w:val="24"/>
          <w:szCs w:val="24"/>
        </w:rPr>
        <w:t>Non-point</w:t>
      </w:r>
      <w:r w:rsidR="00BE4DF9">
        <w:rPr>
          <w:rFonts w:ascii="Cambria" w:hAnsi="Cambria"/>
          <w:sz w:val="24"/>
          <w:szCs w:val="24"/>
        </w:rPr>
        <w:t xml:space="preserve"> source mainly refers to runoff, unless it is sufficiently channelized</w:t>
      </w:r>
    </w:p>
    <w:p w14:paraId="006B1A2B" w14:textId="77777777" w:rsidR="00CB73BA" w:rsidRDefault="00CB73BA" w:rsidP="00CB73BA">
      <w:pPr>
        <w:pStyle w:val="NoteLevel2"/>
        <w:ind w:left="1080" w:hanging="360"/>
        <w:rPr>
          <w:rFonts w:ascii="Cambria" w:hAnsi="Cambria"/>
          <w:sz w:val="24"/>
          <w:szCs w:val="24"/>
        </w:rPr>
      </w:pPr>
    </w:p>
    <w:p w14:paraId="7284746A" w14:textId="5E73061C" w:rsidR="00E02D88" w:rsidRPr="00CB73BA" w:rsidRDefault="00CB73BA" w:rsidP="00CB73BA">
      <w:pPr>
        <w:rPr>
          <w:rFonts w:ascii="Cambria" w:hAnsi="Cambria"/>
          <w:b/>
          <w:bCs/>
          <w:sz w:val="24"/>
          <w:szCs w:val="24"/>
        </w:rPr>
      </w:pPr>
      <w:r w:rsidRPr="00CB73BA">
        <w:rPr>
          <w:rFonts w:ascii="Cambria" w:hAnsi="Cambria"/>
          <w:b/>
          <w:bCs/>
          <w:sz w:val="24"/>
          <w:szCs w:val="24"/>
        </w:rPr>
        <w:t>I</w:t>
      </w:r>
      <w:r>
        <w:rPr>
          <w:rFonts w:ascii="Cambria" w:hAnsi="Cambria"/>
          <w:b/>
          <w:bCs/>
          <w:sz w:val="24"/>
          <w:szCs w:val="24"/>
        </w:rPr>
        <w:t>I</w:t>
      </w:r>
      <w:r w:rsidRPr="00CB73BA">
        <w:rPr>
          <w:rFonts w:ascii="Cambria" w:hAnsi="Cambria"/>
          <w:b/>
          <w:bCs/>
          <w:sz w:val="24"/>
          <w:szCs w:val="24"/>
        </w:rPr>
        <w:t>.</w:t>
      </w:r>
      <w:r>
        <w:rPr>
          <w:rFonts w:ascii="Cambria" w:hAnsi="Cambria"/>
          <w:b/>
          <w:bCs/>
          <w:sz w:val="24"/>
          <w:szCs w:val="24"/>
        </w:rPr>
        <w:t xml:space="preserve"> NPDES Program</w:t>
      </w:r>
    </w:p>
    <w:p w14:paraId="27D78CAF" w14:textId="53674F56" w:rsidR="00CB73BA" w:rsidRPr="00BF78BB" w:rsidRDefault="00BC454E" w:rsidP="00E55799">
      <w:pPr>
        <w:pStyle w:val="NoteLevel1"/>
        <w:ind w:left="360"/>
        <w:rPr>
          <w:rFonts w:ascii="Cambria" w:hAnsi="Cambria"/>
          <w:sz w:val="24"/>
          <w:szCs w:val="24"/>
        </w:rPr>
      </w:pPr>
      <w:r w:rsidRPr="00BF78BB">
        <w:rPr>
          <w:rFonts w:ascii="Cambria" w:hAnsi="Cambria"/>
          <w:sz w:val="24"/>
          <w:szCs w:val="24"/>
        </w:rPr>
        <w:t xml:space="preserve">A. </w:t>
      </w:r>
      <w:r w:rsidR="00BF78BB" w:rsidRPr="00BF78BB">
        <w:rPr>
          <w:rFonts w:ascii="Cambria" w:hAnsi="Cambria"/>
          <w:sz w:val="24"/>
          <w:szCs w:val="24"/>
        </w:rPr>
        <w:t>The Federal/State Relationship</w:t>
      </w:r>
    </w:p>
    <w:p w14:paraId="68139C7D" w14:textId="584E5A42" w:rsidR="00BF78BB" w:rsidRPr="00BF78BB" w:rsidRDefault="00BF78BB" w:rsidP="00BF78BB">
      <w:pPr>
        <w:pStyle w:val="NoteLevel2"/>
        <w:rPr>
          <w:rFonts w:ascii="Cambria" w:hAnsi="Cambria"/>
          <w:sz w:val="24"/>
          <w:szCs w:val="24"/>
        </w:rPr>
      </w:pPr>
      <w:r w:rsidRPr="00BF78BB">
        <w:rPr>
          <w:rFonts w:ascii="Cambria" w:hAnsi="Cambria"/>
          <w:b/>
          <w:sz w:val="24"/>
          <w:szCs w:val="24"/>
        </w:rPr>
        <w:t>Cooperative Federalism</w:t>
      </w:r>
      <w:r w:rsidRPr="00BF78BB">
        <w:rPr>
          <w:rFonts w:ascii="Cambria" w:hAnsi="Cambria"/>
          <w:sz w:val="24"/>
          <w:szCs w:val="24"/>
        </w:rPr>
        <w:t>: gives the states a meaningful role in new programs &amp; recognizes, preserves, &amp; protects states’ rights &amp; responsibilities under the CWA</w:t>
      </w:r>
    </w:p>
    <w:p w14:paraId="50E98B9D" w14:textId="06A51A69" w:rsidR="00BF78BB" w:rsidRPr="00BF78BB" w:rsidRDefault="00BF78BB" w:rsidP="00BF78BB">
      <w:pPr>
        <w:pStyle w:val="NoteLevel2"/>
        <w:rPr>
          <w:rFonts w:ascii="Cambria" w:hAnsi="Cambria"/>
          <w:sz w:val="24"/>
          <w:szCs w:val="24"/>
        </w:rPr>
      </w:pPr>
      <w:r w:rsidRPr="00BF78BB">
        <w:rPr>
          <w:rFonts w:ascii="Cambria" w:hAnsi="Cambria"/>
          <w:sz w:val="24"/>
          <w:szCs w:val="24"/>
        </w:rPr>
        <w:t>Empowers states to assume primary responsibility for NPDES</w:t>
      </w:r>
    </w:p>
    <w:p w14:paraId="041BA37B" w14:textId="52C4E701" w:rsidR="00841886" w:rsidRDefault="00BF78BB" w:rsidP="00BF78BB">
      <w:pPr>
        <w:pStyle w:val="NoteLevel2"/>
        <w:rPr>
          <w:rFonts w:ascii="Cambria" w:hAnsi="Cambria"/>
          <w:sz w:val="24"/>
          <w:szCs w:val="24"/>
        </w:rPr>
      </w:pPr>
      <w:r w:rsidRPr="00BF78BB">
        <w:rPr>
          <w:rFonts w:ascii="Cambria" w:hAnsi="Cambria"/>
          <w:sz w:val="24"/>
          <w:szCs w:val="24"/>
        </w:rPr>
        <w:t xml:space="preserve">Reserved states primary role in establishing water quality standards </w:t>
      </w:r>
    </w:p>
    <w:p w14:paraId="543968B1" w14:textId="6F7730D6" w:rsidR="007A11E9" w:rsidRPr="003050B1" w:rsidRDefault="007A11E9" w:rsidP="00BF78BB">
      <w:pPr>
        <w:pStyle w:val="NoteLevel2"/>
        <w:rPr>
          <w:rFonts w:ascii="Cambria" w:hAnsi="Cambria"/>
          <w:sz w:val="24"/>
          <w:szCs w:val="24"/>
        </w:rPr>
      </w:pPr>
      <w:r w:rsidRPr="003050B1">
        <w:rPr>
          <w:rFonts w:ascii="Cambria" w:hAnsi="Cambria"/>
          <w:sz w:val="24"/>
          <w:szCs w:val="24"/>
        </w:rPr>
        <w:t>Two steps:</w:t>
      </w:r>
    </w:p>
    <w:p w14:paraId="397242BD" w14:textId="00A3ADB4" w:rsidR="007A11E9" w:rsidRPr="003050B1" w:rsidRDefault="007A11E9" w:rsidP="007A11E9">
      <w:pPr>
        <w:pStyle w:val="NoteLevel3"/>
        <w:rPr>
          <w:rFonts w:ascii="Cambria" w:hAnsi="Cambria"/>
          <w:sz w:val="24"/>
          <w:szCs w:val="24"/>
        </w:rPr>
      </w:pPr>
      <w:r w:rsidRPr="003050B1">
        <w:rPr>
          <w:rFonts w:ascii="Cambria" w:hAnsi="Cambria"/>
          <w:sz w:val="24"/>
          <w:szCs w:val="24"/>
        </w:rPr>
        <w:t>State authorization</w:t>
      </w:r>
    </w:p>
    <w:p w14:paraId="13FA33D8" w14:textId="6A0B2EE5" w:rsidR="007A11E9" w:rsidRDefault="003050B1" w:rsidP="007A11E9">
      <w:pPr>
        <w:pStyle w:val="NoteLevel3"/>
        <w:rPr>
          <w:rFonts w:ascii="Cambria" w:hAnsi="Cambria"/>
          <w:sz w:val="24"/>
          <w:szCs w:val="24"/>
        </w:rPr>
      </w:pPr>
      <w:r w:rsidRPr="003050B1">
        <w:rPr>
          <w:rFonts w:ascii="Cambria" w:hAnsi="Cambria"/>
          <w:sz w:val="24"/>
          <w:szCs w:val="24"/>
        </w:rPr>
        <w:t>EPA oversight</w:t>
      </w:r>
    </w:p>
    <w:p w14:paraId="6C506AEC" w14:textId="35F305B1" w:rsidR="003050B1" w:rsidRDefault="003050B1" w:rsidP="003050B1">
      <w:pPr>
        <w:pStyle w:val="NoteLevel2"/>
        <w:rPr>
          <w:rFonts w:ascii="Cambria" w:hAnsi="Cambria"/>
          <w:sz w:val="24"/>
          <w:szCs w:val="24"/>
        </w:rPr>
      </w:pPr>
      <w:r>
        <w:rPr>
          <w:rFonts w:ascii="Cambria" w:hAnsi="Cambria"/>
          <w:sz w:val="24"/>
          <w:szCs w:val="24"/>
        </w:rPr>
        <w:t>Note: fed regulations set the floor, the states are free to go above and beyond.</w:t>
      </w:r>
    </w:p>
    <w:p w14:paraId="5AA6395A" w14:textId="4FEF7CF8" w:rsidR="003050B1" w:rsidRPr="003050B1" w:rsidRDefault="003050B1" w:rsidP="003050B1">
      <w:pPr>
        <w:widowControl/>
        <w:suppressAutoHyphens w:val="0"/>
        <w:rPr>
          <w:rFonts w:ascii="Cambria" w:hAnsi="Cambria"/>
          <w:sz w:val="24"/>
          <w:szCs w:val="24"/>
        </w:rPr>
      </w:pPr>
      <w:r>
        <w:rPr>
          <w:rFonts w:ascii="Cambria" w:hAnsi="Cambria"/>
          <w:sz w:val="24"/>
          <w:szCs w:val="24"/>
        </w:rPr>
        <w:br w:type="page"/>
      </w:r>
    </w:p>
    <w:p w14:paraId="54E9CC7B" w14:textId="0C20827D" w:rsidR="00BF78BB" w:rsidRDefault="00BF78BB" w:rsidP="004C06D7">
      <w:pPr>
        <w:pStyle w:val="NoteLevel2"/>
        <w:numPr>
          <w:ilvl w:val="0"/>
          <w:numId w:val="5"/>
        </w:numPr>
        <w:rPr>
          <w:rFonts w:ascii="Cambria" w:hAnsi="Cambria"/>
          <w:sz w:val="24"/>
          <w:szCs w:val="24"/>
        </w:rPr>
      </w:pPr>
      <w:r>
        <w:rPr>
          <w:rFonts w:ascii="Cambria" w:hAnsi="Cambria"/>
          <w:sz w:val="24"/>
          <w:szCs w:val="24"/>
        </w:rPr>
        <w:lastRenderedPageBreak/>
        <w:t>How States become Authorized</w:t>
      </w:r>
    </w:p>
    <w:p w14:paraId="5C376239" w14:textId="47BAD67F" w:rsidR="00BF78BB" w:rsidRDefault="00BF78BB" w:rsidP="004C06D7">
      <w:pPr>
        <w:pStyle w:val="NoteLevel2"/>
        <w:numPr>
          <w:ilvl w:val="0"/>
          <w:numId w:val="6"/>
        </w:numPr>
        <w:rPr>
          <w:rFonts w:ascii="Cambria" w:hAnsi="Cambria"/>
          <w:sz w:val="24"/>
          <w:szCs w:val="24"/>
        </w:rPr>
      </w:pPr>
      <w:r>
        <w:rPr>
          <w:rFonts w:ascii="Cambria" w:hAnsi="Cambria"/>
          <w:sz w:val="24"/>
          <w:szCs w:val="24"/>
        </w:rPr>
        <w:t xml:space="preserve">CWA </w:t>
      </w:r>
      <w:r w:rsidRPr="00DA3F05">
        <w:rPr>
          <w:rFonts w:ascii="Cambria" w:hAnsi="Cambria"/>
          <w:sz w:val="24"/>
          <w:szCs w:val="24"/>
        </w:rPr>
        <w:t>§</w:t>
      </w:r>
      <w:r>
        <w:rPr>
          <w:rFonts w:ascii="Cambria" w:hAnsi="Cambria"/>
          <w:sz w:val="24"/>
          <w:szCs w:val="24"/>
        </w:rPr>
        <w:t>402(b) establishes the minimum requirements a state must meet if it choose to become “authorized” as the primary implementer of the NPDES program within its boundaries.</w:t>
      </w:r>
    </w:p>
    <w:p w14:paraId="31A951FB" w14:textId="1FBE5A49" w:rsidR="00BF78BB" w:rsidRDefault="00BF78BB" w:rsidP="004C06D7">
      <w:pPr>
        <w:pStyle w:val="NoteLevel2"/>
        <w:numPr>
          <w:ilvl w:val="0"/>
          <w:numId w:val="6"/>
        </w:numPr>
        <w:rPr>
          <w:rFonts w:ascii="Cambria" w:hAnsi="Cambria"/>
          <w:sz w:val="24"/>
          <w:szCs w:val="24"/>
        </w:rPr>
      </w:pPr>
      <w:r>
        <w:rPr>
          <w:rFonts w:ascii="Cambria" w:hAnsi="Cambria"/>
          <w:sz w:val="24"/>
          <w:szCs w:val="24"/>
        </w:rPr>
        <w:t>EPA must approve authorization</w:t>
      </w:r>
    </w:p>
    <w:p w14:paraId="65C3B331" w14:textId="0E4F017E" w:rsidR="00BF78BB" w:rsidRDefault="003050B1" w:rsidP="004C06D7">
      <w:pPr>
        <w:pStyle w:val="NoteLevel2"/>
        <w:numPr>
          <w:ilvl w:val="0"/>
          <w:numId w:val="6"/>
        </w:numPr>
        <w:rPr>
          <w:rFonts w:ascii="Cambria" w:hAnsi="Cambria"/>
          <w:sz w:val="24"/>
          <w:szCs w:val="24"/>
        </w:rPr>
      </w:pPr>
      <w:r>
        <w:rPr>
          <w:rFonts w:ascii="Cambria" w:hAnsi="Cambria"/>
          <w:sz w:val="24"/>
          <w:szCs w:val="24"/>
        </w:rPr>
        <w:t>To be authorized, states must:</w:t>
      </w:r>
    </w:p>
    <w:p w14:paraId="1AF3995B" w14:textId="609B7436" w:rsidR="003050B1" w:rsidRPr="00EA4B11" w:rsidRDefault="003050B1" w:rsidP="004C06D7">
      <w:pPr>
        <w:pStyle w:val="NoteLevel2"/>
        <w:numPr>
          <w:ilvl w:val="1"/>
          <w:numId w:val="6"/>
        </w:numPr>
        <w:rPr>
          <w:rFonts w:ascii="Cambria" w:hAnsi="Cambria"/>
          <w:b/>
          <w:sz w:val="24"/>
          <w:szCs w:val="24"/>
        </w:rPr>
      </w:pPr>
      <w:r w:rsidRPr="00EA4B11">
        <w:rPr>
          <w:rFonts w:ascii="Cambria" w:hAnsi="Cambria"/>
          <w:b/>
          <w:sz w:val="24"/>
          <w:szCs w:val="24"/>
        </w:rPr>
        <w:t>Meet substantive (tech &amp; water-based) standards of the federal floor</w:t>
      </w:r>
    </w:p>
    <w:p w14:paraId="07F8F28D" w14:textId="5BB922D3" w:rsidR="003050B1" w:rsidRDefault="003050B1" w:rsidP="004C06D7">
      <w:pPr>
        <w:pStyle w:val="NoteLevel2"/>
        <w:numPr>
          <w:ilvl w:val="1"/>
          <w:numId w:val="6"/>
        </w:numPr>
        <w:rPr>
          <w:rFonts w:ascii="Cambria" w:hAnsi="Cambria"/>
          <w:sz w:val="24"/>
          <w:szCs w:val="24"/>
        </w:rPr>
      </w:pPr>
      <w:r>
        <w:rPr>
          <w:rFonts w:ascii="Cambria" w:hAnsi="Cambria"/>
          <w:sz w:val="24"/>
          <w:szCs w:val="24"/>
        </w:rPr>
        <w:t>Requirements relating to states’ investigatory powers</w:t>
      </w:r>
      <w:r w:rsidR="00670E9D">
        <w:rPr>
          <w:rFonts w:ascii="Cambria" w:hAnsi="Cambria"/>
          <w:sz w:val="24"/>
          <w:szCs w:val="24"/>
        </w:rPr>
        <w:t xml:space="preserve"> – equivalent to EPA</w:t>
      </w:r>
    </w:p>
    <w:p w14:paraId="7A8DF247" w14:textId="77777777" w:rsidR="0060345F" w:rsidRPr="0060345F" w:rsidRDefault="003050B1" w:rsidP="004C06D7">
      <w:pPr>
        <w:pStyle w:val="NoteLevel2"/>
        <w:numPr>
          <w:ilvl w:val="1"/>
          <w:numId w:val="6"/>
        </w:numPr>
        <w:rPr>
          <w:rFonts w:ascii="Cambria" w:hAnsi="Cambria"/>
          <w:sz w:val="24"/>
          <w:szCs w:val="24"/>
        </w:rPr>
      </w:pPr>
      <w:r>
        <w:rPr>
          <w:rFonts w:ascii="Cambria" w:hAnsi="Cambria"/>
          <w:sz w:val="24"/>
          <w:szCs w:val="24"/>
        </w:rPr>
        <w:t>State’s ability to bring enforcement actions – civil and criminal</w:t>
      </w:r>
      <w:r w:rsidR="00670E9D">
        <w:rPr>
          <w:rFonts w:ascii="Cambria" w:hAnsi="Cambria"/>
          <w:sz w:val="24"/>
          <w:szCs w:val="24"/>
        </w:rPr>
        <w:t xml:space="preserve"> (equivalence to federal standards is not required – minimum is set, but the minimum set for states is below the EPA’s)</w:t>
      </w:r>
    </w:p>
    <w:p w14:paraId="081AAFC6" w14:textId="55A62505" w:rsidR="003050B1" w:rsidRDefault="0060345F" w:rsidP="004C06D7">
      <w:pPr>
        <w:pStyle w:val="NoteLevel2"/>
        <w:numPr>
          <w:ilvl w:val="1"/>
          <w:numId w:val="6"/>
        </w:numPr>
        <w:rPr>
          <w:rFonts w:ascii="Cambria" w:hAnsi="Cambria"/>
          <w:sz w:val="24"/>
          <w:szCs w:val="24"/>
        </w:rPr>
      </w:pPr>
      <w:r>
        <w:rPr>
          <w:rFonts w:ascii="Cambria" w:hAnsi="Cambria"/>
          <w:sz w:val="24"/>
          <w:szCs w:val="24"/>
        </w:rPr>
        <w:t>A</w:t>
      </w:r>
      <w:r w:rsidRPr="0060345F">
        <w:rPr>
          <w:rFonts w:ascii="Cambria" w:hAnsi="Cambria"/>
          <w:sz w:val="24"/>
          <w:szCs w:val="24"/>
        </w:rPr>
        <w:t>llow for judicial review of their permitting decisions</w:t>
      </w:r>
    </w:p>
    <w:p w14:paraId="61E70782" w14:textId="6AE4935F" w:rsidR="0060345F" w:rsidRDefault="0060345F" w:rsidP="004C06D7">
      <w:pPr>
        <w:pStyle w:val="NoteLevel2"/>
        <w:numPr>
          <w:ilvl w:val="2"/>
          <w:numId w:val="6"/>
        </w:numPr>
        <w:rPr>
          <w:rFonts w:ascii="Cambria" w:hAnsi="Cambria"/>
          <w:sz w:val="24"/>
          <w:szCs w:val="24"/>
        </w:rPr>
      </w:pPr>
      <w:r>
        <w:rPr>
          <w:rFonts w:ascii="Cambria" w:hAnsi="Cambria"/>
          <w:sz w:val="24"/>
          <w:szCs w:val="24"/>
        </w:rPr>
        <w:t>Legality still up for debate</w:t>
      </w:r>
    </w:p>
    <w:p w14:paraId="7717E622" w14:textId="77477780" w:rsidR="0060345F" w:rsidRDefault="0060345F" w:rsidP="004C06D7">
      <w:pPr>
        <w:pStyle w:val="NoteLevel2"/>
        <w:numPr>
          <w:ilvl w:val="2"/>
          <w:numId w:val="6"/>
        </w:numPr>
        <w:rPr>
          <w:rFonts w:ascii="Cambria" w:hAnsi="Cambria"/>
          <w:sz w:val="24"/>
          <w:szCs w:val="24"/>
        </w:rPr>
      </w:pPr>
      <w:r>
        <w:rPr>
          <w:rFonts w:ascii="Cambria" w:hAnsi="Cambria"/>
          <w:sz w:val="24"/>
          <w:szCs w:val="24"/>
        </w:rPr>
        <w:t xml:space="preserve">SCOTUS ruled ESA standards could not be considered/added because not provided for in </w:t>
      </w:r>
      <w:r w:rsidRPr="00DA3F05">
        <w:rPr>
          <w:rFonts w:ascii="Cambria" w:hAnsi="Cambria"/>
          <w:sz w:val="24"/>
          <w:szCs w:val="24"/>
        </w:rPr>
        <w:t>§</w:t>
      </w:r>
      <w:r>
        <w:rPr>
          <w:rFonts w:ascii="Cambria" w:hAnsi="Cambria"/>
          <w:sz w:val="24"/>
          <w:szCs w:val="24"/>
        </w:rPr>
        <w:t>402(b) – this technically isn’t either, but it hasn’t been challenged.</w:t>
      </w:r>
    </w:p>
    <w:p w14:paraId="3D09AF5E" w14:textId="7245E260" w:rsidR="003050B1" w:rsidRDefault="003050B1" w:rsidP="004C06D7">
      <w:pPr>
        <w:pStyle w:val="NoteLevel2"/>
        <w:numPr>
          <w:ilvl w:val="0"/>
          <w:numId w:val="6"/>
        </w:numPr>
        <w:rPr>
          <w:rFonts w:ascii="Cambria" w:hAnsi="Cambria"/>
          <w:sz w:val="24"/>
          <w:szCs w:val="24"/>
        </w:rPr>
      </w:pPr>
      <w:r>
        <w:rPr>
          <w:rFonts w:ascii="Cambria" w:hAnsi="Cambria"/>
          <w:i/>
          <w:sz w:val="24"/>
          <w:szCs w:val="24"/>
        </w:rPr>
        <w:t>NRDC v. EPA</w:t>
      </w:r>
      <w:r>
        <w:rPr>
          <w:rFonts w:ascii="Cambria" w:hAnsi="Cambria"/>
          <w:sz w:val="24"/>
          <w:szCs w:val="24"/>
        </w:rPr>
        <w:t xml:space="preserve"> (DC Cir., 1988): </w:t>
      </w:r>
      <w:r w:rsidRPr="003050B1">
        <w:rPr>
          <w:rFonts w:ascii="Cambria" w:hAnsi="Cambria"/>
          <w:sz w:val="24"/>
          <w:szCs w:val="24"/>
        </w:rPr>
        <w:t>Citizens for a Better Environment (CBE) attacks the standards for minimum public participation at the state level. NRDC complains of the absence of state authority to impose a given maximum penalty.</w:t>
      </w:r>
    </w:p>
    <w:p w14:paraId="00744615" w14:textId="07B13AD2" w:rsidR="00012F05" w:rsidRDefault="00012F05" w:rsidP="004C06D7">
      <w:pPr>
        <w:pStyle w:val="NoteLevel2"/>
        <w:numPr>
          <w:ilvl w:val="1"/>
          <w:numId w:val="6"/>
        </w:numPr>
        <w:rPr>
          <w:rFonts w:ascii="Cambria" w:hAnsi="Cambria"/>
          <w:sz w:val="24"/>
          <w:szCs w:val="24"/>
        </w:rPr>
      </w:pPr>
      <w:r>
        <w:rPr>
          <w:rFonts w:ascii="Cambria" w:hAnsi="Cambria"/>
          <w:sz w:val="24"/>
          <w:szCs w:val="24"/>
        </w:rPr>
        <w:t>Both arguments rest on the idea that state standards must mirror federal standards, but this is not the case for either of the issues raised.</w:t>
      </w:r>
    </w:p>
    <w:p w14:paraId="6E6CADCA" w14:textId="33D66856" w:rsidR="0001690D" w:rsidRDefault="0001690D" w:rsidP="004C06D7">
      <w:pPr>
        <w:pStyle w:val="NoteLevel2"/>
        <w:numPr>
          <w:ilvl w:val="1"/>
          <w:numId w:val="6"/>
        </w:numPr>
        <w:rPr>
          <w:rFonts w:ascii="Cambria" w:hAnsi="Cambria"/>
          <w:sz w:val="24"/>
          <w:szCs w:val="24"/>
        </w:rPr>
      </w:pPr>
      <w:r>
        <w:rPr>
          <w:rFonts w:ascii="Cambria" w:hAnsi="Cambria"/>
          <w:sz w:val="24"/>
          <w:szCs w:val="24"/>
        </w:rPr>
        <w:t>State-level citizen suits are not commanded &amp; there is no reaso</w:t>
      </w:r>
      <w:r w:rsidR="002F4FAC">
        <w:rPr>
          <w:rFonts w:ascii="Cambria" w:hAnsi="Cambria"/>
          <w:sz w:val="24"/>
          <w:szCs w:val="24"/>
        </w:rPr>
        <w:t>n to require the Administrator</w:t>
      </w:r>
      <w:r>
        <w:rPr>
          <w:rFonts w:ascii="Cambria" w:hAnsi="Cambria"/>
          <w:sz w:val="24"/>
          <w:szCs w:val="24"/>
        </w:rPr>
        <w:t xml:space="preserve"> to afford them</w:t>
      </w:r>
    </w:p>
    <w:p w14:paraId="5A53FE24" w14:textId="3BF0F21F" w:rsidR="0001690D" w:rsidRDefault="0001690D" w:rsidP="004C06D7">
      <w:pPr>
        <w:pStyle w:val="NoteLevel2"/>
        <w:numPr>
          <w:ilvl w:val="1"/>
          <w:numId w:val="6"/>
        </w:numPr>
        <w:rPr>
          <w:rFonts w:ascii="Cambria" w:hAnsi="Cambria"/>
          <w:sz w:val="24"/>
          <w:szCs w:val="24"/>
        </w:rPr>
      </w:pPr>
      <w:r>
        <w:rPr>
          <w:rFonts w:ascii="Cambria" w:hAnsi="Cambria"/>
          <w:sz w:val="24"/>
          <w:szCs w:val="24"/>
        </w:rPr>
        <w:t>Maximum penalties are set by the federal government – need some uniformity balanced with the state sovereignty</w:t>
      </w:r>
    </w:p>
    <w:p w14:paraId="1FEC72FA" w14:textId="4D03A262" w:rsidR="005719BA" w:rsidRDefault="005719BA" w:rsidP="004C06D7">
      <w:pPr>
        <w:pStyle w:val="NoteLevel2"/>
        <w:numPr>
          <w:ilvl w:val="0"/>
          <w:numId w:val="6"/>
        </w:numPr>
        <w:rPr>
          <w:rFonts w:ascii="Cambria" w:hAnsi="Cambria"/>
          <w:sz w:val="24"/>
          <w:szCs w:val="24"/>
        </w:rPr>
      </w:pPr>
      <w:r>
        <w:rPr>
          <w:rFonts w:ascii="Cambria" w:hAnsi="Cambria"/>
          <w:sz w:val="24"/>
          <w:szCs w:val="24"/>
        </w:rPr>
        <w:t>EPA will never disapprove a program because it is too strict</w:t>
      </w:r>
    </w:p>
    <w:p w14:paraId="578FD282" w14:textId="610E2236" w:rsidR="001E4E19" w:rsidRDefault="001E4E19" w:rsidP="004C06D7">
      <w:pPr>
        <w:pStyle w:val="NoteLevel2"/>
        <w:numPr>
          <w:ilvl w:val="0"/>
          <w:numId w:val="5"/>
        </w:numPr>
        <w:rPr>
          <w:rFonts w:ascii="Cambria" w:hAnsi="Cambria"/>
          <w:sz w:val="24"/>
          <w:szCs w:val="24"/>
        </w:rPr>
      </w:pPr>
      <w:r>
        <w:rPr>
          <w:rFonts w:ascii="Cambria" w:hAnsi="Cambria"/>
          <w:sz w:val="24"/>
          <w:szCs w:val="24"/>
        </w:rPr>
        <w:t>EPA Oversight</w:t>
      </w:r>
    </w:p>
    <w:p w14:paraId="696EF732" w14:textId="5E90C0A0" w:rsidR="001E4E19" w:rsidRDefault="00A328CC" w:rsidP="004C06D7">
      <w:pPr>
        <w:pStyle w:val="NoteLevel2"/>
        <w:numPr>
          <w:ilvl w:val="0"/>
          <w:numId w:val="7"/>
        </w:numPr>
        <w:rPr>
          <w:rFonts w:ascii="Cambria" w:hAnsi="Cambria"/>
          <w:sz w:val="24"/>
          <w:szCs w:val="24"/>
        </w:rPr>
      </w:pPr>
      <w:r w:rsidRPr="00DA3F05">
        <w:rPr>
          <w:rFonts w:ascii="Cambria" w:hAnsi="Cambria"/>
          <w:sz w:val="24"/>
          <w:szCs w:val="24"/>
        </w:rPr>
        <w:t>§</w:t>
      </w:r>
      <w:r>
        <w:rPr>
          <w:rFonts w:ascii="Cambria" w:hAnsi="Cambria"/>
          <w:sz w:val="24"/>
          <w:szCs w:val="24"/>
        </w:rPr>
        <w:t xml:space="preserve">402(d)(1): state must provide EPA with copy </w:t>
      </w:r>
      <w:r w:rsidR="00C57D47">
        <w:rPr>
          <w:rFonts w:ascii="Cambria" w:hAnsi="Cambria"/>
          <w:sz w:val="24"/>
          <w:szCs w:val="24"/>
        </w:rPr>
        <w:t>of permit with respect to specific discharges</w:t>
      </w:r>
    </w:p>
    <w:p w14:paraId="4922553C" w14:textId="12D30590" w:rsidR="00C57D47" w:rsidRDefault="00C57D47" w:rsidP="004C06D7">
      <w:pPr>
        <w:pStyle w:val="NoteLevel2"/>
        <w:numPr>
          <w:ilvl w:val="0"/>
          <w:numId w:val="7"/>
        </w:numPr>
        <w:rPr>
          <w:rFonts w:ascii="Cambria" w:hAnsi="Cambria"/>
          <w:sz w:val="24"/>
          <w:szCs w:val="24"/>
        </w:rPr>
      </w:pPr>
      <w:r w:rsidRPr="00DA3F05">
        <w:rPr>
          <w:rFonts w:ascii="Cambria" w:hAnsi="Cambria"/>
          <w:sz w:val="24"/>
          <w:szCs w:val="24"/>
        </w:rPr>
        <w:t>§</w:t>
      </w:r>
      <w:r>
        <w:rPr>
          <w:rFonts w:ascii="Cambria" w:hAnsi="Cambria"/>
          <w:sz w:val="24"/>
          <w:szCs w:val="24"/>
        </w:rPr>
        <w:t>402(d)(2): precludes state from issuing a permit if EPA denies within 90 days</w:t>
      </w:r>
    </w:p>
    <w:p w14:paraId="7B4F3B78" w14:textId="61146111" w:rsidR="00C57D47" w:rsidRDefault="00C57D47" w:rsidP="004C06D7">
      <w:pPr>
        <w:pStyle w:val="NoteLevel2"/>
        <w:numPr>
          <w:ilvl w:val="0"/>
          <w:numId w:val="7"/>
        </w:numPr>
        <w:rPr>
          <w:rFonts w:ascii="Cambria" w:hAnsi="Cambria"/>
          <w:sz w:val="24"/>
          <w:szCs w:val="24"/>
        </w:rPr>
      </w:pPr>
      <w:r>
        <w:rPr>
          <w:rFonts w:ascii="Cambria" w:hAnsi="Cambria"/>
          <w:sz w:val="24"/>
          <w:szCs w:val="24"/>
        </w:rPr>
        <w:t xml:space="preserve">EPA retains full investigatory powers </w:t>
      </w:r>
    </w:p>
    <w:p w14:paraId="29A95AFD" w14:textId="602996CD" w:rsidR="00C57D47" w:rsidRDefault="00C57D47" w:rsidP="004C06D7">
      <w:pPr>
        <w:pStyle w:val="NoteLevel2"/>
        <w:numPr>
          <w:ilvl w:val="0"/>
          <w:numId w:val="7"/>
        </w:numPr>
        <w:rPr>
          <w:rFonts w:ascii="Cambria" w:hAnsi="Cambria"/>
          <w:sz w:val="24"/>
          <w:szCs w:val="24"/>
        </w:rPr>
      </w:pPr>
      <w:r>
        <w:rPr>
          <w:rFonts w:ascii="Cambria" w:hAnsi="Cambria"/>
          <w:sz w:val="24"/>
          <w:szCs w:val="24"/>
        </w:rPr>
        <w:t>Must notify EPA of all non-compliance issues</w:t>
      </w:r>
    </w:p>
    <w:p w14:paraId="65DCBC1D" w14:textId="10007E9C" w:rsidR="00C57D47" w:rsidRDefault="00C57D47" w:rsidP="004C06D7">
      <w:pPr>
        <w:pStyle w:val="NoteLevel2"/>
        <w:numPr>
          <w:ilvl w:val="0"/>
          <w:numId w:val="7"/>
        </w:numPr>
        <w:rPr>
          <w:rFonts w:ascii="Cambria" w:hAnsi="Cambria"/>
          <w:sz w:val="24"/>
          <w:szCs w:val="24"/>
        </w:rPr>
      </w:pPr>
      <w:r>
        <w:rPr>
          <w:rFonts w:ascii="Cambria" w:hAnsi="Cambria"/>
          <w:sz w:val="24"/>
          <w:szCs w:val="24"/>
        </w:rPr>
        <w:t>Reviews how state is implementing its program</w:t>
      </w:r>
    </w:p>
    <w:p w14:paraId="368B1063" w14:textId="40DF5D5E" w:rsidR="00C57D47" w:rsidRDefault="00C57D47" w:rsidP="004C06D7">
      <w:pPr>
        <w:pStyle w:val="NoteLevel2"/>
        <w:numPr>
          <w:ilvl w:val="1"/>
          <w:numId w:val="7"/>
        </w:numPr>
        <w:rPr>
          <w:rFonts w:ascii="Cambria" w:hAnsi="Cambria"/>
          <w:sz w:val="24"/>
          <w:szCs w:val="24"/>
        </w:rPr>
      </w:pPr>
      <w:r>
        <w:rPr>
          <w:rFonts w:ascii="Cambria" w:hAnsi="Cambria"/>
          <w:sz w:val="24"/>
          <w:szCs w:val="24"/>
        </w:rPr>
        <w:t>Inspection strategies</w:t>
      </w:r>
    </w:p>
    <w:p w14:paraId="7E05D593" w14:textId="0C1143E8" w:rsidR="00C57D47" w:rsidRDefault="00C57D47" w:rsidP="004C06D7">
      <w:pPr>
        <w:pStyle w:val="NoteLevel2"/>
        <w:numPr>
          <w:ilvl w:val="1"/>
          <w:numId w:val="7"/>
        </w:numPr>
        <w:rPr>
          <w:rFonts w:ascii="Cambria" w:hAnsi="Cambria"/>
          <w:sz w:val="24"/>
          <w:szCs w:val="24"/>
        </w:rPr>
      </w:pPr>
      <w:r>
        <w:rPr>
          <w:rFonts w:ascii="Cambria" w:hAnsi="Cambria"/>
          <w:sz w:val="24"/>
          <w:szCs w:val="24"/>
        </w:rPr>
        <w:t>Permit changes – ability to revoke state authorization if they are no longer meeting standards</w:t>
      </w:r>
    </w:p>
    <w:p w14:paraId="03BD3119" w14:textId="709A3170" w:rsidR="00C57D47" w:rsidRDefault="00C57D47" w:rsidP="004C06D7">
      <w:pPr>
        <w:pStyle w:val="NoteLevel2"/>
        <w:numPr>
          <w:ilvl w:val="0"/>
          <w:numId w:val="7"/>
        </w:numPr>
        <w:rPr>
          <w:rFonts w:ascii="Cambria" w:hAnsi="Cambria"/>
          <w:sz w:val="24"/>
          <w:szCs w:val="24"/>
        </w:rPr>
      </w:pPr>
      <w:r>
        <w:rPr>
          <w:rFonts w:ascii="Cambria" w:hAnsi="Cambria"/>
          <w:sz w:val="24"/>
          <w:szCs w:val="24"/>
        </w:rPr>
        <w:t xml:space="preserve">Overall reserve the ability </w:t>
      </w:r>
      <w:r w:rsidR="00763949">
        <w:rPr>
          <w:rFonts w:ascii="Cambria" w:hAnsi="Cambria"/>
          <w:sz w:val="24"/>
          <w:szCs w:val="24"/>
        </w:rPr>
        <w:t>to second-guess all state action</w:t>
      </w:r>
    </w:p>
    <w:p w14:paraId="723AA439" w14:textId="2F330F46" w:rsidR="00763949" w:rsidRDefault="00763949" w:rsidP="004C06D7">
      <w:pPr>
        <w:pStyle w:val="NoteLevel2"/>
        <w:numPr>
          <w:ilvl w:val="0"/>
          <w:numId w:val="7"/>
        </w:numPr>
        <w:rPr>
          <w:rFonts w:ascii="Cambria" w:hAnsi="Cambria"/>
          <w:sz w:val="24"/>
          <w:szCs w:val="24"/>
        </w:rPr>
      </w:pPr>
      <w:r w:rsidRPr="00DA3F05">
        <w:rPr>
          <w:rFonts w:ascii="Cambria" w:hAnsi="Cambria"/>
          <w:sz w:val="24"/>
          <w:szCs w:val="24"/>
        </w:rPr>
        <w:t>§</w:t>
      </w:r>
      <w:r>
        <w:rPr>
          <w:rFonts w:ascii="Cambria" w:hAnsi="Cambria"/>
          <w:sz w:val="24"/>
          <w:szCs w:val="24"/>
        </w:rPr>
        <w:t>402(k): “permit shield” – State-issued permit is seen as the being the equivalent of compliance with the CWA and therefore must maintain such standards</w:t>
      </w:r>
    </w:p>
    <w:p w14:paraId="1A1FB7BC" w14:textId="68F65A39" w:rsidR="008D2D9A" w:rsidRDefault="008D2D9A" w:rsidP="004C06D7">
      <w:pPr>
        <w:pStyle w:val="NoteLevel2"/>
        <w:numPr>
          <w:ilvl w:val="0"/>
          <w:numId w:val="7"/>
        </w:numPr>
        <w:rPr>
          <w:rFonts w:ascii="Cambria" w:hAnsi="Cambria"/>
          <w:sz w:val="24"/>
          <w:szCs w:val="24"/>
        </w:rPr>
      </w:pPr>
      <w:r>
        <w:rPr>
          <w:rFonts w:ascii="Cambria" w:hAnsi="Cambria"/>
          <w:i/>
          <w:sz w:val="24"/>
          <w:szCs w:val="24"/>
        </w:rPr>
        <w:t xml:space="preserve">NRDC v EPA </w:t>
      </w:r>
      <w:r>
        <w:rPr>
          <w:rFonts w:ascii="Cambria" w:hAnsi="Cambria"/>
          <w:sz w:val="24"/>
          <w:szCs w:val="24"/>
        </w:rPr>
        <w:t>(DC Circuit, 1988) (part II): challenging EPA’s reserved power to veto &amp; reasons why</w:t>
      </w:r>
    </w:p>
    <w:p w14:paraId="1D15D0C2" w14:textId="74668976" w:rsidR="008D2D9A" w:rsidRDefault="008D2D9A" w:rsidP="004C06D7">
      <w:pPr>
        <w:pStyle w:val="NoteLevel2"/>
        <w:numPr>
          <w:ilvl w:val="1"/>
          <w:numId w:val="7"/>
        </w:numPr>
        <w:rPr>
          <w:rFonts w:ascii="Cambria" w:hAnsi="Cambria"/>
          <w:sz w:val="24"/>
          <w:szCs w:val="24"/>
        </w:rPr>
      </w:pPr>
      <w:r>
        <w:rPr>
          <w:rFonts w:ascii="Cambria" w:hAnsi="Cambria"/>
          <w:sz w:val="24"/>
          <w:szCs w:val="24"/>
        </w:rPr>
        <w:t>As longs as veto power is used “</w:t>
      </w:r>
      <w:r w:rsidR="00324C3F">
        <w:rPr>
          <w:rFonts w:ascii="Cambria" w:hAnsi="Cambria"/>
          <w:sz w:val="24"/>
          <w:szCs w:val="24"/>
        </w:rPr>
        <w:t>judiciousl</w:t>
      </w:r>
      <w:r>
        <w:rPr>
          <w:rFonts w:ascii="Cambria" w:hAnsi="Cambria"/>
          <w:sz w:val="24"/>
          <w:szCs w:val="24"/>
        </w:rPr>
        <w:t>y” then it is in compliance with the principles of federalism</w:t>
      </w:r>
    </w:p>
    <w:p w14:paraId="65CE2032" w14:textId="4E0EA82A" w:rsidR="008D2D9A" w:rsidRDefault="008D2D9A" w:rsidP="004C06D7">
      <w:pPr>
        <w:pStyle w:val="NoteLevel2"/>
        <w:numPr>
          <w:ilvl w:val="1"/>
          <w:numId w:val="7"/>
        </w:numPr>
        <w:rPr>
          <w:rFonts w:ascii="Cambria" w:hAnsi="Cambria"/>
          <w:sz w:val="24"/>
          <w:szCs w:val="24"/>
        </w:rPr>
      </w:pPr>
      <w:r>
        <w:rPr>
          <w:rFonts w:ascii="Cambria" w:hAnsi="Cambria"/>
          <w:sz w:val="24"/>
          <w:szCs w:val="24"/>
        </w:rPr>
        <w:t xml:space="preserve">Veto power is reasonable and upheld by </w:t>
      </w:r>
      <w:r>
        <w:rPr>
          <w:rFonts w:ascii="Cambria" w:hAnsi="Cambria"/>
          <w:i/>
          <w:sz w:val="24"/>
          <w:szCs w:val="24"/>
        </w:rPr>
        <w:t>Chevron</w:t>
      </w:r>
      <w:r>
        <w:rPr>
          <w:rFonts w:ascii="Cambria" w:hAnsi="Cambria"/>
          <w:sz w:val="24"/>
          <w:szCs w:val="24"/>
        </w:rPr>
        <w:t xml:space="preserve"> </w:t>
      </w:r>
    </w:p>
    <w:p w14:paraId="69E9EBF9" w14:textId="559E09B9" w:rsidR="0060345F" w:rsidRDefault="008D2D9A" w:rsidP="004C06D7">
      <w:pPr>
        <w:pStyle w:val="NoteLevel2"/>
        <w:numPr>
          <w:ilvl w:val="1"/>
          <w:numId w:val="7"/>
        </w:numPr>
        <w:rPr>
          <w:rFonts w:ascii="Cambria" w:hAnsi="Cambria"/>
          <w:sz w:val="24"/>
          <w:szCs w:val="24"/>
        </w:rPr>
      </w:pPr>
      <w:r>
        <w:rPr>
          <w:rFonts w:ascii="Cambria" w:hAnsi="Cambria"/>
          <w:sz w:val="24"/>
          <w:szCs w:val="24"/>
        </w:rPr>
        <w:t>“Best professional judgement” (BPJ) up to EPA</w:t>
      </w:r>
    </w:p>
    <w:p w14:paraId="6E5F35C0" w14:textId="48E3488E" w:rsidR="008D2D9A" w:rsidRDefault="0060345F" w:rsidP="0060345F">
      <w:pPr>
        <w:widowControl/>
        <w:suppressAutoHyphens w:val="0"/>
        <w:rPr>
          <w:rFonts w:ascii="Cambria" w:hAnsi="Cambria"/>
          <w:sz w:val="24"/>
          <w:szCs w:val="24"/>
        </w:rPr>
      </w:pPr>
      <w:r>
        <w:rPr>
          <w:rFonts w:ascii="Cambria" w:hAnsi="Cambria"/>
          <w:sz w:val="24"/>
          <w:szCs w:val="24"/>
        </w:rPr>
        <w:br w:type="page"/>
      </w:r>
      <w:r>
        <w:rPr>
          <w:rFonts w:ascii="Cambria" w:hAnsi="Cambria"/>
          <w:sz w:val="24"/>
          <w:szCs w:val="24"/>
        </w:rPr>
        <w:lastRenderedPageBreak/>
        <w:t>B. Substantive Standards</w:t>
      </w:r>
    </w:p>
    <w:p w14:paraId="1CD595DF" w14:textId="36E393B4" w:rsidR="0060345F" w:rsidRDefault="0060345F" w:rsidP="004C06D7">
      <w:pPr>
        <w:pStyle w:val="ListParagraph"/>
        <w:widowControl/>
        <w:numPr>
          <w:ilvl w:val="0"/>
          <w:numId w:val="8"/>
        </w:numPr>
        <w:suppressAutoHyphens w:val="0"/>
        <w:rPr>
          <w:rFonts w:ascii="Cambria" w:hAnsi="Cambria"/>
          <w:sz w:val="24"/>
          <w:szCs w:val="24"/>
        </w:rPr>
      </w:pPr>
      <w:r>
        <w:rPr>
          <w:rFonts w:ascii="Cambria" w:hAnsi="Cambria"/>
          <w:sz w:val="24"/>
          <w:szCs w:val="24"/>
        </w:rPr>
        <w:t>“Direct discharge</w:t>
      </w:r>
      <w:r w:rsidR="00E76DB3">
        <w:rPr>
          <w:rFonts w:ascii="Cambria" w:hAnsi="Cambria"/>
          <w:sz w:val="24"/>
          <w:szCs w:val="24"/>
        </w:rPr>
        <w:t>r</w:t>
      </w:r>
      <w:r>
        <w:rPr>
          <w:rFonts w:ascii="Cambria" w:hAnsi="Cambria"/>
          <w:sz w:val="24"/>
          <w:szCs w:val="24"/>
        </w:rPr>
        <w:t>s”: industrial dischargers that discharge directly into our Nations waters</w:t>
      </w:r>
    </w:p>
    <w:p w14:paraId="156D9B65" w14:textId="3F06ADE3" w:rsidR="0060345F" w:rsidRDefault="0060345F" w:rsidP="004C06D7">
      <w:pPr>
        <w:pStyle w:val="ListParagraph"/>
        <w:widowControl/>
        <w:numPr>
          <w:ilvl w:val="0"/>
          <w:numId w:val="8"/>
        </w:numPr>
        <w:suppressAutoHyphens w:val="0"/>
        <w:rPr>
          <w:rFonts w:ascii="Cambria" w:hAnsi="Cambria"/>
          <w:sz w:val="24"/>
          <w:szCs w:val="24"/>
        </w:rPr>
      </w:pPr>
      <w:r>
        <w:rPr>
          <w:rFonts w:ascii="Cambria" w:hAnsi="Cambria"/>
          <w:sz w:val="24"/>
          <w:szCs w:val="24"/>
        </w:rPr>
        <w:t>“Publically owned treatment works” (POTWs): sewage treatment plants</w:t>
      </w:r>
    </w:p>
    <w:p w14:paraId="2FCA05D6" w14:textId="2D4BFC23" w:rsidR="00E76DB3" w:rsidRDefault="00E76DB3" w:rsidP="004C06D7">
      <w:pPr>
        <w:pStyle w:val="ListParagraph"/>
        <w:widowControl/>
        <w:numPr>
          <w:ilvl w:val="1"/>
          <w:numId w:val="8"/>
        </w:numPr>
        <w:suppressAutoHyphens w:val="0"/>
        <w:rPr>
          <w:rFonts w:ascii="Cambria" w:hAnsi="Cambria"/>
          <w:sz w:val="24"/>
          <w:szCs w:val="24"/>
        </w:rPr>
      </w:pPr>
      <w:r>
        <w:rPr>
          <w:rFonts w:ascii="Cambria" w:hAnsi="Cambria"/>
          <w:sz w:val="24"/>
          <w:szCs w:val="24"/>
        </w:rPr>
        <w:t>“Secondary treatment” standards – numerical values for BOD, suspended solids, and pH</w:t>
      </w:r>
    </w:p>
    <w:p w14:paraId="3D81FE54" w14:textId="13186DF7" w:rsidR="0060345F" w:rsidRDefault="0060345F" w:rsidP="004C06D7">
      <w:pPr>
        <w:pStyle w:val="ListParagraph"/>
        <w:widowControl/>
        <w:numPr>
          <w:ilvl w:val="0"/>
          <w:numId w:val="8"/>
        </w:numPr>
        <w:suppressAutoHyphens w:val="0"/>
        <w:rPr>
          <w:rFonts w:ascii="Cambria" w:hAnsi="Cambria"/>
          <w:sz w:val="24"/>
          <w:szCs w:val="24"/>
        </w:rPr>
      </w:pPr>
      <w:r>
        <w:rPr>
          <w:rFonts w:ascii="Cambria" w:hAnsi="Cambria"/>
          <w:sz w:val="24"/>
          <w:szCs w:val="24"/>
        </w:rPr>
        <w:t xml:space="preserve">“Pre-treaters”: industrial dischargers who discharge into </w:t>
      </w:r>
      <w:r w:rsidR="00E76DB3">
        <w:rPr>
          <w:rFonts w:ascii="Cambria" w:hAnsi="Cambria"/>
          <w:sz w:val="24"/>
          <w:szCs w:val="24"/>
        </w:rPr>
        <w:t>POTW</w:t>
      </w:r>
      <w:r>
        <w:rPr>
          <w:rFonts w:ascii="Cambria" w:hAnsi="Cambria"/>
          <w:sz w:val="24"/>
          <w:szCs w:val="24"/>
        </w:rPr>
        <w:t xml:space="preserve"> systems</w:t>
      </w:r>
      <w:r w:rsidR="00E76DB3">
        <w:rPr>
          <w:rFonts w:ascii="Cambria" w:hAnsi="Cambria"/>
          <w:sz w:val="24"/>
          <w:szCs w:val="24"/>
        </w:rPr>
        <w:t xml:space="preserve"> rather than into the nation’s waters</w:t>
      </w:r>
    </w:p>
    <w:p w14:paraId="441274D2" w14:textId="3E6BC139" w:rsidR="00E76DB3" w:rsidRDefault="00E76DB3" w:rsidP="004C06D7">
      <w:pPr>
        <w:pStyle w:val="ListParagraph"/>
        <w:widowControl/>
        <w:numPr>
          <w:ilvl w:val="1"/>
          <w:numId w:val="8"/>
        </w:numPr>
        <w:suppressAutoHyphens w:val="0"/>
        <w:rPr>
          <w:rFonts w:ascii="Cambria" w:hAnsi="Cambria"/>
          <w:sz w:val="24"/>
          <w:szCs w:val="24"/>
        </w:rPr>
      </w:pPr>
      <w:r>
        <w:rPr>
          <w:rFonts w:ascii="Cambria" w:hAnsi="Cambria"/>
          <w:sz w:val="24"/>
          <w:szCs w:val="24"/>
        </w:rPr>
        <w:t>Not subject to NPDES becaus</w:t>
      </w:r>
      <w:r w:rsidR="001543AD">
        <w:rPr>
          <w:rFonts w:ascii="Cambria" w:hAnsi="Cambria"/>
          <w:sz w:val="24"/>
          <w:szCs w:val="24"/>
        </w:rPr>
        <w:t>e they do not discharge into</w:t>
      </w:r>
      <w:r>
        <w:rPr>
          <w:rFonts w:ascii="Cambria" w:hAnsi="Cambria"/>
          <w:sz w:val="24"/>
          <w:szCs w:val="24"/>
        </w:rPr>
        <w:t xml:space="preserve"> nation’s waters</w:t>
      </w:r>
    </w:p>
    <w:p w14:paraId="0211AA60" w14:textId="2B6B029D" w:rsidR="001543AD" w:rsidRDefault="001543AD" w:rsidP="004C06D7">
      <w:pPr>
        <w:pStyle w:val="ListParagraph"/>
        <w:widowControl/>
        <w:numPr>
          <w:ilvl w:val="1"/>
          <w:numId w:val="8"/>
        </w:numPr>
        <w:suppressAutoHyphens w:val="0"/>
        <w:rPr>
          <w:rFonts w:ascii="Cambria" w:hAnsi="Cambria"/>
          <w:sz w:val="24"/>
          <w:szCs w:val="24"/>
        </w:rPr>
      </w:pPr>
      <w:r>
        <w:rPr>
          <w:rFonts w:ascii="Cambria" w:hAnsi="Cambria"/>
          <w:sz w:val="24"/>
          <w:szCs w:val="24"/>
        </w:rPr>
        <w:t>Roughly the same tech-based standards, but imposed directly through regulations since no permits</w:t>
      </w:r>
    </w:p>
    <w:p w14:paraId="7AC1D414" w14:textId="0D75E852" w:rsidR="001543AD" w:rsidRDefault="001543AD" w:rsidP="004C06D7">
      <w:pPr>
        <w:pStyle w:val="ListParagraph"/>
        <w:widowControl/>
        <w:numPr>
          <w:ilvl w:val="1"/>
          <w:numId w:val="8"/>
        </w:numPr>
        <w:suppressAutoHyphens w:val="0"/>
        <w:rPr>
          <w:rFonts w:ascii="Cambria" w:hAnsi="Cambria"/>
          <w:sz w:val="24"/>
          <w:szCs w:val="24"/>
        </w:rPr>
      </w:pPr>
      <w:r>
        <w:rPr>
          <w:rFonts w:ascii="Cambria" w:hAnsi="Cambria"/>
          <w:sz w:val="24"/>
          <w:szCs w:val="24"/>
        </w:rPr>
        <w:t>Two regulatory “wrinkles”:</w:t>
      </w:r>
    </w:p>
    <w:p w14:paraId="22901B59" w14:textId="45D373C1" w:rsidR="001543AD" w:rsidRDefault="001543AD" w:rsidP="004C06D7">
      <w:pPr>
        <w:pStyle w:val="ListParagraph"/>
        <w:widowControl/>
        <w:numPr>
          <w:ilvl w:val="2"/>
          <w:numId w:val="8"/>
        </w:numPr>
        <w:suppressAutoHyphens w:val="0"/>
        <w:rPr>
          <w:rFonts w:ascii="Cambria" w:hAnsi="Cambria"/>
          <w:sz w:val="24"/>
          <w:szCs w:val="24"/>
        </w:rPr>
      </w:pPr>
      <w:r>
        <w:rPr>
          <w:rFonts w:ascii="Cambria" w:hAnsi="Cambria"/>
          <w:sz w:val="24"/>
          <w:szCs w:val="24"/>
        </w:rPr>
        <w:t>Barred from introducing pollutants that would “pass through” POTW or “interfere” with its operation</w:t>
      </w:r>
    </w:p>
    <w:p w14:paraId="01B98943" w14:textId="207BC05B" w:rsidR="001543AD" w:rsidRDefault="001543AD" w:rsidP="004C06D7">
      <w:pPr>
        <w:pStyle w:val="ListParagraph"/>
        <w:widowControl/>
        <w:numPr>
          <w:ilvl w:val="2"/>
          <w:numId w:val="8"/>
        </w:numPr>
        <w:suppressAutoHyphens w:val="0"/>
        <w:rPr>
          <w:rFonts w:ascii="Cambria" w:hAnsi="Cambria"/>
          <w:sz w:val="24"/>
          <w:szCs w:val="24"/>
        </w:rPr>
      </w:pPr>
      <w:r>
        <w:rPr>
          <w:rFonts w:ascii="Cambria" w:hAnsi="Cambria"/>
          <w:sz w:val="24"/>
          <w:szCs w:val="24"/>
        </w:rPr>
        <w:t>“Removal credits” program – receive credit for treatment provided by POTWs, reducing pre-treater’s treatment requirements</w:t>
      </w:r>
    </w:p>
    <w:p w14:paraId="4F30DC2E" w14:textId="49F70DA3" w:rsidR="001543AD" w:rsidRDefault="001543AD" w:rsidP="004C06D7">
      <w:pPr>
        <w:pStyle w:val="ListParagraph"/>
        <w:widowControl/>
        <w:numPr>
          <w:ilvl w:val="1"/>
          <w:numId w:val="8"/>
        </w:numPr>
        <w:suppressAutoHyphens w:val="0"/>
        <w:rPr>
          <w:rFonts w:ascii="Cambria" w:hAnsi="Cambria"/>
          <w:sz w:val="24"/>
          <w:szCs w:val="24"/>
        </w:rPr>
      </w:pPr>
      <w:r>
        <w:rPr>
          <w:rFonts w:ascii="Cambria" w:hAnsi="Cambria"/>
          <w:sz w:val="24"/>
          <w:szCs w:val="24"/>
        </w:rPr>
        <w:t>Primary regulators = POTW into which they discharged – less threat of enforcement compared to state or EPA</w:t>
      </w:r>
    </w:p>
    <w:p w14:paraId="13C255C2" w14:textId="28F8536C" w:rsidR="00957879" w:rsidRDefault="00571AEE" w:rsidP="004C06D7">
      <w:pPr>
        <w:pStyle w:val="ListParagraph"/>
        <w:widowControl/>
        <w:numPr>
          <w:ilvl w:val="0"/>
          <w:numId w:val="9"/>
        </w:numPr>
        <w:suppressAutoHyphens w:val="0"/>
        <w:rPr>
          <w:rFonts w:ascii="Cambria" w:hAnsi="Cambria"/>
          <w:sz w:val="24"/>
          <w:szCs w:val="24"/>
        </w:rPr>
      </w:pPr>
      <w:r>
        <w:rPr>
          <w:rFonts w:ascii="Cambria" w:hAnsi="Cambria"/>
          <w:sz w:val="24"/>
          <w:szCs w:val="24"/>
        </w:rPr>
        <w:t>Technology-based Standards</w:t>
      </w:r>
      <w:r w:rsidR="00E76DB3">
        <w:rPr>
          <w:rFonts w:ascii="Cambria" w:hAnsi="Cambria"/>
          <w:sz w:val="24"/>
          <w:szCs w:val="24"/>
        </w:rPr>
        <w:t xml:space="preserve"> for Direct Dischargers </w:t>
      </w:r>
    </w:p>
    <w:p w14:paraId="330A93EB" w14:textId="1D0AF853" w:rsidR="00EB3551" w:rsidRPr="00EB3551" w:rsidRDefault="00EB3551" w:rsidP="004C06D7">
      <w:pPr>
        <w:pStyle w:val="ListParagraph"/>
        <w:widowControl/>
        <w:numPr>
          <w:ilvl w:val="0"/>
          <w:numId w:val="10"/>
        </w:numPr>
        <w:suppressAutoHyphens w:val="0"/>
        <w:rPr>
          <w:rFonts w:ascii="Cambria" w:hAnsi="Cambria"/>
          <w:sz w:val="24"/>
          <w:szCs w:val="24"/>
        </w:rPr>
      </w:pPr>
      <w:r>
        <w:rPr>
          <w:rFonts w:ascii="Cambria" w:hAnsi="Cambria"/>
          <w:sz w:val="24"/>
          <w:szCs w:val="24"/>
        </w:rPr>
        <w:t>Main Standards:</w:t>
      </w:r>
    </w:p>
    <w:p w14:paraId="79FFA1DD" w14:textId="309DFB52" w:rsidR="00AD4A74" w:rsidRDefault="007D0DFE" w:rsidP="004C06D7">
      <w:pPr>
        <w:pStyle w:val="ListParagraph"/>
        <w:widowControl/>
        <w:numPr>
          <w:ilvl w:val="1"/>
          <w:numId w:val="10"/>
        </w:numPr>
        <w:suppressAutoHyphens w:val="0"/>
        <w:rPr>
          <w:rFonts w:ascii="Cambria" w:hAnsi="Cambria"/>
          <w:sz w:val="24"/>
          <w:szCs w:val="24"/>
        </w:rPr>
      </w:pPr>
      <w:r>
        <w:rPr>
          <w:rFonts w:ascii="Cambria" w:hAnsi="Cambria"/>
          <w:b/>
          <w:sz w:val="24"/>
          <w:szCs w:val="24"/>
        </w:rPr>
        <w:t xml:space="preserve">BPT: </w:t>
      </w:r>
      <w:r>
        <w:rPr>
          <w:rFonts w:ascii="Cambria" w:hAnsi="Cambria"/>
          <w:sz w:val="24"/>
          <w:szCs w:val="24"/>
        </w:rPr>
        <w:t>Best Practicable Control Technology – existing sources</w:t>
      </w:r>
    </w:p>
    <w:p w14:paraId="7DD62355" w14:textId="110DD218" w:rsidR="007D0DFE" w:rsidRDefault="007D0DFE" w:rsidP="004C06D7">
      <w:pPr>
        <w:pStyle w:val="ListParagraph"/>
        <w:widowControl/>
        <w:numPr>
          <w:ilvl w:val="1"/>
          <w:numId w:val="10"/>
        </w:numPr>
        <w:suppressAutoHyphens w:val="0"/>
        <w:rPr>
          <w:rFonts w:ascii="Cambria" w:hAnsi="Cambria"/>
          <w:sz w:val="24"/>
          <w:szCs w:val="24"/>
        </w:rPr>
      </w:pPr>
      <w:r>
        <w:rPr>
          <w:rFonts w:ascii="Cambria" w:hAnsi="Cambria"/>
          <w:b/>
          <w:sz w:val="24"/>
          <w:szCs w:val="24"/>
        </w:rPr>
        <w:t>BAT:</w:t>
      </w:r>
      <w:r>
        <w:rPr>
          <w:rFonts w:ascii="Cambria" w:hAnsi="Cambria"/>
          <w:sz w:val="24"/>
          <w:szCs w:val="24"/>
        </w:rPr>
        <w:t xml:space="preserve"> Best Available Control Technology – existing sources</w:t>
      </w:r>
    </w:p>
    <w:p w14:paraId="6D3446AA" w14:textId="439718EB"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Not always “best available”</w:t>
      </w:r>
    </w:p>
    <w:p w14:paraId="16A3B595" w14:textId="3BFA4488"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Can require lower standard because of cost efficiency &amp; non-environmental impacts</w:t>
      </w:r>
    </w:p>
    <w:p w14:paraId="2E5C303F" w14:textId="1DB38EF9" w:rsidR="00571AEE" w:rsidRDefault="00571AEE" w:rsidP="004C06D7">
      <w:pPr>
        <w:pStyle w:val="ListParagraph"/>
        <w:widowControl/>
        <w:numPr>
          <w:ilvl w:val="2"/>
          <w:numId w:val="10"/>
        </w:numPr>
        <w:suppressAutoHyphens w:val="0"/>
        <w:rPr>
          <w:rFonts w:ascii="Cambria" w:hAnsi="Cambria"/>
          <w:sz w:val="24"/>
          <w:szCs w:val="24"/>
        </w:rPr>
      </w:pPr>
      <w:r>
        <w:rPr>
          <w:rFonts w:ascii="Cambria" w:hAnsi="Cambria"/>
          <w:sz w:val="24"/>
          <w:szCs w:val="24"/>
        </w:rPr>
        <w:t>Note: do not have to do a cost-benefit analysis for the permits – only need to take cost into account along with other factors to determine if the technology is achievable for the industry as a whole.</w:t>
      </w:r>
    </w:p>
    <w:p w14:paraId="61F1D10C" w14:textId="5374F578" w:rsidR="007D0DFE" w:rsidRDefault="007D0DFE" w:rsidP="004C06D7">
      <w:pPr>
        <w:pStyle w:val="ListParagraph"/>
        <w:widowControl/>
        <w:numPr>
          <w:ilvl w:val="1"/>
          <w:numId w:val="10"/>
        </w:numPr>
        <w:suppressAutoHyphens w:val="0"/>
        <w:rPr>
          <w:rFonts w:ascii="Cambria" w:hAnsi="Cambria"/>
          <w:sz w:val="24"/>
          <w:szCs w:val="24"/>
        </w:rPr>
      </w:pPr>
      <w:r>
        <w:rPr>
          <w:rFonts w:ascii="Cambria" w:hAnsi="Cambria"/>
          <w:b/>
          <w:sz w:val="24"/>
          <w:szCs w:val="24"/>
        </w:rPr>
        <w:t>BADT:</w:t>
      </w:r>
      <w:r>
        <w:rPr>
          <w:rFonts w:ascii="Cambria" w:hAnsi="Cambria"/>
          <w:sz w:val="24"/>
          <w:szCs w:val="24"/>
        </w:rPr>
        <w:t xml:space="preserve"> Best Available Demonstrated Control Technology –</w:t>
      </w:r>
      <w:r w:rsidR="00EB3551">
        <w:rPr>
          <w:rFonts w:ascii="Cambria" w:hAnsi="Cambria"/>
          <w:sz w:val="24"/>
          <w:szCs w:val="24"/>
        </w:rPr>
        <w:t xml:space="preserve"> new sources</w:t>
      </w:r>
    </w:p>
    <w:p w14:paraId="0B23E31C" w14:textId="0F1EE60E"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Often more stringent than BAT</w:t>
      </w:r>
    </w:p>
    <w:p w14:paraId="7ACC6A82" w14:textId="7FF639C6"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Building a plant from scratch – plan for environmental impacts from the beginning</w:t>
      </w:r>
    </w:p>
    <w:p w14:paraId="2BB690AE" w14:textId="5158EFF1" w:rsidR="00B6146E" w:rsidRDefault="00B6146E" w:rsidP="004C06D7">
      <w:pPr>
        <w:pStyle w:val="ListParagraph"/>
        <w:widowControl/>
        <w:numPr>
          <w:ilvl w:val="2"/>
          <w:numId w:val="10"/>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306(a)(1) = standards</w:t>
      </w:r>
    </w:p>
    <w:p w14:paraId="351A70F6" w14:textId="246F860A" w:rsidR="00DE39C7" w:rsidRDefault="00DE39C7" w:rsidP="004C06D7">
      <w:pPr>
        <w:pStyle w:val="ListParagraph"/>
        <w:widowControl/>
        <w:numPr>
          <w:ilvl w:val="0"/>
          <w:numId w:val="10"/>
        </w:numPr>
        <w:suppressAutoHyphens w:val="0"/>
        <w:rPr>
          <w:rFonts w:ascii="Cambria" w:hAnsi="Cambria"/>
          <w:sz w:val="24"/>
          <w:szCs w:val="24"/>
        </w:rPr>
      </w:pPr>
      <w:r>
        <w:rPr>
          <w:rFonts w:ascii="Cambria" w:hAnsi="Cambria"/>
          <w:sz w:val="24"/>
          <w:szCs w:val="24"/>
        </w:rPr>
        <w:t>Variances (exceptions/slight case-specific modification to standards):</w:t>
      </w:r>
    </w:p>
    <w:p w14:paraId="799AEDBA" w14:textId="77777777" w:rsidR="00DE39C7" w:rsidRDefault="00DE39C7" w:rsidP="004C06D7">
      <w:pPr>
        <w:pStyle w:val="ListParagraph"/>
        <w:widowControl/>
        <w:numPr>
          <w:ilvl w:val="1"/>
          <w:numId w:val="10"/>
        </w:numPr>
        <w:suppressAutoHyphens w:val="0"/>
        <w:rPr>
          <w:rFonts w:ascii="Cambria" w:hAnsi="Cambria"/>
          <w:sz w:val="24"/>
          <w:szCs w:val="24"/>
        </w:rPr>
      </w:pPr>
      <w:r>
        <w:rPr>
          <w:rFonts w:ascii="Cambria" w:hAnsi="Cambria"/>
          <w:sz w:val="24"/>
          <w:szCs w:val="24"/>
        </w:rPr>
        <w:t xml:space="preserve">Fundamentally different factors – given facility is so “fundamentally different” than those it is expected to align with </w:t>
      </w:r>
      <w:r w:rsidRPr="00DA3F05">
        <w:rPr>
          <w:rFonts w:ascii="Cambria" w:hAnsi="Cambria"/>
          <w:sz w:val="24"/>
          <w:szCs w:val="24"/>
        </w:rPr>
        <w:t>§</w:t>
      </w:r>
      <w:r>
        <w:rPr>
          <w:rFonts w:ascii="Cambria" w:hAnsi="Cambria"/>
          <w:sz w:val="24"/>
          <w:szCs w:val="24"/>
        </w:rPr>
        <w:t>301(n)</w:t>
      </w:r>
    </w:p>
    <w:p w14:paraId="02EE129D" w14:textId="4044413F"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If you can show you’re “nothing like the model plant”</w:t>
      </w:r>
    </w:p>
    <w:p w14:paraId="1587F5AA" w14:textId="3EFC3970"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Steps: (1) identify yourself during public comment; (2) if EPA agrees, they’ll set a special BAT</w:t>
      </w:r>
    </w:p>
    <w:p w14:paraId="526C6BC7" w14:textId="018A0C12" w:rsidR="00DE39C7" w:rsidRDefault="00DE39C7" w:rsidP="004C06D7">
      <w:pPr>
        <w:pStyle w:val="ListParagraph"/>
        <w:widowControl/>
        <w:numPr>
          <w:ilvl w:val="1"/>
          <w:numId w:val="10"/>
        </w:numPr>
        <w:suppressAutoHyphens w:val="0"/>
        <w:rPr>
          <w:rFonts w:ascii="Cambria" w:hAnsi="Cambria"/>
          <w:sz w:val="24"/>
          <w:szCs w:val="24"/>
        </w:rPr>
      </w:pPr>
      <w:r>
        <w:rPr>
          <w:rFonts w:ascii="Cambria" w:hAnsi="Cambria"/>
          <w:sz w:val="24"/>
          <w:szCs w:val="24"/>
        </w:rPr>
        <w:t xml:space="preserve">Affordability </w:t>
      </w:r>
      <w:r w:rsidRPr="00DA3F05">
        <w:rPr>
          <w:rFonts w:ascii="Cambria" w:hAnsi="Cambria"/>
          <w:sz w:val="24"/>
          <w:szCs w:val="24"/>
        </w:rPr>
        <w:t>§</w:t>
      </w:r>
      <w:r>
        <w:rPr>
          <w:rFonts w:ascii="Cambria" w:hAnsi="Cambria"/>
          <w:sz w:val="24"/>
          <w:szCs w:val="24"/>
        </w:rPr>
        <w:t xml:space="preserve">301(c) </w:t>
      </w:r>
    </w:p>
    <w:p w14:paraId="241369FA" w14:textId="3F52932F" w:rsidR="00FE66FF" w:rsidRDefault="00FE66FF" w:rsidP="004C06D7">
      <w:pPr>
        <w:pStyle w:val="ListParagraph"/>
        <w:widowControl/>
        <w:numPr>
          <w:ilvl w:val="2"/>
          <w:numId w:val="10"/>
        </w:numPr>
        <w:suppressAutoHyphens w:val="0"/>
        <w:rPr>
          <w:rFonts w:ascii="Cambria" w:hAnsi="Cambria"/>
          <w:sz w:val="24"/>
          <w:szCs w:val="24"/>
        </w:rPr>
      </w:pPr>
      <w:r>
        <w:rPr>
          <w:rFonts w:ascii="Cambria" w:hAnsi="Cambria"/>
          <w:sz w:val="24"/>
          <w:szCs w:val="24"/>
        </w:rPr>
        <w:t>If you can show the transfer from BPT to BAT would put you out of business or at least sufficiently injure you</w:t>
      </w:r>
      <w:r w:rsidR="0033102F">
        <w:rPr>
          <w:rFonts w:ascii="Cambria" w:hAnsi="Cambria"/>
          <w:sz w:val="24"/>
          <w:szCs w:val="24"/>
        </w:rPr>
        <w:t>, you can get an interim standard</w:t>
      </w:r>
    </w:p>
    <w:p w14:paraId="7B7655FD" w14:textId="4078C35C" w:rsidR="0033102F" w:rsidRDefault="0033102F" w:rsidP="004C06D7">
      <w:pPr>
        <w:pStyle w:val="ListParagraph"/>
        <w:widowControl/>
        <w:numPr>
          <w:ilvl w:val="2"/>
          <w:numId w:val="10"/>
        </w:numPr>
        <w:suppressAutoHyphens w:val="0"/>
        <w:rPr>
          <w:rFonts w:ascii="Cambria" w:hAnsi="Cambria"/>
          <w:sz w:val="24"/>
          <w:szCs w:val="24"/>
        </w:rPr>
      </w:pPr>
      <w:r>
        <w:rPr>
          <w:rFonts w:ascii="Cambria" w:hAnsi="Cambria"/>
          <w:sz w:val="24"/>
          <w:szCs w:val="24"/>
        </w:rPr>
        <w:t>Still cannot get standards less than BPT by any means</w:t>
      </w:r>
    </w:p>
    <w:p w14:paraId="17D557D7" w14:textId="53D7BD64" w:rsidR="00FE66FF" w:rsidRDefault="00FE66FF" w:rsidP="004C06D7">
      <w:pPr>
        <w:pStyle w:val="ListParagraph"/>
        <w:widowControl/>
        <w:numPr>
          <w:ilvl w:val="1"/>
          <w:numId w:val="10"/>
        </w:numPr>
        <w:suppressAutoHyphens w:val="0"/>
        <w:rPr>
          <w:rFonts w:ascii="Cambria" w:hAnsi="Cambria"/>
          <w:sz w:val="24"/>
          <w:szCs w:val="24"/>
        </w:rPr>
      </w:pPr>
      <w:r>
        <w:rPr>
          <w:rFonts w:ascii="Cambria" w:hAnsi="Cambria"/>
          <w:sz w:val="24"/>
          <w:szCs w:val="24"/>
        </w:rPr>
        <w:lastRenderedPageBreak/>
        <w:t xml:space="preserve">Purpose of variances is to keep old companies in business – not so lenient on new companies (basically comply or don’t bother trying to build </w:t>
      </w:r>
      <w:r w:rsidR="007230ED">
        <w:rPr>
          <w:rFonts w:ascii="Cambria" w:hAnsi="Cambria"/>
          <w:sz w:val="24"/>
          <w:szCs w:val="24"/>
        </w:rPr>
        <w:t>your</w:t>
      </w:r>
      <w:r>
        <w:rPr>
          <w:rFonts w:ascii="Cambria" w:hAnsi="Cambria"/>
          <w:sz w:val="24"/>
          <w:szCs w:val="24"/>
        </w:rPr>
        <w:t xml:space="preserve"> business)</w:t>
      </w:r>
    </w:p>
    <w:p w14:paraId="5CDF82A9" w14:textId="2F58C558" w:rsidR="002B2BD9" w:rsidRDefault="002B2BD9" w:rsidP="004C06D7">
      <w:pPr>
        <w:pStyle w:val="ListParagraph"/>
        <w:widowControl/>
        <w:numPr>
          <w:ilvl w:val="1"/>
          <w:numId w:val="10"/>
        </w:numPr>
        <w:suppressAutoHyphens w:val="0"/>
        <w:rPr>
          <w:rFonts w:ascii="Cambria" w:hAnsi="Cambria"/>
          <w:sz w:val="24"/>
          <w:szCs w:val="24"/>
        </w:rPr>
      </w:pPr>
      <w:r w:rsidRPr="00E839F5">
        <w:rPr>
          <w:rFonts w:ascii="Cambria" w:hAnsi="Cambria"/>
          <w:b/>
          <w:sz w:val="24"/>
          <w:szCs w:val="24"/>
        </w:rPr>
        <w:t>Note:</w:t>
      </w:r>
      <w:r>
        <w:rPr>
          <w:rFonts w:ascii="Cambria" w:hAnsi="Cambria"/>
          <w:sz w:val="24"/>
          <w:szCs w:val="24"/>
        </w:rPr>
        <w:t xml:space="preserve"> no variances allowed for toxics</w:t>
      </w:r>
      <w:r w:rsidR="00E839F5">
        <w:rPr>
          <w:rFonts w:ascii="Cambria" w:hAnsi="Cambria"/>
          <w:sz w:val="24"/>
          <w:szCs w:val="24"/>
        </w:rPr>
        <w:t xml:space="preserve"> or new sources</w:t>
      </w:r>
    </w:p>
    <w:p w14:paraId="76B5EA5F" w14:textId="3BA2247A" w:rsidR="007D0DFE" w:rsidRDefault="007D0DFE" w:rsidP="004C06D7">
      <w:pPr>
        <w:pStyle w:val="ListParagraph"/>
        <w:widowControl/>
        <w:numPr>
          <w:ilvl w:val="0"/>
          <w:numId w:val="10"/>
        </w:numPr>
        <w:suppressAutoHyphens w:val="0"/>
        <w:rPr>
          <w:rFonts w:ascii="Cambria" w:hAnsi="Cambria"/>
          <w:sz w:val="24"/>
          <w:szCs w:val="24"/>
        </w:rPr>
      </w:pPr>
      <w:r>
        <w:rPr>
          <w:rFonts w:ascii="Cambria" w:hAnsi="Cambria"/>
          <w:sz w:val="24"/>
          <w:szCs w:val="24"/>
        </w:rPr>
        <w:t>EPA has the power to set industry-by-industry effluent limitations</w:t>
      </w:r>
    </w:p>
    <w:p w14:paraId="32D4F262" w14:textId="77777777" w:rsidR="00540D4B" w:rsidRDefault="00540D4B" w:rsidP="004C06D7">
      <w:pPr>
        <w:pStyle w:val="ListParagraph"/>
        <w:widowControl/>
        <w:numPr>
          <w:ilvl w:val="0"/>
          <w:numId w:val="10"/>
        </w:numPr>
        <w:suppressAutoHyphens w:val="0"/>
        <w:rPr>
          <w:rFonts w:ascii="Cambria" w:hAnsi="Cambria"/>
          <w:sz w:val="24"/>
          <w:szCs w:val="24"/>
        </w:rPr>
      </w:pPr>
      <w:r>
        <w:rPr>
          <w:rFonts w:ascii="Cambria" w:hAnsi="Cambria"/>
          <w:sz w:val="24"/>
          <w:szCs w:val="24"/>
        </w:rPr>
        <w:t>Exiting Dischargers</w:t>
      </w:r>
    </w:p>
    <w:p w14:paraId="6152FA83" w14:textId="77777777" w:rsidR="00540D4B" w:rsidRDefault="00540D4B" w:rsidP="004C06D7">
      <w:pPr>
        <w:pStyle w:val="ListParagraph"/>
        <w:widowControl/>
        <w:numPr>
          <w:ilvl w:val="1"/>
          <w:numId w:val="10"/>
        </w:numPr>
        <w:suppressAutoHyphens w:val="0"/>
        <w:rPr>
          <w:rFonts w:ascii="Cambria" w:hAnsi="Cambria"/>
          <w:sz w:val="24"/>
          <w:szCs w:val="24"/>
        </w:rPr>
      </w:pPr>
      <w:r w:rsidRPr="00540D4B">
        <w:rPr>
          <w:rFonts w:ascii="Cambria" w:hAnsi="Cambria"/>
          <w:sz w:val="24"/>
          <w:szCs w:val="24"/>
        </w:rPr>
        <w:t>BPT by 1977, BAT by 1989</w:t>
      </w:r>
    </w:p>
    <w:p w14:paraId="09F85B50" w14:textId="381D0996" w:rsidR="00540D4B" w:rsidRDefault="00540D4B" w:rsidP="004C06D7">
      <w:pPr>
        <w:pStyle w:val="ListParagraph"/>
        <w:widowControl/>
        <w:numPr>
          <w:ilvl w:val="1"/>
          <w:numId w:val="10"/>
        </w:numPr>
        <w:suppressAutoHyphens w:val="0"/>
        <w:rPr>
          <w:rFonts w:ascii="Cambria" w:hAnsi="Cambria"/>
          <w:sz w:val="24"/>
          <w:szCs w:val="24"/>
        </w:rPr>
      </w:pPr>
      <w:r w:rsidRPr="00540D4B">
        <w:rPr>
          <w:rFonts w:ascii="Cambria" w:hAnsi="Cambria"/>
          <w:sz w:val="24"/>
          <w:szCs w:val="24"/>
        </w:rPr>
        <w:t>Cost plays only a limited role in the BPT analysis, and even less of a role under BAT. In the latter context, the only real question in this regard is whether the industry as a whole can afford the re</w:t>
      </w:r>
      <w:r>
        <w:rPr>
          <w:rFonts w:ascii="Cambria" w:hAnsi="Cambria"/>
          <w:sz w:val="24"/>
          <w:szCs w:val="24"/>
        </w:rPr>
        <w:t>levant technology.</w:t>
      </w:r>
    </w:p>
    <w:p w14:paraId="4D05900A" w14:textId="16BD672C" w:rsidR="00540D4B" w:rsidRDefault="00540D4B" w:rsidP="004C06D7">
      <w:pPr>
        <w:pStyle w:val="ListParagraph"/>
        <w:widowControl/>
        <w:numPr>
          <w:ilvl w:val="1"/>
          <w:numId w:val="10"/>
        </w:numPr>
        <w:suppressAutoHyphens w:val="0"/>
        <w:rPr>
          <w:rFonts w:ascii="Cambria" w:hAnsi="Cambria"/>
          <w:sz w:val="24"/>
          <w:szCs w:val="24"/>
        </w:rPr>
      </w:pPr>
      <w:r>
        <w:rPr>
          <w:rFonts w:ascii="Cambria" w:hAnsi="Cambria"/>
          <w:sz w:val="24"/>
          <w:szCs w:val="24"/>
        </w:rPr>
        <w:t>EPA gets a lot of latitude</w:t>
      </w:r>
    </w:p>
    <w:p w14:paraId="6973B396" w14:textId="59CF5E56" w:rsidR="00540D4B" w:rsidRDefault="00540D4B" w:rsidP="004C06D7">
      <w:pPr>
        <w:pStyle w:val="ListParagraph"/>
        <w:widowControl/>
        <w:numPr>
          <w:ilvl w:val="1"/>
          <w:numId w:val="10"/>
        </w:numPr>
        <w:suppressAutoHyphens w:val="0"/>
        <w:rPr>
          <w:rFonts w:ascii="Cambria" w:hAnsi="Cambria"/>
          <w:sz w:val="24"/>
          <w:szCs w:val="24"/>
        </w:rPr>
      </w:pPr>
      <w:r>
        <w:rPr>
          <w:rFonts w:ascii="Cambria" w:hAnsi="Cambria"/>
          <w:i/>
          <w:sz w:val="24"/>
          <w:szCs w:val="24"/>
        </w:rPr>
        <w:t>Weyerhaeuser v Costle</w:t>
      </w:r>
      <w:r>
        <w:rPr>
          <w:rFonts w:ascii="Cambria" w:hAnsi="Cambria"/>
          <w:sz w:val="24"/>
          <w:szCs w:val="24"/>
        </w:rPr>
        <w:t xml:space="preserve"> (DC Circuit, 1978): discusses BPT standards that have been long replaced by BAT, but relevant for discussion of issues involved in the establishment of technology-based standards</w:t>
      </w:r>
    </w:p>
    <w:p w14:paraId="003C1503" w14:textId="1A6B5E22" w:rsidR="00DE39C7" w:rsidRDefault="00DE39C7" w:rsidP="004C06D7">
      <w:pPr>
        <w:pStyle w:val="ListParagraph"/>
        <w:widowControl/>
        <w:numPr>
          <w:ilvl w:val="2"/>
          <w:numId w:val="10"/>
        </w:numPr>
        <w:suppressAutoHyphens w:val="0"/>
        <w:rPr>
          <w:rFonts w:ascii="Cambria" w:hAnsi="Cambria"/>
          <w:sz w:val="24"/>
          <w:szCs w:val="24"/>
        </w:rPr>
      </w:pPr>
      <w:r>
        <w:rPr>
          <w:rFonts w:ascii="Cambria" w:hAnsi="Cambria"/>
          <w:sz w:val="24"/>
          <w:szCs w:val="24"/>
        </w:rPr>
        <w:t>How must EPA take into account receiving water capacity when creating these standards?</w:t>
      </w:r>
    </w:p>
    <w:p w14:paraId="1BFED62E" w14:textId="11940B0B" w:rsidR="00DE39C7" w:rsidRDefault="00DE39C7" w:rsidP="004C06D7">
      <w:pPr>
        <w:pStyle w:val="ListParagraph"/>
        <w:widowControl/>
        <w:numPr>
          <w:ilvl w:val="3"/>
          <w:numId w:val="10"/>
        </w:numPr>
        <w:suppressAutoHyphens w:val="0"/>
        <w:rPr>
          <w:rFonts w:ascii="Cambria" w:hAnsi="Cambria"/>
          <w:sz w:val="24"/>
          <w:szCs w:val="24"/>
        </w:rPr>
      </w:pPr>
      <w:r>
        <w:rPr>
          <w:rFonts w:ascii="Cambria" w:hAnsi="Cambria"/>
          <w:sz w:val="24"/>
          <w:szCs w:val="24"/>
        </w:rPr>
        <w:t xml:space="preserve">Subcategorize within industries </w:t>
      </w:r>
    </w:p>
    <w:p w14:paraId="1051B455" w14:textId="17985D16" w:rsidR="006A3A02" w:rsidRDefault="006A3A02" w:rsidP="004C06D7">
      <w:pPr>
        <w:pStyle w:val="ListParagraph"/>
        <w:widowControl/>
        <w:numPr>
          <w:ilvl w:val="3"/>
          <w:numId w:val="10"/>
        </w:numPr>
        <w:suppressAutoHyphens w:val="0"/>
        <w:rPr>
          <w:rFonts w:ascii="Cambria" w:hAnsi="Cambria"/>
          <w:sz w:val="24"/>
          <w:szCs w:val="24"/>
        </w:rPr>
      </w:pPr>
      <w:r>
        <w:rPr>
          <w:rFonts w:ascii="Cambria" w:hAnsi="Cambria"/>
          <w:sz w:val="24"/>
          <w:szCs w:val="24"/>
        </w:rPr>
        <w:t xml:space="preserve">Court ruled for EPA – statutory language and legislative history do not allow to take this into account </w:t>
      </w:r>
    </w:p>
    <w:p w14:paraId="1C23A466" w14:textId="29D25772" w:rsidR="003F19DD" w:rsidRDefault="003F19DD" w:rsidP="004C06D7">
      <w:pPr>
        <w:pStyle w:val="ListParagraph"/>
        <w:widowControl/>
        <w:numPr>
          <w:ilvl w:val="2"/>
          <w:numId w:val="10"/>
        </w:numPr>
        <w:suppressAutoHyphens w:val="0"/>
        <w:rPr>
          <w:rFonts w:ascii="Cambria" w:hAnsi="Cambria"/>
          <w:sz w:val="24"/>
          <w:szCs w:val="24"/>
        </w:rPr>
      </w:pPr>
      <w:r>
        <w:rPr>
          <w:rFonts w:ascii="Cambria" w:hAnsi="Cambria"/>
          <w:sz w:val="24"/>
          <w:szCs w:val="24"/>
        </w:rPr>
        <w:t>To what extent must EPA do an “incremental analysis?”</w:t>
      </w:r>
    </w:p>
    <w:p w14:paraId="7E05EE7D" w14:textId="46E07316" w:rsidR="003F19DD" w:rsidRDefault="00540D4B" w:rsidP="004C06D7">
      <w:pPr>
        <w:pStyle w:val="ListParagraph"/>
        <w:widowControl/>
        <w:numPr>
          <w:ilvl w:val="3"/>
          <w:numId w:val="10"/>
        </w:numPr>
        <w:suppressAutoHyphens w:val="0"/>
        <w:rPr>
          <w:rFonts w:ascii="Cambria" w:hAnsi="Cambria"/>
          <w:sz w:val="24"/>
          <w:szCs w:val="24"/>
        </w:rPr>
      </w:pPr>
      <w:r w:rsidRPr="003F19DD">
        <w:rPr>
          <w:rFonts w:ascii="Cambria" w:hAnsi="Cambria"/>
          <w:sz w:val="24"/>
          <w:szCs w:val="24"/>
          <w:u w:val="single"/>
        </w:rPr>
        <w:t>Comparison</w:t>
      </w:r>
      <w:r>
        <w:rPr>
          <w:rFonts w:ascii="Cambria" w:hAnsi="Cambria"/>
          <w:sz w:val="24"/>
          <w:szCs w:val="24"/>
        </w:rPr>
        <w:t xml:space="preserve"> factors: “consideration” of totally costs to implement in relation to effluent reduction benefits (essentially a cost-benefit analysis</w:t>
      </w:r>
      <w:r w:rsidR="001543AD">
        <w:rPr>
          <w:rFonts w:ascii="Cambria" w:hAnsi="Cambria"/>
          <w:sz w:val="24"/>
          <w:szCs w:val="24"/>
        </w:rPr>
        <w:t>/limited balancing test</w:t>
      </w:r>
      <w:r>
        <w:rPr>
          <w:rFonts w:ascii="Cambria" w:hAnsi="Cambria"/>
          <w:sz w:val="24"/>
          <w:szCs w:val="24"/>
        </w:rPr>
        <w:t>)</w:t>
      </w:r>
    </w:p>
    <w:p w14:paraId="64427881" w14:textId="560D4B8B" w:rsidR="00540D4B" w:rsidRDefault="003F19DD" w:rsidP="004C06D7">
      <w:pPr>
        <w:pStyle w:val="ListParagraph"/>
        <w:widowControl/>
        <w:numPr>
          <w:ilvl w:val="3"/>
          <w:numId w:val="10"/>
        </w:numPr>
        <w:suppressAutoHyphens w:val="0"/>
        <w:rPr>
          <w:rFonts w:ascii="Cambria" w:hAnsi="Cambria"/>
          <w:sz w:val="24"/>
          <w:szCs w:val="24"/>
        </w:rPr>
      </w:pPr>
      <w:r>
        <w:rPr>
          <w:rFonts w:ascii="Cambria" w:hAnsi="Cambria"/>
          <w:sz w:val="24"/>
          <w:szCs w:val="24"/>
        </w:rPr>
        <w:t>W</w:t>
      </w:r>
      <w:r w:rsidR="001D617B" w:rsidRPr="001D617B">
        <w:rPr>
          <w:rFonts w:ascii="Cambria" w:hAnsi="Cambria"/>
          <w:sz w:val="24"/>
          <w:szCs w:val="24"/>
        </w:rPr>
        <w:t>hen an incremental analysis has been performed by industry and submitted to EPA, it is worthy of scrutiny by the Agency, for it may “avoid the risk of hidden imbalances between cost and benefit.”</w:t>
      </w:r>
    </w:p>
    <w:p w14:paraId="5717EFCF" w14:textId="5A1409CA" w:rsidR="003F19DD" w:rsidRDefault="003F19DD" w:rsidP="004C06D7">
      <w:pPr>
        <w:pStyle w:val="ListParagraph"/>
        <w:widowControl/>
        <w:numPr>
          <w:ilvl w:val="3"/>
          <w:numId w:val="10"/>
        </w:numPr>
        <w:suppressAutoHyphens w:val="0"/>
        <w:rPr>
          <w:rFonts w:ascii="Cambria" w:hAnsi="Cambria"/>
          <w:sz w:val="24"/>
          <w:szCs w:val="24"/>
        </w:rPr>
      </w:pPr>
      <w:r>
        <w:rPr>
          <w:rFonts w:ascii="Cambria" w:hAnsi="Cambria"/>
          <w:sz w:val="24"/>
          <w:szCs w:val="24"/>
        </w:rPr>
        <w:t>EPA has discretion as to when to do them/how much weight to give them</w:t>
      </w:r>
    </w:p>
    <w:p w14:paraId="4C57A9A5" w14:textId="2016BE20" w:rsidR="003F19DD" w:rsidRDefault="003F19DD" w:rsidP="004C06D7">
      <w:pPr>
        <w:pStyle w:val="ListParagraph"/>
        <w:widowControl/>
        <w:numPr>
          <w:ilvl w:val="3"/>
          <w:numId w:val="10"/>
        </w:numPr>
        <w:suppressAutoHyphens w:val="0"/>
        <w:rPr>
          <w:rFonts w:ascii="Cambria" w:hAnsi="Cambria"/>
          <w:sz w:val="24"/>
          <w:szCs w:val="24"/>
        </w:rPr>
      </w:pPr>
      <w:r>
        <w:rPr>
          <w:rFonts w:ascii="Cambria" w:hAnsi="Cambria"/>
          <w:sz w:val="24"/>
          <w:szCs w:val="24"/>
        </w:rPr>
        <w:t>This was a non-issue here, the incremental analysis done didn’t show any “hidden imbalance”</w:t>
      </w:r>
    </w:p>
    <w:p w14:paraId="23888328" w14:textId="471C4B7B" w:rsidR="003F19DD" w:rsidRDefault="003F19DD" w:rsidP="004C06D7">
      <w:pPr>
        <w:pStyle w:val="ListParagraph"/>
        <w:widowControl/>
        <w:numPr>
          <w:ilvl w:val="2"/>
          <w:numId w:val="10"/>
        </w:numPr>
        <w:suppressAutoHyphens w:val="0"/>
        <w:rPr>
          <w:rFonts w:ascii="Cambria" w:hAnsi="Cambria"/>
          <w:sz w:val="24"/>
          <w:szCs w:val="24"/>
        </w:rPr>
      </w:pPr>
      <w:r>
        <w:rPr>
          <w:rFonts w:ascii="Cambria" w:hAnsi="Cambria"/>
          <w:sz w:val="24"/>
          <w:szCs w:val="24"/>
        </w:rPr>
        <w:t>To what extent must EPA take other statutory factors into account?</w:t>
      </w:r>
    </w:p>
    <w:p w14:paraId="2ED91BBA" w14:textId="77777777" w:rsidR="00F063F5" w:rsidRDefault="00540D4B" w:rsidP="004C06D7">
      <w:pPr>
        <w:pStyle w:val="ListParagraph"/>
        <w:widowControl/>
        <w:numPr>
          <w:ilvl w:val="3"/>
          <w:numId w:val="10"/>
        </w:numPr>
        <w:suppressAutoHyphens w:val="0"/>
        <w:rPr>
          <w:rFonts w:ascii="Cambria" w:hAnsi="Cambria"/>
          <w:sz w:val="24"/>
          <w:szCs w:val="24"/>
        </w:rPr>
      </w:pPr>
      <w:r w:rsidRPr="001543AD">
        <w:rPr>
          <w:rFonts w:ascii="Cambria" w:hAnsi="Cambria"/>
          <w:sz w:val="24"/>
          <w:szCs w:val="24"/>
          <w:u w:val="single"/>
        </w:rPr>
        <w:t>Consideration</w:t>
      </w:r>
      <w:r>
        <w:rPr>
          <w:rFonts w:ascii="Cambria" w:hAnsi="Cambria"/>
          <w:sz w:val="24"/>
          <w:szCs w:val="24"/>
        </w:rPr>
        <w:t xml:space="preserve"> factors: “take into account” the age of equipment &amp; facilities, the process employed, the engineering aspects of the application of different types of control techniques, process changes, non-water quality environmental i</w:t>
      </w:r>
      <w:r w:rsidR="00F063F5">
        <w:rPr>
          <w:rFonts w:ascii="Cambria" w:hAnsi="Cambria"/>
          <w:sz w:val="24"/>
          <w:szCs w:val="24"/>
        </w:rPr>
        <w:t xml:space="preserve">mpacts, &amp; other such factors </w:t>
      </w:r>
    </w:p>
    <w:p w14:paraId="4CAE4D2C" w14:textId="77777777" w:rsidR="00F063F5" w:rsidRDefault="00F063F5" w:rsidP="004C06D7">
      <w:pPr>
        <w:pStyle w:val="ListParagraph"/>
        <w:widowControl/>
        <w:numPr>
          <w:ilvl w:val="3"/>
          <w:numId w:val="10"/>
        </w:numPr>
        <w:suppressAutoHyphens w:val="0"/>
        <w:rPr>
          <w:rFonts w:ascii="Cambria" w:hAnsi="Cambria"/>
          <w:sz w:val="24"/>
          <w:szCs w:val="24"/>
        </w:rPr>
      </w:pPr>
      <w:r>
        <w:rPr>
          <w:rFonts w:ascii="Cambria" w:hAnsi="Cambria"/>
          <w:sz w:val="24"/>
          <w:szCs w:val="24"/>
        </w:rPr>
        <w:t>G</w:t>
      </w:r>
      <w:r w:rsidR="00540D4B">
        <w:rPr>
          <w:rFonts w:ascii="Cambria" w:hAnsi="Cambria"/>
          <w:sz w:val="24"/>
          <w:szCs w:val="24"/>
        </w:rPr>
        <w:t xml:space="preserve">ave EPA discretion to decide how to account for these and </w:t>
      </w:r>
      <w:r>
        <w:rPr>
          <w:rFonts w:ascii="Cambria" w:hAnsi="Cambria"/>
          <w:sz w:val="24"/>
          <w:szCs w:val="24"/>
        </w:rPr>
        <w:t>how much weight to give each</w:t>
      </w:r>
    </w:p>
    <w:p w14:paraId="5F2F6C80" w14:textId="29B33DF7" w:rsidR="00540D4B" w:rsidRDefault="00F063F5" w:rsidP="004C06D7">
      <w:pPr>
        <w:pStyle w:val="ListParagraph"/>
        <w:widowControl/>
        <w:numPr>
          <w:ilvl w:val="3"/>
          <w:numId w:val="10"/>
        </w:numPr>
        <w:suppressAutoHyphens w:val="0"/>
        <w:rPr>
          <w:rFonts w:ascii="Cambria" w:hAnsi="Cambria"/>
          <w:sz w:val="24"/>
          <w:szCs w:val="24"/>
        </w:rPr>
      </w:pPr>
      <w:r>
        <w:rPr>
          <w:rFonts w:ascii="Cambria" w:hAnsi="Cambria"/>
          <w:sz w:val="24"/>
          <w:szCs w:val="24"/>
        </w:rPr>
        <w:t>A</w:t>
      </w:r>
      <w:r w:rsidR="00540D4B">
        <w:rPr>
          <w:rFonts w:ascii="Cambria" w:hAnsi="Cambria"/>
          <w:sz w:val="24"/>
          <w:szCs w:val="24"/>
        </w:rPr>
        <w:t>ll EPA is required to do is be aware of these things &amp; reach their own express conclusions about them.</w:t>
      </w:r>
    </w:p>
    <w:p w14:paraId="6C64F8BA" w14:textId="5AA557B7" w:rsidR="003F19DD" w:rsidRPr="003F19DD" w:rsidRDefault="003F19DD" w:rsidP="004C06D7">
      <w:pPr>
        <w:pStyle w:val="ListParagraph"/>
        <w:widowControl/>
        <w:numPr>
          <w:ilvl w:val="2"/>
          <w:numId w:val="10"/>
        </w:numPr>
        <w:suppressAutoHyphens w:val="0"/>
        <w:rPr>
          <w:rFonts w:ascii="Cambria" w:hAnsi="Cambria"/>
          <w:sz w:val="24"/>
          <w:szCs w:val="24"/>
        </w:rPr>
      </w:pPr>
      <w:r>
        <w:rPr>
          <w:rFonts w:ascii="Cambria" w:hAnsi="Cambria"/>
          <w:sz w:val="24"/>
          <w:szCs w:val="24"/>
        </w:rPr>
        <w:t>Note distinction between “consideration” &amp; “comparison” factors</w:t>
      </w:r>
    </w:p>
    <w:p w14:paraId="2C6F2D1E" w14:textId="7E923F6F" w:rsidR="00540D4B" w:rsidRPr="00540D4B" w:rsidRDefault="00540D4B" w:rsidP="004C06D7">
      <w:pPr>
        <w:pStyle w:val="ListParagraph"/>
        <w:widowControl/>
        <w:numPr>
          <w:ilvl w:val="2"/>
          <w:numId w:val="10"/>
        </w:numPr>
        <w:suppressAutoHyphens w:val="0"/>
        <w:rPr>
          <w:rFonts w:ascii="Cambria" w:hAnsi="Cambria"/>
          <w:sz w:val="24"/>
          <w:szCs w:val="24"/>
        </w:rPr>
      </w:pPr>
      <w:r>
        <w:rPr>
          <w:rFonts w:ascii="Cambria" w:hAnsi="Cambria"/>
          <w:sz w:val="24"/>
          <w:szCs w:val="24"/>
        </w:rPr>
        <w:t>Overall: EPA fully investigated and did not ignore the alleged “hidden imbalance” – therefore EPA did its job reasonably</w:t>
      </w:r>
    </w:p>
    <w:p w14:paraId="2103CC82" w14:textId="75D7F778" w:rsidR="00957879" w:rsidRDefault="00F063F5" w:rsidP="004C06D7">
      <w:pPr>
        <w:pStyle w:val="ListParagraph"/>
        <w:widowControl/>
        <w:numPr>
          <w:ilvl w:val="0"/>
          <w:numId w:val="9"/>
        </w:numPr>
        <w:suppressAutoHyphens w:val="0"/>
        <w:rPr>
          <w:rFonts w:ascii="Cambria" w:hAnsi="Cambria"/>
          <w:sz w:val="24"/>
          <w:szCs w:val="24"/>
        </w:rPr>
      </w:pPr>
      <w:r>
        <w:rPr>
          <w:rFonts w:ascii="Cambria" w:hAnsi="Cambria"/>
          <w:sz w:val="24"/>
          <w:szCs w:val="24"/>
        </w:rPr>
        <w:lastRenderedPageBreak/>
        <w:t>Water-quality</w:t>
      </w:r>
      <w:r w:rsidR="00AD4A74">
        <w:rPr>
          <w:rFonts w:ascii="Cambria" w:hAnsi="Cambria"/>
          <w:sz w:val="24"/>
          <w:szCs w:val="24"/>
        </w:rPr>
        <w:t xml:space="preserve"> Standards</w:t>
      </w:r>
    </w:p>
    <w:p w14:paraId="619D12A6" w14:textId="387F114F" w:rsidR="00095300" w:rsidRDefault="00537C7C" w:rsidP="004C06D7">
      <w:pPr>
        <w:pStyle w:val="ListParagraph"/>
        <w:widowControl/>
        <w:numPr>
          <w:ilvl w:val="0"/>
          <w:numId w:val="11"/>
        </w:numPr>
        <w:suppressAutoHyphens w:val="0"/>
        <w:rPr>
          <w:rFonts w:ascii="Cambria" w:hAnsi="Cambria"/>
          <w:sz w:val="24"/>
          <w:szCs w:val="24"/>
        </w:rPr>
      </w:pPr>
      <w:r>
        <w:rPr>
          <w:rFonts w:ascii="Cambria" w:hAnsi="Cambria"/>
          <w:sz w:val="24"/>
          <w:szCs w:val="24"/>
        </w:rPr>
        <w:t>Standards generally consist of designated uses of the waters and the water quality criteria necessary to protect those uses</w:t>
      </w:r>
      <w:r w:rsidR="006374F9">
        <w:rPr>
          <w:rFonts w:ascii="Cambria" w:hAnsi="Cambria"/>
          <w:sz w:val="24"/>
          <w:szCs w:val="24"/>
        </w:rPr>
        <w:t>. States have lead role.</w:t>
      </w:r>
    </w:p>
    <w:p w14:paraId="57A7C82E" w14:textId="4E1BFAA6" w:rsidR="00BD6C02" w:rsidRDefault="00BD6C02" w:rsidP="004C06D7">
      <w:pPr>
        <w:pStyle w:val="ListParagraph"/>
        <w:widowControl/>
        <w:numPr>
          <w:ilvl w:val="0"/>
          <w:numId w:val="11"/>
        </w:numPr>
        <w:suppressAutoHyphens w:val="0"/>
        <w:rPr>
          <w:rFonts w:ascii="Cambria" w:hAnsi="Cambria"/>
          <w:sz w:val="24"/>
          <w:szCs w:val="24"/>
        </w:rPr>
      </w:pPr>
      <w:r>
        <w:rPr>
          <w:rFonts w:ascii="Cambria" w:hAnsi="Cambria"/>
          <w:sz w:val="24"/>
          <w:szCs w:val="24"/>
        </w:rPr>
        <w:t>CWA has three authorities’ relative to the process:</w:t>
      </w:r>
    </w:p>
    <w:p w14:paraId="5AB75EE8" w14:textId="2699D4B7" w:rsidR="00BD6C02" w:rsidRDefault="00BD6C02" w:rsidP="004C06D7">
      <w:pPr>
        <w:pStyle w:val="ListParagraph"/>
        <w:widowControl/>
        <w:numPr>
          <w:ilvl w:val="1"/>
          <w:numId w:val="11"/>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304(a): develop criteria for water quality reflecting latest scientific knowledge regarding the adverse effects of pollutants</w:t>
      </w:r>
    </w:p>
    <w:p w14:paraId="226B99EF" w14:textId="1320044C" w:rsidR="00BD6C02" w:rsidRDefault="00BD6C02" w:rsidP="004C06D7">
      <w:pPr>
        <w:pStyle w:val="ListParagraph"/>
        <w:widowControl/>
        <w:numPr>
          <w:ilvl w:val="1"/>
          <w:numId w:val="11"/>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303(c)(3): oversight role to review State standards or any revisions to st</w:t>
      </w:r>
      <w:r w:rsidR="00264E33">
        <w:rPr>
          <w:rFonts w:ascii="Cambria" w:hAnsi="Cambria"/>
          <w:sz w:val="24"/>
          <w:szCs w:val="24"/>
        </w:rPr>
        <w:t>andards; identify deficiencies and give State opportunity to cure &amp; promulgate federal standard if state does not cure</w:t>
      </w:r>
    </w:p>
    <w:p w14:paraId="1CB17F27" w14:textId="77777777" w:rsidR="00A935D6" w:rsidRDefault="00264E33" w:rsidP="004C06D7">
      <w:pPr>
        <w:pStyle w:val="ListParagraph"/>
        <w:widowControl/>
        <w:numPr>
          <w:ilvl w:val="1"/>
          <w:numId w:val="11"/>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 xml:space="preserve">501: </w:t>
      </w:r>
      <w:r w:rsidRPr="00264E33">
        <w:rPr>
          <w:rFonts w:ascii="Cambria" w:hAnsi="Cambria"/>
          <w:sz w:val="24"/>
          <w:szCs w:val="24"/>
        </w:rPr>
        <w:t>gives EPA the authority “to prescribe such regulations as are necessary to carry out [its] functions under this chapter.”</w:t>
      </w:r>
    </w:p>
    <w:p w14:paraId="0E50B256" w14:textId="134BDDDC" w:rsidR="00264E33" w:rsidRDefault="00264E33" w:rsidP="004C06D7">
      <w:pPr>
        <w:pStyle w:val="ListParagraph"/>
        <w:widowControl/>
        <w:numPr>
          <w:ilvl w:val="0"/>
          <w:numId w:val="11"/>
        </w:numPr>
        <w:suppressAutoHyphens w:val="0"/>
        <w:rPr>
          <w:rFonts w:ascii="Cambria" w:hAnsi="Cambria"/>
          <w:sz w:val="24"/>
          <w:szCs w:val="24"/>
        </w:rPr>
      </w:pPr>
      <w:r>
        <w:rPr>
          <w:rFonts w:ascii="Cambria" w:hAnsi="Cambria"/>
          <w:sz w:val="24"/>
          <w:szCs w:val="24"/>
        </w:rPr>
        <w:t xml:space="preserve"> </w:t>
      </w:r>
      <w:r w:rsidR="00A935D6" w:rsidRPr="00DA3F05">
        <w:rPr>
          <w:rFonts w:ascii="Cambria" w:hAnsi="Cambria"/>
          <w:sz w:val="24"/>
          <w:szCs w:val="24"/>
        </w:rPr>
        <w:t>§</w:t>
      </w:r>
      <w:r w:rsidR="00A935D6">
        <w:rPr>
          <w:rFonts w:ascii="Cambria" w:hAnsi="Cambria"/>
          <w:sz w:val="24"/>
          <w:szCs w:val="24"/>
        </w:rPr>
        <w:t>501 used to promulgate regulations fleshing out how EPA will judge state standards – several key components:</w:t>
      </w:r>
    </w:p>
    <w:p w14:paraId="48983C3D" w14:textId="216A773B" w:rsidR="00A935D6" w:rsidRDefault="00A935D6" w:rsidP="004C06D7">
      <w:pPr>
        <w:pStyle w:val="ListParagraph"/>
        <w:widowControl/>
        <w:numPr>
          <w:ilvl w:val="1"/>
          <w:numId w:val="11"/>
        </w:numPr>
        <w:suppressAutoHyphens w:val="0"/>
        <w:rPr>
          <w:rFonts w:ascii="Cambria" w:hAnsi="Cambria"/>
          <w:sz w:val="24"/>
          <w:szCs w:val="24"/>
        </w:rPr>
      </w:pPr>
      <w:r>
        <w:rPr>
          <w:rFonts w:ascii="Cambria" w:hAnsi="Cambria"/>
          <w:sz w:val="24"/>
          <w:szCs w:val="24"/>
        </w:rPr>
        <w:t>Require states to designate uses that qualify as “existing used” or that are “attainable” in that waterway</w:t>
      </w:r>
      <w:r w:rsidR="00FE6BDE">
        <w:rPr>
          <w:rFonts w:ascii="Cambria" w:hAnsi="Cambria"/>
          <w:sz w:val="24"/>
          <w:szCs w:val="24"/>
        </w:rPr>
        <w:t>.</w:t>
      </w:r>
    </w:p>
    <w:p w14:paraId="0504BA44" w14:textId="02ADED59" w:rsidR="00FE6BDE" w:rsidRDefault="00FE6BDE" w:rsidP="004C06D7">
      <w:pPr>
        <w:pStyle w:val="ListParagraph"/>
        <w:widowControl/>
        <w:numPr>
          <w:ilvl w:val="2"/>
          <w:numId w:val="11"/>
        </w:numPr>
        <w:suppressAutoHyphens w:val="0"/>
        <w:rPr>
          <w:rFonts w:ascii="Cambria" w:hAnsi="Cambria"/>
          <w:sz w:val="24"/>
          <w:szCs w:val="24"/>
        </w:rPr>
      </w:pPr>
      <w:r>
        <w:rPr>
          <w:rFonts w:ascii="Cambria" w:hAnsi="Cambria"/>
          <w:sz w:val="24"/>
          <w:szCs w:val="24"/>
        </w:rPr>
        <w:t>“</w:t>
      </w:r>
      <w:r w:rsidR="00D776E0" w:rsidRPr="004C5571">
        <w:rPr>
          <w:rFonts w:ascii="Cambria" w:hAnsi="Cambria"/>
          <w:sz w:val="24"/>
          <w:szCs w:val="24"/>
          <w:u w:val="single"/>
        </w:rPr>
        <w:t>Use A</w:t>
      </w:r>
      <w:r w:rsidRPr="004C5571">
        <w:rPr>
          <w:rFonts w:ascii="Cambria" w:hAnsi="Cambria"/>
          <w:sz w:val="24"/>
          <w:szCs w:val="24"/>
          <w:u w:val="single"/>
        </w:rPr>
        <w:t>ttainability Analysis</w:t>
      </w:r>
      <w:r>
        <w:rPr>
          <w:rFonts w:ascii="Cambria" w:hAnsi="Cambria"/>
          <w:sz w:val="24"/>
          <w:szCs w:val="24"/>
        </w:rPr>
        <w:t xml:space="preserve">” (UAA) required if designated uses that do not include all of the uses specified in </w:t>
      </w:r>
      <w:r w:rsidRPr="00DA3F05">
        <w:rPr>
          <w:rFonts w:ascii="Cambria" w:hAnsi="Cambria"/>
          <w:sz w:val="24"/>
          <w:szCs w:val="24"/>
        </w:rPr>
        <w:t>§</w:t>
      </w:r>
      <w:r>
        <w:rPr>
          <w:rFonts w:ascii="Cambria" w:hAnsi="Cambria"/>
          <w:sz w:val="24"/>
          <w:szCs w:val="24"/>
        </w:rPr>
        <w:t>101(a)(2)</w:t>
      </w:r>
    </w:p>
    <w:p w14:paraId="7169AD43" w14:textId="77777777" w:rsidR="00D776E0" w:rsidRDefault="00D776E0" w:rsidP="004C06D7">
      <w:pPr>
        <w:pStyle w:val="ListParagraph"/>
        <w:widowControl/>
        <w:numPr>
          <w:ilvl w:val="3"/>
          <w:numId w:val="12"/>
        </w:numPr>
        <w:suppressAutoHyphens w:val="0"/>
        <w:rPr>
          <w:rFonts w:ascii="Cambria" w:hAnsi="Cambria"/>
          <w:sz w:val="24"/>
          <w:szCs w:val="24"/>
        </w:rPr>
      </w:pPr>
      <w:r>
        <w:rPr>
          <w:rFonts w:ascii="Cambria" w:hAnsi="Cambria"/>
          <w:sz w:val="24"/>
          <w:szCs w:val="24"/>
        </w:rPr>
        <w:t xml:space="preserve">Rebuttable presumption that all </w:t>
      </w:r>
      <w:r w:rsidRPr="00DA3F05">
        <w:rPr>
          <w:rFonts w:ascii="Cambria" w:hAnsi="Cambria"/>
          <w:sz w:val="24"/>
          <w:szCs w:val="24"/>
        </w:rPr>
        <w:t>§</w:t>
      </w:r>
      <w:r>
        <w:rPr>
          <w:rFonts w:ascii="Cambria" w:hAnsi="Cambria"/>
          <w:sz w:val="24"/>
          <w:szCs w:val="24"/>
        </w:rPr>
        <w:t>101(a)(2) uses are attainable unless State proves otherwise</w:t>
      </w:r>
    </w:p>
    <w:p w14:paraId="694A31B3" w14:textId="396C16A8" w:rsidR="00D776E0" w:rsidRDefault="004C5571" w:rsidP="004C06D7">
      <w:pPr>
        <w:pStyle w:val="ListParagraph"/>
        <w:widowControl/>
        <w:numPr>
          <w:ilvl w:val="3"/>
          <w:numId w:val="12"/>
        </w:numPr>
        <w:suppressAutoHyphens w:val="0"/>
        <w:rPr>
          <w:rFonts w:ascii="Cambria" w:hAnsi="Cambria"/>
          <w:sz w:val="24"/>
          <w:szCs w:val="24"/>
        </w:rPr>
      </w:pPr>
      <w:r>
        <w:rPr>
          <w:rFonts w:ascii="Cambria" w:hAnsi="Cambria"/>
          <w:sz w:val="24"/>
          <w:szCs w:val="24"/>
        </w:rPr>
        <w:t xml:space="preserve">State must show: (1) </w:t>
      </w:r>
      <w:r w:rsidR="00D776E0" w:rsidRPr="00D776E0">
        <w:rPr>
          <w:rFonts w:ascii="Cambria" w:hAnsi="Cambria"/>
          <w:sz w:val="24"/>
          <w:szCs w:val="24"/>
        </w:rPr>
        <w:t xml:space="preserve">not an “existing use” </w:t>
      </w:r>
      <w:r w:rsidR="00D776E0" w:rsidRPr="004C5571">
        <w:rPr>
          <w:rFonts w:ascii="Cambria" w:hAnsi="Cambria"/>
          <w:sz w:val="24"/>
          <w:szCs w:val="24"/>
          <w:u w:val="single"/>
        </w:rPr>
        <w:t>and</w:t>
      </w:r>
      <w:r>
        <w:rPr>
          <w:rFonts w:ascii="Cambria" w:hAnsi="Cambria"/>
          <w:sz w:val="24"/>
          <w:szCs w:val="24"/>
        </w:rPr>
        <w:t xml:space="preserve"> (2)</w:t>
      </w:r>
      <w:r w:rsidR="00D776E0" w:rsidRPr="00D776E0">
        <w:rPr>
          <w:rFonts w:ascii="Cambria" w:hAnsi="Cambria"/>
          <w:sz w:val="24"/>
          <w:szCs w:val="24"/>
        </w:rPr>
        <w:t xml:space="preserve"> meets one of several other narr</w:t>
      </w:r>
      <w:r>
        <w:rPr>
          <w:rFonts w:ascii="Cambria" w:hAnsi="Cambria"/>
          <w:sz w:val="24"/>
          <w:szCs w:val="24"/>
        </w:rPr>
        <w:t>ow requirements, e.g.,</w:t>
      </w:r>
      <w:r w:rsidR="00D776E0" w:rsidRPr="00D776E0">
        <w:rPr>
          <w:rFonts w:ascii="Cambria" w:hAnsi="Cambria"/>
          <w:sz w:val="24"/>
          <w:szCs w:val="24"/>
        </w:rPr>
        <w:t xml:space="preserve"> substantial and widesp</w:t>
      </w:r>
      <w:r w:rsidR="00D776E0">
        <w:rPr>
          <w:rFonts w:ascii="Cambria" w:hAnsi="Cambria"/>
          <w:sz w:val="24"/>
          <w:szCs w:val="24"/>
        </w:rPr>
        <w:t>read economic and social impact</w:t>
      </w:r>
    </w:p>
    <w:p w14:paraId="54E6B2FF" w14:textId="29E65031" w:rsidR="00FE6BDE" w:rsidRDefault="00FE6BDE" w:rsidP="004C06D7">
      <w:pPr>
        <w:pStyle w:val="ListParagraph"/>
        <w:widowControl/>
        <w:numPr>
          <w:ilvl w:val="2"/>
          <w:numId w:val="11"/>
        </w:numPr>
        <w:suppressAutoHyphens w:val="0"/>
        <w:rPr>
          <w:rFonts w:ascii="Cambria" w:hAnsi="Cambria"/>
          <w:sz w:val="24"/>
          <w:szCs w:val="24"/>
        </w:rPr>
      </w:pPr>
      <w:r>
        <w:rPr>
          <w:rFonts w:ascii="Cambria" w:hAnsi="Cambria"/>
          <w:sz w:val="24"/>
          <w:szCs w:val="24"/>
        </w:rPr>
        <w:t>“</w:t>
      </w:r>
      <w:r w:rsidRPr="00D776E0">
        <w:rPr>
          <w:rFonts w:ascii="Cambria" w:hAnsi="Cambria"/>
          <w:sz w:val="24"/>
          <w:szCs w:val="24"/>
          <w:u w:val="single"/>
        </w:rPr>
        <w:t>Existing uses</w:t>
      </w:r>
      <w:r>
        <w:rPr>
          <w:rFonts w:ascii="Cambria" w:hAnsi="Cambria"/>
          <w:sz w:val="24"/>
          <w:szCs w:val="24"/>
        </w:rPr>
        <w:t xml:space="preserve">”: any use attainted </w:t>
      </w:r>
      <w:r w:rsidR="004C5571">
        <w:rPr>
          <w:rFonts w:ascii="Cambria" w:hAnsi="Cambria"/>
          <w:sz w:val="24"/>
          <w:szCs w:val="24"/>
        </w:rPr>
        <w:t xml:space="preserve">since </w:t>
      </w:r>
      <w:r>
        <w:rPr>
          <w:rFonts w:ascii="Cambria" w:hAnsi="Cambria"/>
          <w:sz w:val="24"/>
          <w:szCs w:val="24"/>
        </w:rPr>
        <w:t>1975 can’t be removed</w:t>
      </w:r>
    </w:p>
    <w:p w14:paraId="47AF8848" w14:textId="3E6FCB2A" w:rsidR="00D776E0" w:rsidRDefault="00D776E0" w:rsidP="004C06D7">
      <w:pPr>
        <w:pStyle w:val="ListParagraph"/>
        <w:widowControl/>
        <w:numPr>
          <w:ilvl w:val="2"/>
          <w:numId w:val="11"/>
        </w:numPr>
        <w:suppressAutoHyphens w:val="0"/>
        <w:rPr>
          <w:rFonts w:ascii="Cambria" w:hAnsi="Cambria"/>
          <w:sz w:val="24"/>
          <w:szCs w:val="24"/>
        </w:rPr>
      </w:pPr>
      <w:r>
        <w:rPr>
          <w:rFonts w:ascii="Cambria" w:hAnsi="Cambria"/>
          <w:sz w:val="24"/>
          <w:szCs w:val="24"/>
        </w:rPr>
        <w:t>“</w:t>
      </w:r>
      <w:r w:rsidRPr="00D776E0">
        <w:rPr>
          <w:rFonts w:ascii="Cambria" w:hAnsi="Cambria"/>
          <w:sz w:val="24"/>
          <w:szCs w:val="24"/>
          <w:u w:val="single"/>
        </w:rPr>
        <w:t>Designated uses</w:t>
      </w:r>
      <w:r>
        <w:rPr>
          <w:rFonts w:ascii="Cambria" w:hAnsi="Cambria"/>
          <w:sz w:val="24"/>
          <w:szCs w:val="24"/>
        </w:rPr>
        <w:t>”: usually broadly defined – “swimmable” etc.</w:t>
      </w:r>
      <w:r w:rsidR="00BB6783">
        <w:rPr>
          <w:rFonts w:ascii="Cambria" w:hAnsi="Cambria"/>
          <w:sz w:val="24"/>
          <w:szCs w:val="24"/>
        </w:rPr>
        <w:t xml:space="preserve"> – makes it unlikely that sufficient criteria will be promulgated </w:t>
      </w:r>
      <w:r w:rsidR="00AD4426">
        <w:rPr>
          <w:rFonts w:ascii="Cambria" w:hAnsi="Cambria"/>
          <w:sz w:val="24"/>
          <w:szCs w:val="24"/>
        </w:rPr>
        <w:t>“Tier 1” of the “anti-degradation policy” fills this ga</w:t>
      </w:r>
      <w:r w:rsidR="00B35615">
        <w:rPr>
          <w:rFonts w:ascii="Cambria" w:hAnsi="Cambria"/>
          <w:sz w:val="24"/>
          <w:szCs w:val="24"/>
        </w:rPr>
        <w:t>p</w:t>
      </w:r>
      <w:r w:rsidR="00AD4426">
        <w:rPr>
          <w:rFonts w:ascii="Cambria" w:hAnsi="Cambria"/>
          <w:sz w:val="24"/>
          <w:szCs w:val="24"/>
        </w:rPr>
        <w:t xml:space="preserve"> (see below)</w:t>
      </w:r>
    </w:p>
    <w:p w14:paraId="5203EE0D" w14:textId="5178F11C"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States must adopt adequate criteria to protect the designated uses based on sound scientific rationale</w:t>
      </w:r>
    </w:p>
    <w:p w14:paraId="142E3CE0" w14:textId="5913FB78"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States can designate uses unless EPA determines it is neither an existing use nor attainable without widespread economic harm</w:t>
      </w:r>
    </w:p>
    <w:p w14:paraId="27C6ACA5" w14:textId="0129B659" w:rsidR="00D776E0" w:rsidRDefault="00D776E0" w:rsidP="004C06D7">
      <w:pPr>
        <w:pStyle w:val="ListParagraph"/>
        <w:widowControl/>
        <w:numPr>
          <w:ilvl w:val="0"/>
          <w:numId w:val="11"/>
        </w:numPr>
        <w:suppressAutoHyphens w:val="0"/>
        <w:rPr>
          <w:rFonts w:ascii="Cambria" w:hAnsi="Cambria"/>
          <w:sz w:val="24"/>
          <w:szCs w:val="24"/>
        </w:rPr>
      </w:pPr>
      <w:r>
        <w:rPr>
          <w:rFonts w:ascii="Cambria" w:hAnsi="Cambria"/>
          <w:sz w:val="24"/>
          <w:szCs w:val="24"/>
        </w:rPr>
        <w:t>“Traditional” WQS: designated uses and the criteria set to protect them</w:t>
      </w:r>
    </w:p>
    <w:p w14:paraId="34FDA182" w14:textId="76AF6CAE"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In theory result in standards that protect many aquatics uses</w:t>
      </w:r>
    </w:p>
    <w:p w14:paraId="152A71B6" w14:textId="3C7FF6DC"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States can back off of designated uses if they later on discover they are not attainable</w:t>
      </w:r>
    </w:p>
    <w:p w14:paraId="42E94D17" w14:textId="7006815F"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 xml:space="preserve">Typically set in </w:t>
      </w:r>
      <w:r w:rsidR="006374F9">
        <w:rPr>
          <w:rFonts w:ascii="Cambria" w:hAnsi="Cambria"/>
          <w:sz w:val="24"/>
          <w:szCs w:val="24"/>
        </w:rPr>
        <w:t>narrative criteria rather than numeric ones (except toxics – Congress limited in 1987)</w:t>
      </w:r>
    </w:p>
    <w:p w14:paraId="6EAF767B" w14:textId="43341EA2" w:rsidR="00D776E0" w:rsidRDefault="00D776E0" w:rsidP="004C06D7">
      <w:pPr>
        <w:pStyle w:val="ListParagraph"/>
        <w:widowControl/>
        <w:numPr>
          <w:ilvl w:val="0"/>
          <w:numId w:val="11"/>
        </w:numPr>
        <w:suppressAutoHyphens w:val="0"/>
        <w:rPr>
          <w:rFonts w:ascii="Cambria" w:hAnsi="Cambria"/>
          <w:sz w:val="24"/>
          <w:szCs w:val="24"/>
        </w:rPr>
      </w:pPr>
      <w:r>
        <w:rPr>
          <w:rFonts w:ascii="Cambria" w:hAnsi="Cambria"/>
          <w:sz w:val="24"/>
          <w:szCs w:val="24"/>
        </w:rPr>
        <w:t>Principles of Anti-Degradation</w:t>
      </w:r>
      <w:r w:rsidR="006374F9">
        <w:rPr>
          <w:rFonts w:ascii="Cambria" w:hAnsi="Cambria"/>
          <w:sz w:val="24"/>
          <w:szCs w:val="24"/>
        </w:rPr>
        <w:t xml:space="preserve"> </w:t>
      </w:r>
      <w:r w:rsidR="00AD4426">
        <w:rPr>
          <w:rFonts w:ascii="Cambria" w:hAnsi="Cambria"/>
          <w:sz w:val="24"/>
          <w:szCs w:val="24"/>
        </w:rPr>
        <w:t>(referred to as ‘Tiers 1-3”)</w:t>
      </w:r>
    </w:p>
    <w:p w14:paraId="1CA148B3" w14:textId="3858884B"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 xml:space="preserve">State must protect existing uses by setting criteria for standards </w:t>
      </w:r>
    </w:p>
    <w:p w14:paraId="2BEA289E" w14:textId="7FB7D9F3"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If water is cleaner than needed to protect public uses, should keep that level unless it is shown that some degradation would have a social and/or economic benefit (should go through</w:t>
      </w:r>
      <w:r w:rsidR="006374F9">
        <w:rPr>
          <w:rFonts w:ascii="Cambria" w:hAnsi="Cambria"/>
          <w:sz w:val="24"/>
          <w:szCs w:val="24"/>
        </w:rPr>
        <w:t xml:space="preserve"> public process and explain)</w:t>
      </w:r>
    </w:p>
    <w:p w14:paraId="145C3921" w14:textId="0302D64A" w:rsidR="00D776E0" w:rsidRDefault="00D776E0" w:rsidP="004C06D7">
      <w:pPr>
        <w:pStyle w:val="ListParagraph"/>
        <w:widowControl/>
        <w:numPr>
          <w:ilvl w:val="1"/>
          <w:numId w:val="11"/>
        </w:numPr>
        <w:suppressAutoHyphens w:val="0"/>
        <w:rPr>
          <w:rFonts w:ascii="Cambria" w:hAnsi="Cambria"/>
          <w:sz w:val="24"/>
          <w:szCs w:val="24"/>
        </w:rPr>
      </w:pPr>
      <w:r>
        <w:rPr>
          <w:rFonts w:ascii="Cambria" w:hAnsi="Cambria"/>
          <w:sz w:val="24"/>
          <w:szCs w:val="24"/>
        </w:rPr>
        <w:t>If a State has a designated a body of water as a “</w:t>
      </w:r>
      <w:r w:rsidR="004B4699">
        <w:rPr>
          <w:rFonts w:ascii="Cambria" w:hAnsi="Cambria"/>
          <w:sz w:val="24"/>
          <w:szCs w:val="24"/>
        </w:rPr>
        <w:t>outstanding</w:t>
      </w:r>
      <w:r>
        <w:rPr>
          <w:rFonts w:ascii="Cambria" w:hAnsi="Cambria"/>
          <w:sz w:val="24"/>
          <w:szCs w:val="24"/>
        </w:rPr>
        <w:t xml:space="preserve"> natural resources” degradation is barred entirely</w:t>
      </w:r>
    </w:p>
    <w:p w14:paraId="4188184D" w14:textId="13A264D3" w:rsidR="00AD4426" w:rsidRDefault="00AD4426" w:rsidP="004C06D7">
      <w:pPr>
        <w:pStyle w:val="ListParagraph"/>
        <w:widowControl/>
        <w:numPr>
          <w:ilvl w:val="1"/>
          <w:numId w:val="11"/>
        </w:numPr>
        <w:suppressAutoHyphens w:val="0"/>
        <w:rPr>
          <w:rFonts w:ascii="Cambria" w:hAnsi="Cambria"/>
          <w:sz w:val="24"/>
          <w:szCs w:val="24"/>
        </w:rPr>
      </w:pPr>
      <w:r>
        <w:rPr>
          <w:rFonts w:ascii="Cambria" w:hAnsi="Cambria"/>
          <w:sz w:val="24"/>
          <w:szCs w:val="24"/>
        </w:rPr>
        <w:t>Note: “anti-degradation” policy not codified explicitly in CWA, but consistent with goals and purposes of the Act</w:t>
      </w:r>
    </w:p>
    <w:p w14:paraId="00428381" w14:textId="77777777" w:rsidR="00386CF8" w:rsidRDefault="004C5571" w:rsidP="004C06D7">
      <w:pPr>
        <w:pStyle w:val="ListParagraph"/>
        <w:widowControl/>
        <w:numPr>
          <w:ilvl w:val="0"/>
          <w:numId w:val="11"/>
        </w:numPr>
        <w:suppressAutoHyphens w:val="0"/>
        <w:rPr>
          <w:rFonts w:ascii="Cambria" w:hAnsi="Cambria"/>
          <w:sz w:val="24"/>
          <w:szCs w:val="24"/>
        </w:rPr>
      </w:pPr>
      <w:r>
        <w:rPr>
          <w:rFonts w:ascii="Cambria" w:hAnsi="Cambria"/>
          <w:sz w:val="24"/>
          <w:szCs w:val="24"/>
        </w:rPr>
        <w:lastRenderedPageBreak/>
        <w:t>WQS for Point Sources</w:t>
      </w:r>
    </w:p>
    <w:p w14:paraId="59B07974" w14:textId="77777777" w:rsidR="006F57AD" w:rsidRDefault="00386CF8" w:rsidP="004C06D7">
      <w:pPr>
        <w:pStyle w:val="ListParagraph"/>
        <w:widowControl/>
        <w:numPr>
          <w:ilvl w:val="1"/>
          <w:numId w:val="11"/>
        </w:numPr>
        <w:suppressAutoHyphens w:val="0"/>
        <w:rPr>
          <w:rFonts w:ascii="Cambria" w:hAnsi="Cambria"/>
          <w:sz w:val="24"/>
          <w:szCs w:val="24"/>
        </w:rPr>
      </w:pPr>
      <w:r w:rsidRPr="00DA3F05">
        <w:rPr>
          <w:rFonts w:ascii="Cambria" w:hAnsi="Cambria"/>
          <w:sz w:val="24"/>
          <w:szCs w:val="24"/>
        </w:rPr>
        <w:t>§</w:t>
      </w:r>
      <w:r w:rsidRPr="00386CF8">
        <w:rPr>
          <w:rFonts w:ascii="Cambria" w:hAnsi="Cambria"/>
          <w:sz w:val="24"/>
          <w:szCs w:val="24"/>
        </w:rPr>
        <w:t>301(b)(1)(c) of the CWA indicates that permits must ensure compliance with water quality standards</w:t>
      </w:r>
      <w:r w:rsidR="003430ED">
        <w:rPr>
          <w:rFonts w:ascii="Cambria" w:hAnsi="Cambria"/>
          <w:sz w:val="24"/>
          <w:szCs w:val="24"/>
        </w:rPr>
        <w:t xml:space="preserve"> – more stringent where necessary</w:t>
      </w:r>
      <w:r w:rsidRPr="00386CF8">
        <w:rPr>
          <w:rFonts w:ascii="Cambria" w:hAnsi="Cambria"/>
          <w:sz w:val="24"/>
          <w:szCs w:val="24"/>
        </w:rPr>
        <w:t>.</w:t>
      </w:r>
    </w:p>
    <w:p w14:paraId="039F2745" w14:textId="62304043" w:rsidR="004C5571" w:rsidRDefault="00386CF8" w:rsidP="004C06D7">
      <w:pPr>
        <w:pStyle w:val="ListParagraph"/>
        <w:widowControl/>
        <w:numPr>
          <w:ilvl w:val="2"/>
          <w:numId w:val="11"/>
        </w:numPr>
        <w:suppressAutoHyphens w:val="0"/>
        <w:rPr>
          <w:rFonts w:ascii="Cambria" w:hAnsi="Cambria"/>
          <w:sz w:val="24"/>
          <w:szCs w:val="24"/>
        </w:rPr>
      </w:pPr>
      <w:r>
        <w:rPr>
          <w:rFonts w:ascii="Cambria" w:hAnsi="Cambria"/>
          <w:sz w:val="24"/>
          <w:szCs w:val="24"/>
        </w:rPr>
        <w:t xml:space="preserve">Permit issuance precluded </w:t>
      </w:r>
      <w:r w:rsidRPr="00386CF8">
        <w:rPr>
          <w:rFonts w:ascii="Cambria" w:hAnsi="Cambria"/>
          <w:sz w:val="24"/>
          <w:szCs w:val="24"/>
        </w:rPr>
        <w:t>“when the imposition of conditions cannot ensure compliance with th</w:t>
      </w:r>
      <w:r>
        <w:rPr>
          <w:rFonts w:ascii="Cambria" w:hAnsi="Cambria"/>
          <w:sz w:val="24"/>
          <w:szCs w:val="24"/>
        </w:rPr>
        <w:t xml:space="preserve">e applicable water quality </w:t>
      </w:r>
      <w:r w:rsidRPr="00386CF8">
        <w:rPr>
          <w:rFonts w:ascii="Cambria" w:hAnsi="Cambria"/>
          <w:sz w:val="24"/>
          <w:szCs w:val="24"/>
        </w:rPr>
        <w:t>requirements of all affected States.”</w:t>
      </w:r>
    </w:p>
    <w:p w14:paraId="701E4478" w14:textId="05BA97D8" w:rsidR="006F57AD" w:rsidRPr="00386CF8" w:rsidRDefault="006F57AD" w:rsidP="004C06D7">
      <w:pPr>
        <w:pStyle w:val="ListParagraph"/>
        <w:widowControl/>
        <w:numPr>
          <w:ilvl w:val="2"/>
          <w:numId w:val="11"/>
        </w:numPr>
        <w:suppressAutoHyphens w:val="0"/>
        <w:rPr>
          <w:rFonts w:ascii="Cambria" w:hAnsi="Cambria"/>
          <w:sz w:val="24"/>
          <w:szCs w:val="24"/>
        </w:rPr>
      </w:pPr>
      <w:r>
        <w:rPr>
          <w:rFonts w:ascii="Cambria" w:hAnsi="Cambria"/>
          <w:sz w:val="24"/>
          <w:szCs w:val="24"/>
        </w:rPr>
        <w:t xml:space="preserve">Where otherwise in doubt, this section requires </w:t>
      </w:r>
      <w:r w:rsidR="007230ED">
        <w:rPr>
          <w:rFonts w:ascii="Cambria" w:hAnsi="Cambria"/>
          <w:sz w:val="24"/>
          <w:szCs w:val="24"/>
        </w:rPr>
        <w:t>permit</w:t>
      </w:r>
      <w:r>
        <w:rPr>
          <w:rFonts w:ascii="Cambria" w:hAnsi="Cambria"/>
          <w:sz w:val="24"/>
          <w:szCs w:val="24"/>
        </w:rPr>
        <w:t xml:space="preserve"> conditions that ensure compliance with WQS</w:t>
      </w:r>
    </w:p>
    <w:p w14:paraId="0BB22FC7" w14:textId="653F4972" w:rsidR="004C5571" w:rsidRDefault="00351FBB" w:rsidP="004C06D7">
      <w:pPr>
        <w:pStyle w:val="ListParagraph"/>
        <w:widowControl/>
        <w:numPr>
          <w:ilvl w:val="1"/>
          <w:numId w:val="11"/>
        </w:numPr>
        <w:suppressAutoHyphens w:val="0"/>
        <w:rPr>
          <w:rFonts w:ascii="Cambria" w:hAnsi="Cambria"/>
          <w:sz w:val="24"/>
          <w:szCs w:val="24"/>
        </w:rPr>
      </w:pPr>
      <w:r>
        <w:rPr>
          <w:rFonts w:ascii="Cambria" w:hAnsi="Cambria"/>
          <w:sz w:val="24"/>
          <w:szCs w:val="24"/>
        </w:rPr>
        <w:t>New sources: can’t get permit if discharges will cause or contribute to existi</w:t>
      </w:r>
      <w:r w:rsidR="003430ED">
        <w:rPr>
          <w:rFonts w:ascii="Cambria" w:hAnsi="Cambria"/>
          <w:sz w:val="24"/>
          <w:szCs w:val="24"/>
        </w:rPr>
        <w:t>ng WQS violations. Permit precondition showings</w:t>
      </w:r>
      <w:r>
        <w:rPr>
          <w:rFonts w:ascii="Cambria" w:hAnsi="Cambria"/>
          <w:sz w:val="24"/>
          <w:szCs w:val="24"/>
        </w:rPr>
        <w:t>:</w:t>
      </w:r>
    </w:p>
    <w:p w14:paraId="56DB2A79" w14:textId="45F88557" w:rsidR="00351FBB" w:rsidRDefault="00351FBB" w:rsidP="004C06D7">
      <w:pPr>
        <w:pStyle w:val="ListParagraph"/>
        <w:widowControl/>
        <w:numPr>
          <w:ilvl w:val="2"/>
          <w:numId w:val="11"/>
        </w:numPr>
        <w:suppressAutoHyphens w:val="0"/>
        <w:rPr>
          <w:rFonts w:ascii="Cambria" w:hAnsi="Cambria"/>
          <w:sz w:val="24"/>
          <w:szCs w:val="24"/>
        </w:rPr>
      </w:pPr>
      <w:r>
        <w:rPr>
          <w:rFonts w:ascii="Cambria" w:hAnsi="Cambria"/>
          <w:sz w:val="24"/>
          <w:szCs w:val="24"/>
        </w:rPr>
        <w:t>Whether or not relevant water body already exceeds standard</w:t>
      </w:r>
    </w:p>
    <w:p w14:paraId="6B3BA0D7" w14:textId="1546B0AD" w:rsidR="003430ED" w:rsidRPr="003430ED" w:rsidRDefault="003430ED" w:rsidP="004C06D7">
      <w:pPr>
        <w:pStyle w:val="ListParagraph"/>
        <w:widowControl/>
        <w:numPr>
          <w:ilvl w:val="2"/>
          <w:numId w:val="11"/>
        </w:numPr>
        <w:suppressAutoHyphens w:val="0"/>
        <w:rPr>
          <w:rFonts w:ascii="Cambria" w:hAnsi="Cambria"/>
          <w:sz w:val="24"/>
          <w:szCs w:val="24"/>
        </w:rPr>
      </w:pPr>
      <w:r>
        <w:rPr>
          <w:rFonts w:ascii="Cambria" w:hAnsi="Cambria"/>
          <w:sz w:val="24"/>
          <w:szCs w:val="24"/>
        </w:rPr>
        <w:t>If State has performed “pollutant loads allocation”</w:t>
      </w:r>
    </w:p>
    <w:p w14:paraId="63D037C6" w14:textId="4BBD77A5" w:rsidR="00351FBB" w:rsidRDefault="003430ED" w:rsidP="004C06D7">
      <w:pPr>
        <w:pStyle w:val="ListParagraph"/>
        <w:widowControl/>
        <w:numPr>
          <w:ilvl w:val="1"/>
          <w:numId w:val="11"/>
        </w:numPr>
        <w:suppressAutoHyphens w:val="0"/>
        <w:rPr>
          <w:rFonts w:ascii="Cambria" w:hAnsi="Cambria"/>
          <w:sz w:val="24"/>
          <w:szCs w:val="24"/>
        </w:rPr>
      </w:pPr>
      <w:r>
        <w:rPr>
          <w:rFonts w:ascii="Cambria" w:hAnsi="Cambria"/>
          <w:sz w:val="24"/>
          <w:szCs w:val="24"/>
        </w:rPr>
        <w:t>D</w:t>
      </w:r>
      <w:r w:rsidRPr="003430ED">
        <w:rPr>
          <w:rFonts w:ascii="Cambria" w:hAnsi="Cambria"/>
          <w:sz w:val="24"/>
          <w:szCs w:val="24"/>
        </w:rPr>
        <w:t xml:space="preserve">etermine whether any permit applicant’s discharge “will cause, have the reasonable potential to cause, or contribute to an excursion above any State </w:t>
      </w:r>
      <w:r w:rsidR="00B612D2">
        <w:rPr>
          <w:rFonts w:ascii="Cambria" w:hAnsi="Cambria"/>
          <w:sz w:val="24"/>
          <w:szCs w:val="24"/>
        </w:rPr>
        <w:t>WQS</w:t>
      </w:r>
      <w:r w:rsidRPr="003430ED">
        <w:rPr>
          <w:rFonts w:ascii="Cambria" w:hAnsi="Cambria"/>
          <w:sz w:val="24"/>
          <w:szCs w:val="24"/>
        </w:rPr>
        <w:t>, including State narrative criteria for water quality.” If so, the permit must include conditions ensuring compliance</w:t>
      </w:r>
      <w:r w:rsidR="00B612D2">
        <w:rPr>
          <w:rFonts w:ascii="Cambria" w:hAnsi="Cambria"/>
          <w:sz w:val="24"/>
          <w:szCs w:val="24"/>
        </w:rPr>
        <w:t>.</w:t>
      </w:r>
    </w:p>
    <w:p w14:paraId="61D1E60B" w14:textId="4506073F" w:rsidR="00B35615" w:rsidRDefault="00B35615" w:rsidP="004C06D7">
      <w:pPr>
        <w:pStyle w:val="ListParagraph"/>
        <w:widowControl/>
        <w:numPr>
          <w:ilvl w:val="1"/>
          <w:numId w:val="11"/>
        </w:numPr>
        <w:suppressAutoHyphens w:val="0"/>
        <w:rPr>
          <w:rFonts w:ascii="Cambria" w:hAnsi="Cambria"/>
          <w:sz w:val="24"/>
          <w:szCs w:val="24"/>
        </w:rPr>
      </w:pPr>
      <w:r>
        <w:rPr>
          <w:rFonts w:ascii="Cambria" w:hAnsi="Cambria"/>
          <w:sz w:val="24"/>
          <w:szCs w:val="24"/>
        </w:rPr>
        <w:t xml:space="preserve">Applied with varying degrees of rigor (both States and EPA) – best-case scenario = </w:t>
      </w:r>
      <w:r>
        <w:rPr>
          <w:rFonts w:ascii="Cambria" w:hAnsi="Cambria"/>
          <w:b/>
          <w:sz w:val="24"/>
          <w:szCs w:val="24"/>
        </w:rPr>
        <w:t>“total maximum daily load” (TMDL)</w:t>
      </w:r>
      <w:r>
        <w:rPr>
          <w:rFonts w:ascii="Cambria" w:hAnsi="Cambria"/>
          <w:sz w:val="24"/>
          <w:szCs w:val="24"/>
        </w:rPr>
        <w:t xml:space="preserve"> analysis</w:t>
      </w:r>
    </w:p>
    <w:p w14:paraId="1350D68E" w14:textId="02E33AB7" w:rsidR="00B35615" w:rsidRDefault="00B35615" w:rsidP="004C06D7">
      <w:pPr>
        <w:pStyle w:val="ListParagraph"/>
        <w:widowControl/>
        <w:numPr>
          <w:ilvl w:val="2"/>
          <w:numId w:val="11"/>
        </w:numPr>
        <w:suppressAutoHyphens w:val="0"/>
        <w:rPr>
          <w:rFonts w:ascii="Cambria" w:hAnsi="Cambria"/>
          <w:sz w:val="24"/>
          <w:szCs w:val="24"/>
        </w:rPr>
      </w:pPr>
      <w:r>
        <w:rPr>
          <w:rFonts w:ascii="Cambria" w:hAnsi="Cambria"/>
          <w:sz w:val="24"/>
          <w:szCs w:val="24"/>
        </w:rPr>
        <w:t>Can happen without formal TMDL procedures</w:t>
      </w:r>
    </w:p>
    <w:p w14:paraId="1F43B0D2" w14:textId="295405FF" w:rsidR="00B35615" w:rsidRDefault="00B35615" w:rsidP="004C06D7">
      <w:pPr>
        <w:pStyle w:val="ListParagraph"/>
        <w:widowControl/>
        <w:numPr>
          <w:ilvl w:val="2"/>
          <w:numId w:val="11"/>
        </w:numPr>
        <w:suppressAutoHyphens w:val="0"/>
        <w:rPr>
          <w:rFonts w:ascii="Cambria" w:hAnsi="Cambria"/>
          <w:sz w:val="24"/>
          <w:szCs w:val="24"/>
        </w:rPr>
      </w:pPr>
      <w:r>
        <w:rPr>
          <w:rFonts w:ascii="Cambria" w:hAnsi="Cambria"/>
          <w:sz w:val="24"/>
          <w:szCs w:val="24"/>
        </w:rPr>
        <w:t>TMDL transcends point source context so discussed later – note (1) permit issued determines how much of a particular pollutant the relevant water body can assimilate in a day (=”tmdl”), then (2) considers all inputs into that water body, &amp; (3) divide up maximum daily load into “fair shares” for each source</w:t>
      </w:r>
    </w:p>
    <w:p w14:paraId="5334BD6E" w14:textId="51E2163F" w:rsidR="00B35615" w:rsidRDefault="00B00548" w:rsidP="004C06D7">
      <w:pPr>
        <w:pStyle w:val="ListParagraph"/>
        <w:widowControl/>
        <w:numPr>
          <w:ilvl w:val="1"/>
          <w:numId w:val="11"/>
        </w:numPr>
        <w:suppressAutoHyphens w:val="0"/>
        <w:rPr>
          <w:rFonts w:ascii="Cambria" w:hAnsi="Cambria"/>
          <w:sz w:val="24"/>
          <w:szCs w:val="24"/>
        </w:rPr>
      </w:pPr>
      <w:r>
        <w:rPr>
          <w:rFonts w:ascii="Cambria" w:hAnsi="Cambria"/>
          <w:sz w:val="24"/>
          <w:szCs w:val="24"/>
        </w:rPr>
        <w:t>TMDL is a resource intensive process – two potential shortcuts:</w:t>
      </w:r>
    </w:p>
    <w:p w14:paraId="1DDC927D" w14:textId="7108D1EC" w:rsidR="00B35615" w:rsidRDefault="00B00548" w:rsidP="004C06D7">
      <w:pPr>
        <w:pStyle w:val="ListParagraph"/>
        <w:widowControl/>
        <w:numPr>
          <w:ilvl w:val="2"/>
          <w:numId w:val="11"/>
        </w:numPr>
        <w:suppressAutoHyphens w:val="0"/>
        <w:rPr>
          <w:rFonts w:ascii="Cambria" w:hAnsi="Cambria"/>
          <w:sz w:val="24"/>
          <w:szCs w:val="24"/>
        </w:rPr>
      </w:pPr>
      <w:r>
        <w:rPr>
          <w:rFonts w:ascii="Cambria" w:hAnsi="Cambria"/>
          <w:sz w:val="24"/>
          <w:szCs w:val="24"/>
        </w:rPr>
        <w:t>Analyze impacts of applicant’s proposed discharges in isolation in determining impact on water quality; Issue: does not serve regulatory prohibition on contributions to existing violations</w:t>
      </w:r>
    </w:p>
    <w:p w14:paraId="72B3A689" w14:textId="5AACEC3A" w:rsidR="00B00548" w:rsidRDefault="00B00548" w:rsidP="004C06D7">
      <w:pPr>
        <w:pStyle w:val="ListParagraph"/>
        <w:widowControl/>
        <w:numPr>
          <w:ilvl w:val="2"/>
          <w:numId w:val="11"/>
        </w:numPr>
        <w:suppressAutoHyphens w:val="0"/>
        <w:rPr>
          <w:rFonts w:ascii="Cambria" w:hAnsi="Cambria"/>
          <w:sz w:val="24"/>
          <w:szCs w:val="24"/>
        </w:rPr>
      </w:pPr>
      <w:r>
        <w:rPr>
          <w:rFonts w:ascii="Cambria" w:hAnsi="Cambria"/>
          <w:sz w:val="24"/>
          <w:szCs w:val="24"/>
        </w:rPr>
        <w:t xml:space="preserve">Use narrative prohibitions to the exclusion of numeric requirements </w:t>
      </w:r>
    </w:p>
    <w:p w14:paraId="7A6A4A2F" w14:textId="15EA5A06" w:rsidR="00B00548" w:rsidRDefault="00B00548" w:rsidP="004C06D7">
      <w:pPr>
        <w:pStyle w:val="ListParagraph"/>
        <w:widowControl/>
        <w:numPr>
          <w:ilvl w:val="1"/>
          <w:numId w:val="11"/>
        </w:numPr>
        <w:suppressAutoHyphens w:val="0"/>
        <w:rPr>
          <w:rFonts w:ascii="Cambria" w:hAnsi="Cambria"/>
          <w:sz w:val="24"/>
          <w:szCs w:val="24"/>
        </w:rPr>
      </w:pPr>
      <w:r>
        <w:rPr>
          <w:rFonts w:ascii="Cambria" w:hAnsi="Cambria"/>
          <w:sz w:val="24"/>
          <w:szCs w:val="24"/>
        </w:rPr>
        <w:t>Case law regarding shortcuts:</w:t>
      </w:r>
    </w:p>
    <w:p w14:paraId="36EF505A" w14:textId="69AA01E7" w:rsidR="00B00548" w:rsidRDefault="00B00548" w:rsidP="004C06D7">
      <w:pPr>
        <w:pStyle w:val="ListParagraph"/>
        <w:widowControl/>
        <w:numPr>
          <w:ilvl w:val="2"/>
          <w:numId w:val="11"/>
        </w:numPr>
        <w:suppressAutoHyphens w:val="0"/>
        <w:rPr>
          <w:rFonts w:ascii="Cambria" w:hAnsi="Cambria"/>
          <w:sz w:val="24"/>
          <w:szCs w:val="24"/>
        </w:rPr>
      </w:pPr>
      <w:r>
        <w:rPr>
          <w:rFonts w:ascii="Cambria" w:hAnsi="Cambria"/>
          <w:i/>
          <w:sz w:val="24"/>
          <w:szCs w:val="24"/>
        </w:rPr>
        <w:t xml:space="preserve">Trustees for AK v. EPA </w:t>
      </w:r>
      <w:r>
        <w:rPr>
          <w:rFonts w:ascii="Cambria" w:hAnsi="Cambria"/>
          <w:sz w:val="24"/>
          <w:szCs w:val="24"/>
        </w:rPr>
        <w:t>(9</w:t>
      </w:r>
      <w:r w:rsidRPr="00B00548">
        <w:rPr>
          <w:rFonts w:ascii="Cambria" w:hAnsi="Cambria"/>
          <w:sz w:val="24"/>
          <w:szCs w:val="24"/>
          <w:vertAlign w:val="superscript"/>
        </w:rPr>
        <w:t>th</w:t>
      </w:r>
      <w:r>
        <w:rPr>
          <w:rFonts w:ascii="Cambria" w:hAnsi="Cambria"/>
          <w:sz w:val="24"/>
          <w:szCs w:val="24"/>
        </w:rPr>
        <w:t xml:space="preserve"> Cir., 1984): regulators have an obligation to establish numeric water quality-based permit conditions where feasible</w:t>
      </w:r>
    </w:p>
    <w:p w14:paraId="3A17EF5B" w14:textId="7907B627" w:rsidR="00B00548" w:rsidRDefault="00B00548" w:rsidP="004C06D7">
      <w:pPr>
        <w:pStyle w:val="ListParagraph"/>
        <w:widowControl/>
        <w:numPr>
          <w:ilvl w:val="2"/>
          <w:numId w:val="11"/>
        </w:numPr>
        <w:suppressAutoHyphens w:val="0"/>
        <w:rPr>
          <w:rFonts w:ascii="Cambria" w:hAnsi="Cambria"/>
          <w:sz w:val="24"/>
          <w:szCs w:val="24"/>
        </w:rPr>
      </w:pPr>
      <w:r>
        <w:rPr>
          <w:rFonts w:ascii="Cambria" w:hAnsi="Cambria"/>
          <w:i/>
          <w:sz w:val="24"/>
          <w:szCs w:val="24"/>
        </w:rPr>
        <w:t>Northwest Environmental Advocates v. City of Portland</w:t>
      </w:r>
      <w:r>
        <w:rPr>
          <w:rFonts w:ascii="Cambria" w:hAnsi="Cambria"/>
          <w:sz w:val="24"/>
          <w:szCs w:val="24"/>
        </w:rPr>
        <w:t xml:space="preserve"> (9</w:t>
      </w:r>
      <w:r w:rsidRPr="00B00548">
        <w:rPr>
          <w:rFonts w:ascii="Cambria" w:hAnsi="Cambria"/>
          <w:sz w:val="24"/>
          <w:szCs w:val="24"/>
          <w:vertAlign w:val="superscript"/>
        </w:rPr>
        <w:t>th</w:t>
      </w:r>
      <w:r>
        <w:rPr>
          <w:rFonts w:ascii="Cambria" w:hAnsi="Cambria"/>
          <w:sz w:val="24"/>
          <w:szCs w:val="24"/>
        </w:rPr>
        <w:t xml:space="preserve"> Cir., 1995): citizens may enforce narrative there permit conditions in citizen suits under </w:t>
      </w:r>
      <w:r w:rsidRPr="00DA3F05">
        <w:rPr>
          <w:rFonts w:ascii="Cambria" w:hAnsi="Cambria"/>
          <w:sz w:val="24"/>
          <w:szCs w:val="24"/>
        </w:rPr>
        <w:t>§</w:t>
      </w:r>
      <w:r>
        <w:rPr>
          <w:rFonts w:ascii="Cambria" w:hAnsi="Cambria"/>
          <w:sz w:val="24"/>
          <w:szCs w:val="24"/>
        </w:rPr>
        <w:t>505</w:t>
      </w:r>
    </w:p>
    <w:p w14:paraId="29A34E83" w14:textId="08765323" w:rsidR="00B00548" w:rsidRDefault="00B00548" w:rsidP="004C06D7">
      <w:pPr>
        <w:pStyle w:val="ListParagraph"/>
        <w:widowControl/>
        <w:numPr>
          <w:ilvl w:val="2"/>
          <w:numId w:val="11"/>
        </w:numPr>
        <w:suppressAutoHyphens w:val="0"/>
        <w:rPr>
          <w:rFonts w:ascii="Cambria" w:hAnsi="Cambria"/>
          <w:sz w:val="24"/>
          <w:szCs w:val="24"/>
        </w:rPr>
      </w:pPr>
      <w:r w:rsidRPr="00AB2E66">
        <w:rPr>
          <w:rFonts w:ascii="Cambria" w:hAnsi="Cambria"/>
          <w:b/>
          <w:i/>
          <w:sz w:val="24"/>
          <w:szCs w:val="24"/>
        </w:rPr>
        <w:t>Arkansas v. Oklahoma</w:t>
      </w:r>
      <w:r>
        <w:rPr>
          <w:rFonts w:ascii="Cambria" w:hAnsi="Cambria"/>
          <w:sz w:val="24"/>
          <w:szCs w:val="24"/>
        </w:rPr>
        <w:t xml:space="preserve"> (SCOTUS, 1992): </w:t>
      </w:r>
      <w:r w:rsidR="002969AA">
        <w:rPr>
          <w:rFonts w:ascii="Cambria" w:hAnsi="Cambria"/>
          <w:sz w:val="24"/>
          <w:szCs w:val="24"/>
        </w:rPr>
        <w:t>City in AR</w:t>
      </w:r>
      <w:r w:rsidR="00B612D2">
        <w:rPr>
          <w:rFonts w:ascii="Cambria" w:hAnsi="Cambria"/>
          <w:sz w:val="24"/>
          <w:szCs w:val="24"/>
        </w:rPr>
        <w:t xml:space="preserve"> applied for NPDES permit for new sewage treatment plant – flow passes through creeks and then enters IL river 22 mi upstr</w:t>
      </w:r>
      <w:r w:rsidR="002969AA">
        <w:rPr>
          <w:rFonts w:ascii="Cambria" w:hAnsi="Cambria"/>
          <w:sz w:val="24"/>
          <w:szCs w:val="24"/>
        </w:rPr>
        <w:t>eam of AR</w:t>
      </w:r>
      <w:r w:rsidR="00B612D2">
        <w:rPr>
          <w:rFonts w:ascii="Cambria" w:hAnsi="Cambria"/>
          <w:sz w:val="24"/>
          <w:szCs w:val="24"/>
        </w:rPr>
        <w:t>-OK border – challenge that this violates OK WQS (“no degradation shall be allowed in the upper IL River” bc already in violation)</w:t>
      </w:r>
    </w:p>
    <w:p w14:paraId="442A9559" w14:textId="19FAD956" w:rsidR="00B612D2" w:rsidRDefault="00B612D2" w:rsidP="004C06D7">
      <w:pPr>
        <w:pStyle w:val="ListParagraph"/>
        <w:widowControl/>
        <w:numPr>
          <w:ilvl w:val="3"/>
          <w:numId w:val="11"/>
        </w:numPr>
        <w:suppressAutoHyphens w:val="0"/>
        <w:rPr>
          <w:rFonts w:ascii="Cambria" w:hAnsi="Cambria"/>
          <w:sz w:val="24"/>
          <w:szCs w:val="24"/>
        </w:rPr>
      </w:pPr>
      <w:r>
        <w:rPr>
          <w:rFonts w:ascii="Cambria" w:hAnsi="Cambria"/>
          <w:b/>
          <w:sz w:val="24"/>
          <w:szCs w:val="24"/>
        </w:rPr>
        <w:t xml:space="preserve">Held: </w:t>
      </w:r>
      <w:r>
        <w:rPr>
          <w:rFonts w:ascii="Cambria" w:hAnsi="Cambria"/>
          <w:sz w:val="24"/>
          <w:szCs w:val="24"/>
        </w:rPr>
        <w:t>not in violation</w:t>
      </w:r>
    </w:p>
    <w:p w14:paraId="78B384CE" w14:textId="0AC1467D" w:rsidR="00B612D2" w:rsidRDefault="00B612D2" w:rsidP="004C06D7">
      <w:pPr>
        <w:pStyle w:val="ListParagraph"/>
        <w:widowControl/>
        <w:numPr>
          <w:ilvl w:val="3"/>
          <w:numId w:val="11"/>
        </w:numPr>
        <w:suppressAutoHyphens w:val="0"/>
        <w:rPr>
          <w:rFonts w:ascii="Cambria" w:hAnsi="Cambria"/>
          <w:sz w:val="24"/>
          <w:szCs w:val="24"/>
        </w:rPr>
      </w:pPr>
      <w:r>
        <w:rPr>
          <w:rFonts w:ascii="Cambria" w:hAnsi="Cambria"/>
          <w:b/>
          <w:sz w:val="24"/>
          <w:szCs w:val="24"/>
        </w:rPr>
        <w:t>Reasoning:</w:t>
      </w:r>
      <w:r>
        <w:rPr>
          <w:rFonts w:ascii="Cambria" w:hAnsi="Cambria"/>
          <w:sz w:val="24"/>
          <w:szCs w:val="24"/>
        </w:rPr>
        <w:t xml:space="preserve"> </w:t>
      </w:r>
      <w:r>
        <w:rPr>
          <w:rFonts w:ascii="Cambria" w:hAnsi="Cambria"/>
          <w:i/>
          <w:sz w:val="24"/>
          <w:szCs w:val="24"/>
        </w:rPr>
        <w:t>de minimum</w:t>
      </w:r>
      <w:r>
        <w:rPr>
          <w:rFonts w:ascii="Cambria" w:hAnsi="Cambria"/>
          <w:sz w:val="24"/>
          <w:szCs w:val="24"/>
        </w:rPr>
        <w:t xml:space="preserve"> impacts; lower states can’t hold upper states “hostage” to their controls </w:t>
      </w:r>
    </w:p>
    <w:p w14:paraId="3E6019DE" w14:textId="333ACF88" w:rsidR="002969AA" w:rsidRDefault="00D97854" w:rsidP="004C06D7">
      <w:pPr>
        <w:pStyle w:val="ListParagraph"/>
        <w:widowControl/>
        <w:numPr>
          <w:ilvl w:val="1"/>
          <w:numId w:val="11"/>
        </w:numPr>
        <w:suppressAutoHyphens w:val="0"/>
        <w:rPr>
          <w:rFonts w:ascii="Cambria" w:hAnsi="Cambria"/>
          <w:sz w:val="24"/>
          <w:szCs w:val="24"/>
        </w:rPr>
      </w:pPr>
      <w:r>
        <w:rPr>
          <w:rFonts w:ascii="Cambria" w:hAnsi="Cambria"/>
          <w:sz w:val="24"/>
          <w:szCs w:val="24"/>
        </w:rPr>
        <w:lastRenderedPageBreak/>
        <w:t>Other WQS implementation devices for point sources:</w:t>
      </w:r>
    </w:p>
    <w:p w14:paraId="6E2BF858" w14:textId="026C33F9" w:rsidR="00D97854" w:rsidRDefault="00D97854" w:rsidP="004C06D7">
      <w:pPr>
        <w:pStyle w:val="ListParagraph"/>
        <w:widowControl/>
        <w:numPr>
          <w:ilvl w:val="2"/>
          <w:numId w:val="11"/>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304(l): essentially a mini-TMDL program for toxics – identify stream segments not in compliance, identify contributing point sources, and develop “individual control strategies” to achieve standards within 3 years (relates only to point sources and has aggressive statutory deadlines)</w:t>
      </w:r>
    </w:p>
    <w:p w14:paraId="630BE564" w14:textId="6D1D65A7" w:rsidR="00D97854" w:rsidRDefault="00D97854" w:rsidP="004C06D7">
      <w:pPr>
        <w:pStyle w:val="ListParagraph"/>
        <w:widowControl/>
        <w:numPr>
          <w:ilvl w:val="2"/>
          <w:numId w:val="11"/>
        </w:numPr>
        <w:suppressAutoHyphens w:val="0"/>
        <w:rPr>
          <w:rFonts w:ascii="Cambria" w:hAnsi="Cambria"/>
          <w:sz w:val="24"/>
          <w:szCs w:val="24"/>
        </w:rPr>
      </w:pPr>
      <w:r>
        <w:rPr>
          <w:rFonts w:ascii="Cambria" w:hAnsi="Cambria"/>
          <w:sz w:val="24"/>
          <w:szCs w:val="24"/>
        </w:rPr>
        <w:t>“Mixing zones”: implementation devices designed to allow for consideration of a water body’s assimilative capacity in determining whether a particular discharge will cause or contribute to violations of WQS</w:t>
      </w:r>
    </w:p>
    <w:p w14:paraId="29AD0173" w14:textId="069AE2CE" w:rsidR="00D97854" w:rsidRDefault="000119C2" w:rsidP="004C06D7">
      <w:pPr>
        <w:pStyle w:val="ListParagraph"/>
        <w:widowControl/>
        <w:numPr>
          <w:ilvl w:val="1"/>
          <w:numId w:val="11"/>
        </w:numPr>
        <w:suppressAutoHyphens w:val="0"/>
        <w:rPr>
          <w:rFonts w:ascii="Cambria" w:hAnsi="Cambria"/>
          <w:sz w:val="24"/>
          <w:szCs w:val="24"/>
        </w:rPr>
      </w:pPr>
      <w:r>
        <w:rPr>
          <w:rFonts w:ascii="Cambria" w:hAnsi="Cambria"/>
          <w:sz w:val="24"/>
          <w:szCs w:val="24"/>
        </w:rPr>
        <w:t xml:space="preserve">Note: AR v. OK was an exception – SCOTUS reads </w:t>
      </w:r>
      <w:r w:rsidRPr="00DA3F05">
        <w:rPr>
          <w:rFonts w:ascii="Cambria" w:hAnsi="Cambria"/>
          <w:sz w:val="24"/>
          <w:szCs w:val="24"/>
        </w:rPr>
        <w:t>§</w:t>
      </w:r>
      <w:r>
        <w:rPr>
          <w:rFonts w:ascii="Cambria" w:hAnsi="Cambria"/>
          <w:sz w:val="24"/>
          <w:szCs w:val="24"/>
        </w:rPr>
        <w:t xml:space="preserve">304(b)(1)(C) to require compliance with downstream states if it is more than </w:t>
      </w:r>
      <w:r>
        <w:rPr>
          <w:rFonts w:ascii="Cambria" w:hAnsi="Cambria"/>
          <w:i/>
          <w:sz w:val="24"/>
          <w:szCs w:val="24"/>
        </w:rPr>
        <w:t>de minimum</w:t>
      </w:r>
      <w:r w:rsidR="00811FC2">
        <w:rPr>
          <w:rFonts w:ascii="Cambria" w:hAnsi="Cambria"/>
          <w:sz w:val="24"/>
          <w:szCs w:val="24"/>
        </w:rPr>
        <w:t>. Takeaway: new or expanded discharges are prohibited if:</w:t>
      </w:r>
    </w:p>
    <w:p w14:paraId="1814E838" w14:textId="2D79ACF9" w:rsidR="00811FC2" w:rsidRDefault="00811FC2" w:rsidP="004C06D7">
      <w:pPr>
        <w:pStyle w:val="ListParagraph"/>
        <w:widowControl/>
        <w:numPr>
          <w:ilvl w:val="2"/>
          <w:numId w:val="11"/>
        </w:numPr>
        <w:suppressAutoHyphens w:val="0"/>
        <w:rPr>
          <w:rFonts w:ascii="Cambria" w:hAnsi="Cambria"/>
          <w:sz w:val="24"/>
          <w:szCs w:val="24"/>
        </w:rPr>
      </w:pPr>
      <w:r>
        <w:rPr>
          <w:rFonts w:ascii="Cambria" w:hAnsi="Cambria"/>
          <w:sz w:val="24"/>
          <w:szCs w:val="24"/>
        </w:rPr>
        <w:t>The river already violates WQS for a given pollutant</w:t>
      </w:r>
    </w:p>
    <w:p w14:paraId="329F89E4" w14:textId="484CF329" w:rsidR="00811FC2" w:rsidRDefault="00811FC2" w:rsidP="004C06D7">
      <w:pPr>
        <w:pStyle w:val="ListParagraph"/>
        <w:widowControl/>
        <w:numPr>
          <w:ilvl w:val="2"/>
          <w:numId w:val="11"/>
        </w:numPr>
        <w:suppressAutoHyphens w:val="0"/>
        <w:rPr>
          <w:rFonts w:ascii="Cambria" w:hAnsi="Cambria"/>
          <w:sz w:val="24"/>
          <w:szCs w:val="24"/>
        </w:rPr>
      </w:pPr>
      <w:r>
        <w:rPr>
          <w:rFonts w:ascii="Cambria" w:hAnsi="Cambria"/>
          <w:sz w:val="24"/>
          <w:szCs w:val="24"/>
        </w:rPr>
        <w:t>The new or increased load will result in detectable increases of that pollutant</w:t>
      </w:r>
    </w:p>
    <w:p w14:paraId="2FED93D4" w14:textId="12B62CBF" w:rsidR="00811FC2" w:rsidRPr="00590BAC" w:rsidRDefault="00811FC2" w:rsidP="004C06D7">
      <w:pPr>
        <w:pStyle w:val="ListParagraph"/>
        <w:widowControl/>
        <w:numPr>
          <w:ilvl w:val="2"/>
          <w:numId w:val="11"/>
        </w:numPr>
        <w:suppressAutoHyphens w:val="0"/>
        <w:rPr>
          <w:rFonts w:ascii="Cambria" w:hAnsi="Cambria"/>
          <w:sz w:val="24"/>
          <w:szCs w:val="24"/>
        </w:rPr>
      </w:pPr>
      <w:r>
        <w:rPr>
          <w:rFonts w:ascii="Cambria" w:hAnsi="Cambria"/>
          <w:sz w:val="24"/>
          <w:szCs w:val="24"/>
        </w:rPr>
        <w:t xml:space="preserve">Could be argued that this is limited to interstate pollutants and that intrastate pollutants cannot be allowed even if they are </w:t>
      </w:r>
      <w:r>
        <w:rPr>
          <w:rFonts w:ascii="Cambria" w:hAnsi="Cambria"/>
          <w:i/>
          <w:sz w:val="24"/>
          <w:szCs w:val="24"/>
        </w:rPr>
        <w:t xml:space="preserve">de </w:t>
      </w:r>
      <w:r w:rsidR="007230ED">
        <w:rPr>
          <w:rFonts w:ascii="Cambria" w:hAnsi="Cambria"/>
          <w:i/>
          <w:sz w:val="24"/>
          <w:szCs w:val="24"/>
        </w:rPr>
        <w:t>minimis</w:t>
      </w:r>
    </w:p>
    <w:p w14:paraId="0566B101" w14:textId="158FC1F8" w:rsidR="00590BAC" w:rsidRDefault="00590BAC" w:rsidP="004C06D7">
      <w:pPr>
        <w:pStyle w:val="ListParagraph"/>
        <w:widowControl/>
        <w:numPr>
          <w:ilvl w:val="2"/>
          <w:numId w:val="11"/>
        </w:numPr>
        <w:suppressAutoHyphens w:val="0"/>
        <w:rPr>
          <w:rFonts w:ascii="Cambria" w:hAnsi="Cambria"/>
          <w:sz w:val="24"/>
          <w:szCs w:val="24"/>
        </w:rPr>
      </w:pPr>
      <w:r>
        <w:rPr>
          <w:rFonts w:ascii="Cambria" w:hAnsi="Cambria"/>
          <w:sz w:val="24"/>
          <w:szCs w:val="24"/>
        </w:rPr>
        <w:t>WQS violation does no as a matter of law automatically prohibit permit issuance to a new source</w:t>
      </w:r>
    </w:p>
    <w:p w14:paraId="3C07E2AC" w14:textId="77777777" w:rsidR="00590BAC" w:rsidRPr="00590BAC" w:rsidRDefault="00590BAC" w:rsidP="00590BAC">
      <w:pPr>
        <w:widowControl/>
        <w:suppressAutoHyphens w:val="0"/>
        <w:rPr>
          <w:rFonts w:ascii="Cambria" w:hAnsi="Cambria"/>
          <w:sz w:val="24"/>
          <w:szCs w:val="24"/>
        </w:rPr>
      </w:pPr>
    </w:p>
    <w:p w14:paraId="62931063" w14:textId="60694D4D" w:rsidR="00C63B5C" w:rsidRPr="00C63B5C" w:rsidRDefault="00C63B5C" w:rsidP="00C63B5C">
      <w:pPr>
        <w:widowControl/>
        <w:suppressAutoHyphens w:val="0"/>
        <w:rPr>
          <w:rFonts w:ascii="Cambria" w:hAnsi="Cambria"/>
          <w:b/>
          <w:sz w:val="24"/>
          <w:szCs w:val="24"/>
        </w:rPr>
      </w:pPr>
      <w:r w:rsidRPr="00C63B5C">
        <w:rPr>
          <w:rFonts w:ascii="Cambria" w:hAnsi="Cambria"/>
          <w:b/>
          <w:sz w:val="24"/>
          <w:szCs w:val="24"/>
        </w:rPr>
        <w:t xml:space="preserve">III.  Other WQ-based Programs Under the CWA </w:t>
      </w:r>
    </w:p>
    <w:p w14:paraId="32B2EE49" w14:textId="6EA929D2" w:rsidR="00C63B5C" w:rsidRDefault="00C63B5C" w:rsidP="00C63B5C">
      <w:pPr>
        <w:widowControl/>
        <w:suppressAutoHyphens w:val="0"/>
        <w:rPr>
          <w:rFonts w:ascii="Cambria" w:hAnsi="Cambria"/>
          <w:sz w:val="24"/>
          <w:szCs w:val="24"/>
        </w:rPr>
      </w:pPr>
      <w:r>
        <w:rPr>
          <w:rFonts w:ascii="Cambria" w:hAnsi="Cambria"/>
          <w:sz w:val="24"/>
          <w:szCs w:val="24"/>
        </w:rPr>
        <w:t xml:space="preserve">A.  </w:t>
      </w:r>
      <w:r w:rsidRPr="00C63B5C">
        <w:rPr>
          <w:rFonts w:ascii="Cambria" w:hAnsi="Cambria"/>
          <w:sz w:val="24"/>
          <w:szCs w:val="24"/>
        </w:rPr>
        <w:t>§401 Certifications</w:t>
      </w:r>
    </w:p>
    <w:p w14:paraId="6AB64FA1" w14:textId="0DFF0B23" w:rsidR="00C63B5C" w:rsidRDefault="00C63B5C" w:rsidP="004C06D7">
      <w:pPr>
        <w:pStyle w:val="ListParagraph"/>
        <w:widowControl/>
        <w:numPr>
          <w:ilvl w:val="0"/>
          <w:numId w:val="13"/>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401(a)</w:t>
      </w:r>
      <w:r w:rsidR="00BB5656">
        <w:rPr>
          <w:rFonts w:ascii="Cambria" w:hAnsi="Cambria"/>
          <w:sz w:val="24"/>
          <w:szCs w:val="24"/>
        </w:rPr>
        <w:t>:  applicants for a federal license/</w:t>
      </w:r>
      <w:r>
        <w:rPr>
          <w:rFonts w:ascii="Cambria" w:hAnsi="Cambria"/>
          <w:sz w:val="24"/>
          <w:szCs w:val="24"/>
        </w:rPr>
        <w:t>permit, if its activity will result in a discharge into the navigable waters</w:t>
      </w:r>
      <w:r w:rsidR="00BB5656">
        <w:rPr>
          <w:rFonts w:ascii="Cambria" w:hAnsi="Cambria"/>
          <w:sz w:val="24"/>
          <w:szCs w:val="24"/>
        </w:rPr>
        <w:t xml:space="preserve"> need State approval </w:t>
      </w:r>
      <w:r>
        <w:rPr>
          <w:rFonts w:ascii="Cambria" w:hAnsi="Cambria"/>
          <w:sz w:val="24"/>
          <w:szCs w:val="24"/>
        </w:rPr>
        <w:t>that the discharge will comply with CWA WQSs.</w:t>
      </w:r>
    </w:p>
    <w:p w14:paraId="5845108C" w14:textId="2364066A" w:rsidR="00BB5656" w:rsidRDefault="00BB5656" w:rsidP="004C06D7">
      <w:pPr>
        <w:pStyle w:val="ListParagraph"/>
        <w:widowControl/>
        <w:numPr>
          <w:ilvl w:val="0"/>
          <w:numId w:val="13"/>
        </w:numPr>
        <w:suppressAutoHyphens w:val="0"/>
        <w:rPr>
          <w:rFonts w:ascii="Cambria" w:hAnsi="Cambria"/>
          <w:sz w:val="24"/>
          <w:szCs w:val="24"/>
        </w:rPr>
      </w:pPr>
      <w:r>
        <w:rPr>
          <w:rFonts w:ascii="Cambria" w:hAnsi="Cambria"/>
          <w:sz w:val="24"/>
          <w:szCs w:val="24"/>
        </w:rPr>
        <w:t>Jurisdictional trigger: “discharge” into the navigable waters</w:t>
      </w:r>
    </w:p>
    <w:p w14:paraId="5E97B636" w14:textId="3B89B7B5" w:rsidR="00BE32E3" w:rsidRDefault="00BE32E3" w:rsidP="004C06D7">
      <w:pPr>
        <w:pStyle w:val="ListParagraph"/>
        <w:widowControl/>
        <w:numPr>
          <w:ilvl w:val="0"/>
          <w:numId w:val="13"/>
        </w:numPr>
        <w:suppressAutoHyphens w:val="0"/>
        <w:rPr>
          <w:rFonts w:ascii="Cambria" w:hAnsi="Cambria"/>
          <w:sz w:val="24"/>
          <w:szCs w:val="24"/>
        </w:rPr>
      </w:pPr>
      <w:r>
        <w:rPr>
          <w:rFonts w:ascii="Cambria" w:hAnsi="Cambria"/>
          <w:sz w:val="24"/>
          <w:szCs w:val="24"/>
        </w:rPr>
        <w:t>Transcend NPDES world (e.g. issued under wetland program or FERC/FPA)</w:t>
      </w:r>
    </w:p>
    <w:p w14:paraId="1C85292F" w14:textId="0A3C0FCB" w:rsidR="00BE32E3" w:rsidRDefault="00BE32E3" w:rsidP="004C06D7">
      <w:pPr>
        <w:pStyle w:val="ListParagraph"/>
        <w:widowControl/>
        <w:numPr>
          <w:ilvl w:val="0"/>
          <w:numId w:val="13"/>
        </w:numPr>
        <w:suppressAutoHyphens w:val="0"/>
        <w:rPr>
          <w:rFonts w:ascii="Cambria" w:hAnsi="Cambria"/>
          <w:sz w:val="24"/>
          <w:szCs w:val="24"/>
        </w:rPr>
      </w:pPr>
      <w:r w:rsidRPr="001B1EAF">
        <w:rPr>
          <w:rFonts w:ascii="Cambria" w:hAnsi="Cambria"/>
          <w:b/>
          <w:i/>
          <w:sz w:val="24"/>
          <w:szCs w:val="24"/>
        </w:rPr>
        <w:t>PUD No. 1 of Jefferson County v. WA Dept. of Ecology</w:t>
      </w:r>
      <w:r>
        <w:rPr>
          <w:rFonts w:ascii="Cambria" w:hAnsi="Cambria"/>
          <w:sz w:val="24"/>
          <w:szCs w:val="24"/>
        </w:rPr>
        <w:t xml:space="preserve"> (SCOTUS, 1994): proposal to build a dam – must obtain state certification pursuant to </w:t>
      </w:r>
      <w:r w:rsidRPr="00DA3F05">
        <w:rPr>
          <w:rFonts w:ascii="Cambria" w:hAnsi="Cambria"/>
          <w:sz w:val="24"/>
          <w:szCs w:val="24"/>
        </w:rPr>
        <w:t>§</w:t>
      </w:r>
      <w:r>
        <w:rPr>
          <w:rFonts w:ascii="Cambria" w:hAnsi="Cambria"/>
          <w:sz w:val="24"/>
          <w:szCs w:val="24"/>
        </w:rPr>
        <w:t>401</w:t>
      </w:r>
    </w:p>
    <w:p w14:paraId="090A3F32" w14:textId="389D75B1" w:rsidR="00BE32E3" w:rsidRDefault="00BE32E3" w:rsidP="004C06D7">
      <w:pPr>
        <w:pStyle w:val="ListParagraph"/>
        <w:widowControl/>
        <w:numPr>
          <w:ilvl w:val="1"/>
          <w:numId w:val="13"/>
        </w:numPr>
        <w:suppressAutoHyphens w:val="0"/>
        <w:rPr>
          <w:rFonts w:ascii="Cambria" w:hAnsi="Cambria"/>
          <w:sz w:val="24"/>
          <w:szCs w:val="24"/>
        </w:rPr>
      </w:pPr>
      <w:r>
        <w:rPr>
          <w:rFonts w:ascii="Cambria" w:hAnsi="Cambria"/>
          <w:sz w:val="24"/>
          <w:szCs w:val="24"/>
        </w:rPr>
        <w:t>Concerns about discharge from dam, decreased water flow &amp; fill material to build the dam itself having an effect on salmon migration (designated use)</w:t>
      </w:r>
    </w:p>
    <w:p w14:paraId="0BB8E317" w14:textId="001986AF" w:rsidR="00820E6C" w:rsidRDefault="00820E6C" w:rsidP="004C06D7">
      <w:pPr>
        <w:pStyle w:val="ListParagraph"/>
        <w:widowControl/>
        <w:numPr>
          <w:ilvl w:val="1"/>
          <w:numId w:val="13"/>
        </w:numPr>
        <w:suppressAutoHyphens w:val="0"/>
        <w:rPr>
          <w:rFonts w:ascii="Cambria" w:hAnsi="Cambria"/>
          <w:sz w:val="24"/>
          <w:szCs w:val="24"/>
        </w:rPr>
      </w:pPr>
      <w:r w:rsidRPr="00820E6C">
        <w:rPr>
          <w:rFonts w:ascii="Cambria" w:hAnsi="Cambria"/>
          <w:b/>
          <w:sz w:val="24"/>
          <w:szCs w:val="24"/>
        </w:rPr>
        <w:t>Issue</w:t>
      </w:r>
      <w:r>
        <w:rPr>
          <w:rFonts w:ascii="Cambria" w:hAnsi="Cambria"/>
          <w:sz w:val="24"/>
          <w:szCs w:val="24"/>
        </w:rPr>
        <w:t xml:space="preserve">: whether minimum stream flow requirement that the State imposed is a permissible condition of a </w:t>
      </w:r>
      <w:r w:rsidRPr="00DA3F05">
        <w:rPr>
          <w:rFonts w:ascii="Cambria" w:hAnsi="Cambria"/>
          <w:sz w:val="24"/>
          <w:szCs w:val="24"/>
        </w:rPr>
        <w:t>§</w:t>
      </w:r>
      <w:r>
        <w:rPr>
          <w:rFonts w:ascii="Cambria" w:hAnsi="Cambria"/>
          <w:sz w:val="24"/>
          <w:szCs w:val="24"/>
        </w:rPr>
        <w:t>401 certification under the CWA</w:t>
      </w:r>
    </w:p>
    <w:p w14:paraId="0BB8E317" w14:textId="001986AF" w:rsidR="00820E6C" w:rsidRPr="00820E6C" w:rsidRDefault="00BE32E3" w:rsidP="004C06D7">
      <w:pPr>
        <w:pStyle w:val="ListParagraph"/>
        <w:widowControl/>
        <w:numPr>
          <w:ilvl w:val="1"/>
          <w:numId w:val="13"/>
        </w:numPr>
        <w:suppressAutoHyphens w:val="0"/>
        <w:rPr>
          <w:rFonts w:ascii="Cambria" w:hAnsi="Cambria"/>
          <w:sz w:val="24"/>
          <w:szCs w:val="24"/>
        </w:rPr>
      </w:pPr>
      <w:r>
        <w:rPr>
          <w:rFonts w:ascii="Cambria" w:hAnsi="Cambria"/>
          <w:sz w:val="24"/>
          <w:szCs w:val="24"/>
        </w:rPr>
        <w:t xml:space="preserve">PUD argues (1) the Act regulates discharge, not removal &amp; (2) only get to set standards for quantitative elements/criteria </w:t>
      </w:r>
    </w:p>
    <w:p w14:paraId="6D9173E0" w14:textId="28FC25B3" w:rsidR="00820E6C" w:rsidRDefault="00820E6C" w:rsidP="004C06D7">
      <w:pPr>
        <w:pStyle w:val="ListParagraph"/>
        <w:widowControl/>
        <w:numPr>
          <w:ilvl w:val="1"/>
          <w:numId w:val="13"/>
        </w:numPr>
        <w:suppressAutoHyphens w:val="0"/>
        <w:rPr>
          <w:rFonts w:ascii="Cambria" w:hAnsi="Cambria"/>
          <w:sz w:val="24"/>
          <w:szCs w:val="24"/>
        </w:rPr>
      </w:pPr>
      <w:r>
        <w:rPr>
          <w:rFonts w:ascii="Cambria" w:hAnsi="Cambria"/>
          <w:b/>
          <w:sz w:val="24"/>
          <w:szCs w:val="24"/>
        </w:rPr>
        <w:t>Held:</w:t>
      </w:r>
      <w:r>
        <w:rPr>
          <w:rFonts w:ascii="Cambria" w:hAnsi="Cambria"/>
          <w:sz w:val="24"/>
          <w:szCs w:val="24"/>
        </w:rPr>
        <w:t xml:space="preserve"> for State</w:t>
      </w:r>
    </w:p>
    <w:p w14:paraId="1A35B9F2" w14:textId="77777777" w:rsidR="00820E6C" w:rsidRDefault="00820E6C" w:rsidP="004C06D7">
      <w:pPr>
        <w:pStyle w:val="ListParagraph"/>
        <w:widowControl/>
        <w:numPr>
          <w:ilvl w:val="1"/>
          <w:numId w:val="13"/>
        </w:numPr>
        <w:suppressAutoHyphens w:val="0"/>
        <w:rPr>
          <w:rFonts w:ascii="Cambria" w:hAnsi="Cambria"/>
          <w:sz w:val="24"/>
          <w:szCs w:val="24"/>
        </w:rPr>
      </w:pPr>
      <w:r>
        <w:rPr>
          <w:rFonts w:ascii="Cambria" w:hAnsi="Cambria"/>
          <w:b/>
          <w:sz w:val="24"/>
          <w:szCs w:val="24"/>
        </w:rPr>
        <w:t xml:space="preserve">Reasoning: </w:t>
      </w:r>
      <w:r w:rsidRPr="00820E6C">
        <w:rPr>
          <w:rFonts w:ascii="Cambria" w:hAnsi="Cambria"/>
          <w:sz w:val="24"/>
          <w:szCs w:val="24"/>
        </w:rPr>
        <w:t>Ensuring compliance with</w:t>
      </w:r>
      <w:r>
        <w:rPr>
          <w:rFonts w:ascii="Cambria" w:hAnsi="Cambria"/>
          <w:b/>
          <w:sz w:val="24"/>
          <w:szCs w:val="24"/>
        </w:rPr>
        <w:t xml:space="preserve"> </w:t>
      </w:r>
      <w:r w:rsidRPr="00DA3F05">
        <w:rPr>
          <w:rFonts w:ascii="Cambria" w:hAnsi="Cambria"/>
          <w:sz w:val="24"/>
          <w:szCs w:val="24"/>
        </w:rPr>
        <w:t>§</w:t>
      </w:r>
      <w:r>
        <w:rPr>
          <w:rFonts w:ascii="Cambria" w:hAnsi="Cambria"/>
          <w:sz w:val="24"/>
          <w:szCs w:val="24"/>
        </w:rPr>
        <w:t xml:space="preserve">303 is a proper function of </w:t>
      </w:r>
      <w:r w:rsidRPr="00DA3F05">
        <w:rPr>
          <w:rFonts w:ascii="Cambria" w:hAnsi="Cambria"/>
          <w:sz w:val="24"/>
          <w:szCs w:val="24"/>
        </w:rPr>
        <w:t>§</w:t>
      </w:r>
      <w:r>
        <w:rPr>
          <w:rFonts w:ascii="Cambria" w:hAnsi="Cambria"/>
          <w:sz w:val="24"/>
          <w:szCs w:val="24"/>
        </w:rPr>
        <w:t>401 certification, even if not explicitly stated.</w:t>
      </w:r>
    </w:p>
    <w:p w14:paraId="19C801DC" w14:textId="1A2B4532" w:rsidR="00820E6C" w:rsidRDefault="00820E6C" w:rsidP="004C06D7">
      <w:pPr>
        <w:pStyle w:val="ListParagraph"/>
        <w:widowControl/>
        <w:numPr>
          <w:ilvl w:val="2"/>
          <w:numId w:val="13"/>
        </w:numPr>
        <w:suppressAutoHyphens w:val="0"/>
        <w:rPr>
          <w:rFonts w:ascii="Cambria" w:hAnsi="Cambria"/>
          <w:sz w:val="24"/>
          <w:szCs w:val="24"/>
        </w:rPr>
      </w:pPr>
      <w:r w:rsidRPr="00820E6C">
        <w:rPr>
          <w:rFonts w:ascii="Cambria" w:hAnsi="Cambria"/>
          <w:sz w:val="24"/>
          <w:szCs w:val="24"/>
        </w:rPr>
        <w:t>State may require that a permit applicant comply with both the designated uses and the water quality criteria</w:t>
      </w:r>
    </w:p>
    <w:p w14:paraId="7854F0D1" w14:textId="58F198C5" w:rsidR="00BB5656" w:rsidRDefault="00BB5656" w:rsidP="004C06D7">
      <w:pPr>
        <w:pStyle w:val="ListParagraph"/>
        <w:widowControl/>
        <w:numPr>
          <w:ilvl w:val="2"/>
          <w:numId w:val="13"/>
        </w:numPr>
        <w:suppressAutoHyphens w:val="0"/>
        <w:rPr>
          <w:rFonts w:ascii="Cambria" w:hAnsi="Cambria"/>
          <w:sz w:val="24"/>
          <w:szCs w:val="24"/>
        </w:rPr>
      </w:pPr>
      <w:r>
        <w:rPr>
          <w:rFonts w:ascii="Cambria" w:hAnsi="Cambria"/>
          <w:sz w:val="24"/>
          <w:szCs w:val="24"/>
        </w:rPr>
        <w:t>WQS has two components: designated use &amp; water-quality criteria – proposed project must be consistent with both</w:t>
      </w:r>
    </w:p>
    <w:p w14:paraId="239CFF0F" w14:textId="32C292AA" w:rsidR="00BB5656" w:rsidRDefault="00BB5656" w:rsidP="004C06D7">
      <w:pPr>
        <w:pStyle w:val="ListParagraph"/>
        <w:widowControl/>
        <w:numPr>
          <w:ilvl w:val="2"/>
          <w:numId w:val="13"/>
        </w:numPr>
        <w:suppressAutoHyphens w:val="0"/>
        <w:rPr>
          <w:rFonts w:ascii="Cambria" w:hAnsi="Cambria"/>
          <w:sz w:val="24"/>
          <w:szCs w:val="24"/>
        </w:rPr>
      </w:pPr>
      <w:r>
        <w:rPr>
          <w:rFonts w:ascii="Cambria" w:hAnsi="Cambria"/>
          <w:sz w:val="24"/>
          <w:szCs w:val="24"/>
        </w:rPr>
        <w:lastRenderedPageBreak/>
        <w:t>Provision is very states’ rights-positive – if the state doesn’t approve, federal cannot preempt it</w:t>
      </w:r>
    </w:p>
    <w:p w14:paraId="6D81477E" w14:textId="37B5E5FE" w:rsidR="00BB5656" w:rsidRDefault="00BB5656" w:rsidP="004C06D7">
      <w:pPr>
        <w:pStyle w:val="ListParagraph"/>
        <w:widowControl/>
        <w:numPr>
          <w:ilvl w:val="2"/>
          <w:numId w:val="13"/>
        </w:numPr>
        <w:suppressAutoHyphens w:val="0"/>
        <w:rPr>
          <w:rFonts w:ascii="Cambria" w:hAnsi="Cambria"/>
          <w:sz w:val="24"/>
          <w:szCs w:val="24"/>
        </w:rPr>
      </w:pPr>
      <w:r>
        <w:rPr>
          <w:rFonts w:ascii="Cambria" w:hAnsi="Cambria"/>
          <w:sz w:val="24"/>
          <w:szCs w:val="24"/>
        </w:rPr>
        <w:t>Correlation between water quality and quantity – artificial distinction</w:t>
      </w:r>
    </w:p>
    <w:p w14:paraId="0C5B0892" w14:textId="45A5F0DD" w:rsidR="00BB5656" w:rsidRDefault="00BB5656" w:rsidP="004C06D7">
      <w:pPr>
        <w:pStyle w:val="ListParagraph"/>
        <w:widowControl/>
        <w:numPr>
          <w:ilvl w:val="2"/>
          <w:numId w:val="13"/>
        </w:numPr>
        <w:suppressAutoHyphens w:val="0"/>
        <w:rPr>
          <w:rFonts w:ascii="Cambria" w:hAnsi="Cambria"/>
          <w:sz w:val="24"/>
          <w:szCs w:val="24"/>
        </w:rPr>
      </w:pPr>
      <w:r>
        <w:rPr>
          <w:rFonts w:ascii="Cambria" w:hAnsi="Cambria"/>
          <w:sz w:val="24"/>
          <w:szCs w:val="24"/>
        </w:rPr>
        <w:t>So long is there is triggering discharge, the State may consider any effects of the permitted activity – within state power to control anything that might affect the water</w:t>
      </w:r>
    </w:p>
    <w:p w14:paraId="384469D4" w14:textId="0A161552" w:rsidR="00BB5656" w:rsidRDefault="00BB5656" w:rsidP="004C06D7">
      <w:pPr>
        <w:pStyle w:val="ListParagraph"/>
        <w:widowControl/>
        <w:numPr>
          <w:ilvl w:val="2"/>
          <w:numId w:val="13"/>
        </w:numPr>
        <w:suppressAutoHyphens w:val="0"/>
        <w:rPr>
          <w:rFonts w:ascii="Cambria" w:hAnsi="Cambria"/>
          <w:sz w:val="24"/>
          <w:szCs w:val="24"/>
        </w:rPr>
      </w:pPr>
      <w:r>
        <w:rPr>
          <w:rFonts w:ascii="Cambria" w:hAnsi="Cambria"/>
          <w:sz w:val="24"/>
          <w:szCs w:val="24"/>
        </w:rPr>
        <w:t>Can use a “designated use” to justify a regulation even if there is no “standard” pertaining directly to that use (can implement narrative standards)</w:t>
      </w:r>
    </w:p>
    <w:p w14:paraId="1B985BFD" w14:textId="142DA68A" w:rsidR="00ED2946" w:rsidRDefault="001B1EAF" w:rsidP="004C06D7">
      <w:pPr>
        <w:pStyle w:val="ListParagraph"/>
        <w:widowControl/>
        <w:numPr>
          <w:ilvl w:val="1"/>
          <w:numId w:val="13"/>
        </w:numPr>
        <w:suppressAutoHyphens w:val="0"/>
        <w:rPr>
          <w:rFonts w:ascii="Cambria" w:hAnsi="Cambria"/>
          <w:sz w:val="24"/>
          <w:szCs w:val="24"/>
        </w:rPr>
      </w:pPr>
      <w:r>
        <w:rPr>
          <w:rFonts w:ascii="Cambria" w:hAnsi="Cambria"/>
          <w:sz w:val="24"/>
          <w:szCs w:val="24"/>
        </w:rPr>
        <w:t xml:space="preserve">Implications of </w:t>
      </w:r>
      <w:r>
        <w:rPr>
          <w:rFonts w:ascii="Cambria" w:hAnsi="Cambria"/>
          <w:b/>
          <w:i/>
          <w:sz w:val="24"/>
          <w:szCs w:val="24"/>
        </w:rPr>
        <w:t>Jefferson County</w:t>
      </w:r>
      <w:r>
        <w:rPr>
          <w:rFonts w:ascii="Cambria" w:hAnsi="Cambria"/>
          <w:sz w:val="24"/>
          <w:szCs w:val="24"/>
        </w:rPr>
        <w:t xml:space="preserve"> (assuming </w:t>
      </w:r>
      <w:r w:rsidRPr="00DA3F05">
        <w:rPr>
          <w:rFonts w:ascii="Cambria" w:hAnsi="Cambria"/>
          <w:sz w:val="24"/>
          <w:szCs w:val="24"/>
        </w:rPr>
        <w:t>§</w:t>
      </w:r>
      <w:r>
        <w:rPr>
          <w:rFonts w:ascii="Cambria" w:hAnsi="Cambria"/>
          <w:sz w:val="24"/>
          <w:szCs w:val="24"/>
        </w:rPr>
        <w:t>401 only relates to point source discharges) 4 elements added to State control beyond NPDES:</w:t>
      </w:r>
    </w:p>
    <w:p w14:paraId="7D40CC5D" w14:textId="1AB1E3FF" w:rsidR="001B1EAF" w:rsidRDefault="001B1EAF" w:rsidP="004C06D7">
      <w:pPr>
        <w:pStyle w:val="ListParagraph"/>
        <w:widowControl/>
        <w:numPr>
          <w:ilvl w:val="2"/>
          <w:numId w:val="13"/>
        </w:numPr>
        <w:suppressAutoHyphens w:val="0"/>
        <w:rPr>
          <w:rFonts w:ascii="Cambria" w:hAnsi="Cambria"/>
          <w:sz w:val="24"/>
          <w:szCs w:val="24"/>
        </w:rPr>
      </w:pPr>
      <w:r>
        <w:rPr>
          <w:rFonts w:ascii="Cambria" w:hAnsi="Cambria"/>
          <w:sz w:val="24"/>
          <w:szCs w:val="24"/>
        </w:rPr>
        <w:t xml:space="preserve">State control where NPDES and </w:t>
      </w:r>
      <w:r w:rsidRPr="00DA3F05">
        <w:rPr>
          <w:rFonts w:ascii="Cambria" w:hAnsi="Cambria"/>
          <w:sz w:val="24"/>
          <w:szCs w:val="24"/>
        </w:rPr>
        <w:t>§</w:t>
      </w:r>
      <w:r>
        <w:rPr>
          <w:rFonts w:ascii="Cambria" w:hAnsi="Cambria"/>
          <w:sz w:val="24"/>
          <w:szCs w:val="24"/>
        </w:rPr>
        <w:t>401 do not apply (i.e. where there is a discharge that does not involve an addition of pollutants)</w:t>
      </w:r>
    </w:p>
    <w:p w14:paraId="3584727F" w14:textId="0BEA2C48" w:rsidR="001B1EAF" w:rsidRDefault="001B1EAF" w:rsidP="004C06D7">
      <w:pPr>
        <w:pStyle w:val="ListParagraph"/>
        <w:widowControl/>
        <w:numPr>
          <w:ilvl w:val="2"/>
          <w:numId w:val="13"/>
        </w:numPr>
        <w:suppressAutoHyphens w:val="0"/>
        <w:rPr>
          <w:rFonts w:ascii="Cambria" w:hAnsi="Cambria"/>
          <w:sz w:val="24"/>
          <w:szCs w:val="24"/>
        </w:rPr>
      </w:pPr>
      <w:r>
        <w:rPr>
          <w:rFonts w:ascii="Cambria" w:hAnsi="Cambria"/>
          <w:sz w:val="24"/>
          <w:szCs w:val="24"/>
        </w:rPr>
        <w:t>Ensures authorize states have opportunity to protect WQS where EPA is issuing NPDES permits</w:t>
      </w:r>
    </w:p>
    <w:p w14:paraId="35294934" w14:textId="5178DC55" w:rsidR="001B1EAF" w:rsidRDefault="001B1EAF" w:rsidP="004C06D7">
      <w:pPr>
        <w:pStyle w:val="ListParagraph"/>
        <w:widowControl/>
        <w:numPr>
          <w:ilvl w:val="2"/>
          <w:numId w:val="13"/>
        </w:numPr>
        <w:suppressAutoHyphens w:val="0"/>
        <w:rPr>
          <w:rFonts w:ascii="Cambria" w:hAnsi="Cambria"/>
          <w:sz w:val="24"/>
          <w:szCs w:val="24"/>
        </w:rPr>
      </w:pPr>
      <w:r>
        <w:rPr>
          <w:rFonts w:ascii="Cambria" w:hAnsi="Cambria"/>
          <w:sz w:val="24"/>
          <w:szCs w:val="24"/>
        </w:rPr>
        <w:t xml:space="preserve">Gives states oversight role in </w:t>
      </w:r>
      <w:r w:rsidRPr="00DA3F05">
        <w:rPr>
          <w:rFonts w:ascii="Cambria" w:hAnsi="Cambria"/>
          <w:sz w:val="24"/>
          <w:szCs w:val="24"/>
        </w:rPr>
        <w:t>§</w:t>
      </w:r>
      <w:r>
        <w:rPr>
          <w:rFonts w:ascii="Cambria" w:hAnsi="Cambria"/>
          <w:sz w:val="24"/>
          <w:szCs w:val="24"/>
        </w:rPr>
        <w:t>404 permits</w:t>
      </w:r>
    </w:p>
    <w:p w14:paraId="0F8737EB" w14:textId="21D376E6" w:rsidR="001B1EAF" w:rsidRDefault="001B1EAF" w:rsidP="004C06D7">
      <w:pPr>
        <w:pStyle w:val="ListParagraph"/>
        <w:widowControl/>
        <w:numPr>
          <w:ilvl w:val="2"/>
          <w:numId w:val="13"/>
        </w:numPr>
        <w:suppressAutoHyphens w:val="0"/>
        <w:rPr>
          <w:rFonts w:ascii="Cambria" w:hAnsi="Cambria"/>
          <w:sz w:val="24"/>
          <w:szCs w:val="24"/>
        </w:rPr>
      </w:pPr>
      <w:r>
        <w:rPr>
          <w:rFonts w:ascii="Cambria" w:hAnsi="Cambria"/>
          <w:sz w:val="24"/>
          <w:szCs w:val="24"/>
        </w:rPr>
        <w:t>Empowers States to address water quality impacts not necessarily associated with the discharge itself</w:t>
      </w:r>
    </w:p>
    <w:p w14:paraId="33610DF6" w14:textId="77777777" w:rsidR="00590BAC" w:rsidRPr="00590BAC" w:rsidRDefault="00590BAC" w:rsidP="00590BAC">
      <w:pPr>
        <w:widowControl/>
        <w:suppressAutoHyphens w:val="0"/>
        <w:rPr>
          <w:rFonts w:ascii="Cambria" w:hAnsi="Cambria"/>
          <w:sz w:val="24"/>
          <w:szCs w:val="24"/>
        </w:rPr>
      </w:pPr>
    </w:p>
    <w:p w14:paraId="065E4D8A" w14:textId="6209D2BF" w:rsidR="000E0F4A" w:rsidRDefault="000E0F4A" w:rsidP="000E0F4A">
      <w:pPr>
        <w:widowControl/>
        <w:suppressAutoHyphens w:val="0"/>
        <w:rPr>
          <w:rFonts w:ascii="Cambria" w:hAnsi="Cambria"/>
          <w:sz w:val="24"/>
          <w:szCs w:val="24"/>
        </w:rPr>
      </w:pPr>
      <w:r>
        <w:rPr>
          <w:rFonts w:ascii="Cambria" w:hAnsi="Cambria"/>
          <w:sz w:val="24"/>
          <w:szCs w:val="24"/>
        </w:rPr>
        <w:t xml:space="preserve">B. </w:t>
      </w:r>
      <w:r w:rsidRPr="00DA3F05">
        <w:rPr>
          <w:rFonts w:ascii="Cambria" w:hAnsi="Cambria"/>
          <w:sz w:val="24"/>
          <w:szCs w:val="24"/>
        </w:rPr>
        <w:t>§§</w:t>
      </w:r>
      <w:r>
        <w:rPr>
          <w:rFonts w:ascii="Cambria" w:hAnsi="Cambria"/>
          <w:sz w:val="24"/>
          <w:szCs w:val="24"/>
        </w:rPr>
        <w:t xml:space="preserve"> 208 &amp; 319</w:t>
      </w:r>
    </w:p>
    <w:p w14:paraId="6C144E39" w14:textId="2BC09FC1" w:rsidR="000E0F4A" w:rsidRDefault="000E0F4A" w:rsidP="004C06D7">
      <w:pPr>
        <w:pStyle w:val="ListParagraph"/>
        <w:widowControl/>
        <w:numPr>
          <w:ilvl w:val="0"/>
          <w:numId w:val="14"/>
        </w:numPr>
        <w:suppressAutoHyphens w:val="0"/>
        <w:rPr>
          <w:rFonts w:ascii="Cambria" w:hAnsi="Cambria"/>
          <w:sz w:val="24"/>
          <w:szCs w:val="24"/>
        </w:rPr>
      </w:pPr>
      <w:r>
        <w:rPr>
          <w:rFonts w:ascii="Cambria" w:hAnsi="Cambria"/>
          <w:sz w:val="24"/>
          <w:szCs w:val="24"/>
        </w:rPr>
        <w:t>Encourage States to address area-wide water quality planning in a manner that address nonpoint pollution</w:t>
      </w:r>
    </w:p>
    <w:p w14:paraId="17BD7D0B" w14:textId="263DE19D" w:rsidR="000E0F4A" w:rsidRDefault="000E0F4A" w:rsidP="004C06D7">
      <w:pPr>
        <w:pStyle w:val="ListParagraph"/>
        <w:widowControl/>
        <w:numPr>
          <w:ilvl w:val="0"/>
          <w:numId w:val="14"/>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208: required identification of various categories of nonpoint source pollution and development of “procedures and methods” to control those sources “to the extent feasible” (“best management practices” or BMPs)</w:t>
      </w:r>
    </w:p>
    <w:p w14:paraId="2F051CE7" w14:textId="1CBC6198" w:rsidR="000E0F4A" w:rsidRDefault="000E0F4A" w:rsidP="004C06D7">
      <w:pPr>
        <w:pStyle w:val="ListParagraph"/>
        <w:widowControl/>
        <w:numPr>
          <w:ilvl w:val="1"/>
          <w:numId w:val="14"/>
        </w:numPr>
        <w:suppressAutoHyphens w:val="0"/>
        <w:rPr>
          <w:rFonts w:ascii="Cambria" w:hAnsi="Cambria"/>
          <w:sz w:val="24"/>
          <w:szCs w:val="24"/>
        </w:rPr>
      </w:pPr>
      <w:r>
        <w:rPr>
          <w:rFonts w:ascii="Cambria" w:hAnsi="Cambria"/>
          <w:sz w:val="24"/>
          <w:szCs w:val="24"/>
        </w:rPr>
        <w:t>“Feasible” suggested tech-based approach rather than WQS to BMP selection</w:t>
      </w:r>
    </w:p>
    <w:p w14:paraId="1B26E11E" w14:textId="5FCA255C" w:rsidR="000E0F4A" w:rsidRDefault="00111EF0" w:rsidP="004C06D7">
      <w:pPr>
        <w:pStyle w:val="ListParagraph"/>
        <w:widowControl/>
        <w:numPr>
          <w:ilvl w:val="1"/>
          <w:numId w:val="14"/>
        </w:numPr>
        <w:suppressAutoHyphens w:val="0"/>
        <w:rPr>
          <w:rFonts w:ascii="Cambria" w:hAnsi="Cambria"/>
          <w:sz w:val="24"/>
          <w:szCs w:val="24"/>
        </w:rPr>
      </w:pPr>
      <w:r>
        <w:rPr>
          <w:rFonts w:ascii="Cambria" w:hAnsi="Cambria"/>
          <w:sz w:val="24"/>
          <w:szCs w:val="24"/>
        </w:rPr>
        <w:t>N</w:t>
      </w:r>
      <w:r w:rsidR="000E0F4A">
        <w:rPr>
          <w:rFonts w:ascii="Cambria" w:hAnsi="Cambria"/>
          <w:sz w:val="24"/>
          <w:szCs w:val="24"/>
        </w:rPr>
        <w:t>o numeric, WQ-based effluent limitations were included</w:t>
      </w:r>
    </w:p>
    <w:p w14:paraId="4C3AF6AA" w14:textId="77BB0F3F" w:rsidR="000E0F4A" w:rsidRDefault="000E0F4A" w:rsidP="004C06D7">
      <w:pPr>
        <w:pStyle w:val="ListParagraph"/>
        <w:widowControl/>
        <w:numPr>
          <w:ilvl w:val="0"/>
          <w:numId w:val="14"/>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319: required</w:t>
      </w:r>
      <w:r w:rsidRPr="000E0F4A">
        <w:rPr>
          <w:rFonts w:ascii="Cambria" w:hAnsi="Cambria"/>
          <w:sz w:val="24"/>
          <w:szCs w:val="24"/>
        </w:rPr>
        <w:t xml:space="preserve"> new lists of waters impaired by nonpoint sources of pollution, and new statewide plans to redress that pollution</w:t>
      </w:r>
      <w:r>
        <w:rPr>
          <w:rFonts w:ascii="Cambria" w:hAnsi="Cambria"/>
          <w:sz w:val="24"/>
          <w:szCs w:val="24"/>
        </w:rPr>
        <w:t xml:space="preserve">, but added little rigor </w:t>
      </w:r>
    </w:p>
    <w:p w14:paraId="64CA1139" w14:textId="1A3F4369" w:rsidR="000E0F4A" w:rsidRDefault="000E0F4A" w:rsidP="004C06D7">
      <w:pPr>
        <w:pStyle w:val="ListParagraph"/>
        <w:widowControl/>
        <w:numPr>
          <w:ilvl w:val="1"/>
          <w:numId w:val="14"/>
        </w:numPr>
        <w:suppressAutoHyphens w:val="0"/>
        <w:rPr>
          <w:rFonts w:ascii="Cambria" w:hAnsi="Cambria"/>
          <w:sz w:val="24"/>
          <w:szCs w:val="24"/>
        </w:rPr>
      </w:pPr>
      <w:r>
        <w:rPr>
          <w:rFonts w:ascii="Cambria" w:hAnsi="Cambria"/>
          <w:sz w:val="24"/>
          <w:szCs w:val="24"/>
        </w:rPr>
        <w:t>General requirement:</w:t>
      </w:r>
      <w:r w:rsidRPr="000E0F4A">
        <w:rPr>
          <w:rFonts w:ascii="Cambria" w:hAnsi="Cambria"/>
          <w:sz w:val="24"/>
          <w:szCs w:val="24"/>
        </w:rPr>
        <w:t xml:space="preserve"> states develop new programs on a watershed-specific basis “to the maximum extent practicable.”</w:t>
      </w:r>
    </w:p>
    <w:p w14:paraId="0809DFCD" w14:textId="594C21DF" w:rsidR="000E0F4A" w:rsidRDefault="000E0F4A" w:rsidP="004C06D7">
      <w:pPr>
        <w:pStyle w:val="ListParagraph"/>
        <w:widowControl/>
        <w:numPr>
          <w:ilvl w:val="1"/>
          <w:numId w:val="14"/>
        </w:numPr>
        <w:suppressAutoHyphens w:val="0"/>
        <w:rPr>
          <w:rFonts w:ascii="Cambria" w:hAnsi="Cambria"/>
          <w:sz w:val="24"/>
          <w:szCs w:val="24"/>
        </w:rPr>
      </w:pPr>
      <w:r>
        <w:rPr>
          <w:rFonts w:ascii="Cambria" w:hAnsi="Cambria"/>
          <w:sz w:val="24"/>
          <w:szCs w:val="24"/>
        </w:rPr>
        <w:t>Did little to remedy the lack of precise requirements to match specific management practices with the degree of control necessary to meet WQS</w:t>
      </w:r>
    </w:p>
    <w:p w14:paraId="4FD5D4A8" w14:textId="12084FA7" w:rsidR="000E0F4A" w:rsidRDefault="000E0F4A" w:rsidP="004C06D7">
      <w:pPr>
        <w:pStyle w:val="ListParagraph"/>
        <w:widowControl/>
        <w:numPr>
          <w:ilvl w:val="0"/>
          <w:numId w:val="14"/>
        </w:numPr>
        <w:suppressAutoHyphens w:val="0"/>
        <w:rPr>
          <w:rFonts w:ascii="Cambria" w:hAnsi="Cambria"/>
          <w:sz w:val="24"/>
          <w:szCs w:val="24"/>
        </w:rPr>
      </w:pPr>
      <w:r>
        <w:rPr>
          <w:rFonts w:ascii="Cambria" w:hAnsi="Cambria"/>
          <w:sz w:val="24"/>
          <w:szCs w:val="24"/>
        </w:rPr>
        <w:t>Lack of federal “teeth” has limited effectiveness of these sections – all EPA can do if states do not implement these non</w:t>
      </w:r>
      <w:r w:rsidR="00AF3893">
        <w:rPr>
          <w:rFonts w:ascii="Cambria" w:hAnsi="Cambria"/>
          <w:sz w:val="24"/>
          <w:szCs w:val="24"/>
        </w:rPr>
        <w:t xml:space="preserve">point </w:t>
      </w:r>
      <w:r>
        <w:rPr>
          <w:rFonts w:ascii="Cambria" w:hAnsi="Cambria"/>
          <w:sz w:val="24"/>
          <w:szCs w:val="24"/>
        </w:rPr>
        <w:t>source requirements is withhold the money they would receive to implement them</w:t>
      </w:r>
    </w:p>
    <w:p w14:paraId="3404B358" w14:textId="77777777" w:rsidR="00590BAC" w:rsidRPr="00590BAC" w:rsidRDefault="00590BAC" w:rsidP="00590BAC">
      <w:pPr>
        <w:widowControl/>
        <w:suppressAutoHyphens w:val="0"/>
        <w:rPr>
          <w:rFonts w:ascii="Cambria" w:hAnsi="Cambria"/>
          <w:sz w:val="24"/>
          <w:szCs w:val="24"/>
        </w:rPr>
      </w:pPr>
    </w:p>
    <w:p w14:paraId="63E477DB" w14:textId="44625E64" w:rsidR="00AF3893" w:rsidRDefault="00AF3893" w:rsidP="00AF3893">
      <w:pPr>
        <w:widowControl/>
        <w:suppressAutoHyphens w:val="0"/>
        <w:rPr>
          <w:rFonts w:ascii="Cambria" w:hAnsi="Cambria"/>
          <w:sz w:val="24"/>
          <w:szCs w:val="24"/>
        </w:rPr>
      </w:pPr>
      <w:r>
        <w:rPr>
          <w:rFonts w:ascii="Cambria" w:hAnsi="Cambria"/>
          <w:sz w:val="24"/>
          <w:szCs w:val="24"/>
        </w:rPr>
        <w:t>C. The TMDL Program</w:t>
      </w:r>
    </w:p>
    <w:p w14:paraId="39607481" w14:textId="4E6FCE60" w:rsidR="00AF3893" w:rsidRDefault="00AF3893" w:rsidP="004C06D7">
      <w:pPr>
        <w:pStyle w:val="ListParagraph"/>
        <w:widowControl/>
        <w:numPr>
          <w:ilvl w:val="0"/>
          <w:numId w:val="15"/>
        </w:numPr>
        <w:suppressAutoHyphens w:val="0"/>
        <w:rPr>
          <w:rFonts w:ascii="Cambria" w:hAnsi="Cambria"/>
          <w:sz w:val="24"/>
          <w:szCs w:val="24"/>
        </w:rPr>
      </w:pPr>
      <w:r>
        <w:rPr>
          <w:rFonts w:ascii="Cambria" w:hAnsi="Cambria"/>
          <w:b/>
          <w:sz w:val="24"/>
          <w:szCs w:val="24"/>
        </w:rPr>
        <w:t>“TMDL”: total maximum daily load</w:t>
      </w:r>
      <w:r>
        <w:rPr>
          <w:rFonts w:ascii="Cambria" w:hAnsi="Cambria"/>
          <w:sz w:val="24"/>
          <w:szCs w:val="24"/>
        </w:rPr>
        <w:t xml:space="preserve"> = “waste-load” allocations for point sources and “load allocations” for nonpoint sources</w:t>
      </w:r>
    </w:p>
    <w:p w14:paraId="6D4C6185" w14:textId="2D737D96" w:rsidR="00590BAC" w:rsidRPr="00590BAC" w:rsidRDefault="00590BAC" w:rsidP="004C06D7">
      <w:pPr>
        <w:pStyle w:val="ListParagraph"/>
        <w:widowControl/>
        <w:numPr>
          <w:ilvl w:val="0"/>
          <w:numId w:val="15"/>
        </w:numPr>
        <w:suppressAutoHyphens w:val="0"/>
        <w:rPr>
          <w:rFonts w:ascii="Cambria" w:hAnsi="Cambria"/>
          <w:sz w:val="24"/>
          <w:szCs w:val="24"/>
        </w:rPr>
      </w:pPr>
      <w:r>
        <w:rPr>
          <w:rFonts w:ascii="Cambria" w:hAnsi="Cambria"/>
          <w:sz w:val="24"/>
          <w:szCs w:val="24"/>
        </w:rPr>
        <w:t>Basically: how much can it handle and how do we divide it up</w:t>
      </w:r>
    </w:p>
    <w:p w14:paraId="2471F136" w14:textId="44CB8F7D" w:rsidR="00111EF0" w:rsidRDefault="00111EF0" w:rsidP="004C06D7">
      <w:pPr>
        <w:pStyle w:val="ListParagraph"/>
        <w:widowControl/>
        <w:numPr>
          <w:ilvl w:val="0"/>
          <w:numId w:val="15"/>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 xml:space="preserve">303(d)(1)(A): states must identify waters for which BPT &amp; secondary treatment are not stringent enough </w:t>
      </w:r>
    </w:p>
    <w:p w14:paraId="740E535A" w14:textId="54DA4A0A" w:rsidR="00111EF0" w:rsidRDefault="00111EF0" w:rsidP="004C06D7">
      <w:pPr>
        <w:pStyle w:val="ListParagraph"/>
        <w:widowControl/>
        <w:numPr>
          <w:ilvl w:val="0"/>
          <w:numId w:val="15"/>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303(d)(1)(C): states must establish TMDLs in accordance with priority ranking – based on severity and uses – need EPA approval</w:t>
      </w:r>
      <w:r w:rsidR="00590BAC">
        <w:rPr>
          <w:rFonts w:ascii="Cambria" w:hAnsi="Cambria"/>
          <w:sz w:val="24"/>
          <w:szCs w:val="24"/>
        </w:rPr>
        <w:t xml:space="preserve"> – per-pollutant basis</w:t>
      </w:r>
    </w:p>
    <w:p w14:paraId="1E781FF1" w14:textId="1340A2E5" w:rsidR="00111EF0" w:rsidRDefault="00111EF0" w:rsidP="004C06D7">
      <w:pPr>
        <w:pStyle w:val="ListParagraph"/>
        <w:widowControl/>
        <w:numPr>
          <w:ilvl w:val="0"/>
          <w:numId w:val="15"/>
        </w:numPr>
        <w:suppressAutoHyphens w:val="0"/>
        <w:rPr>
          <w:rFonts w:ascii="Cambria" w:hAnsi="Cambria"/>
          <w:sz w:val="24"/>
          <w:szCs w:val="24"/>
        </w:rPr>
      </w:pPr>
      <w:r>
        <w:rPr>
          <w:rFonts w:ascii="Cambria" w:hAnsi="Cambria"/>
          <w:sz w:val="24"/>
          <w:szCs w:val="24"/>
        </w:rPr>
        <w:lastRenderedPageBreak/>
        <w:t>TMDLs considered unnecessary if:</w:t>
      </w:r>
    </w:p>
    <w:p w14:paraId="334FB0DB" w14:textId="220621BF" w:rsidR="00111EF0" w:rsidRDefault="00111EF0" w:rsidP="004C06D7">
      <w:pPr>
        <w:pStyle w:val="ListParagraph"/>
        <w:widowControl/>
        <w:numPr>
          <w:ilvl w:val="1"/>
          <w:numId w:val="15"/>
        </w:numPr>
        <w:suppressAutoHyphens w:val="0"/>
        <w:rPr>
          <w:rFonts w:ascii="Cambria" w:hAnsi="Cambria"/>
          <w:sz w:val="24"/>
          <w:szCs w:val="24"/>
        </w:rPr>
      </w:pPr>
      <w:r>
        <w:rPr>
          <w:rFonts w:ascii="Cambria" w:hAnsi="Cambria"/>
          <w:sz w:val="24"/>
          <w:szCs w:val="24"/>
        </w:rPr>
        <w:t xml:space="preserve">BPTs &amp; secondary treatment </w:t>
      </w:r>
      <w:r w:rsidR="007230ED">
        <w:rPr>
          <w:rFonts w:ascii="Cambria" w:hAnsi="Cambria"/>
          <w:sz w:val="24"/>
          <w:szCs w:val="24"/>
        </w:rPr>
        <w:t>is</w:t>
      </w:r>
      <w:r>
        <w:rPr>
          <w:rFonts w:ascii="Cambria" w:hAnsi="Cambria"/>
          <w:sz w:val="24"/>
          <w:szCs w:val="24"/>
        </w:rPr>
        <w:t xml:space="preserve"> adequate (statute)</w:t>
      </w:r>
    </w:p>
    <w:p w14:paraId="31B5DCCC" w14:textId="50F30EE9" w:rsidR="00111EF0" w:rsidRDefault="00111EF0" w:rsidP="004C06D7">
      <w:pPr>
        <w:pStyle w:val="ListParagraph"/>
        <w:widowControl/>
        <w:numPr>
          <w:ilvl w:val="1"/>
          <w:numId w:val="15"/>
        </w:numPr>
        <w:suppressAutoHyphens w:val="0"/>
        <w:rPr>
          <w:rFonts w:ascii="Cambria" w:hAnsi="Cambria"/>
          <w:sz w:val="24"/>
          <w:szCs w:val="24"/>
        </w:rPr>
      </w:pPr>
      <w:r>
        <w:rPr>
          <w:rFonts w:ascii="Cambria" w:hAnsi="Cambria"/>
          <w:sz w:val="24"/>
          <w:szCs w:val="24"/>
        </w:rPr>
        <w:t>Compliance can be achieved through any tech-based standards</w:t>
      </w:r>
    </w:p>
    <w:p w14:paraId="718D3339" w14:textId="5B8F08D2" w:rsidR="00111EF0" w:rsidRDefault="00111EF0" w:rsidP="004C06D7">
      <w:pPr>
        <w:pStyle w:val="ListParagraph"/>
        <w:widowControl/>
        <w:numPr>
          <w:ilvl w:val="1"/>
          <w:numId w:val="15"/>
        </w:numPr>
        <w:suppressAutoHyphens w:val="0"/>
        <w:rPr>
          <w:rFonts w:ascii="Cambria" w:hAnsi="Cambria"/>
          <w:sz w:val="24"/>
          <w:szCs w:val="24"/>
        </w:rPr>
      </w:pPr>
      <w:r>
        <w:rPr>
          <w:rFonts w:ascii="Cambria" w:hAnsi="Cambria"/>
          <w:sz w:val="24"/>
          <w:szCs w:val="24"/>
        </w:rPr>
        <w:t>More stringent states/local standards will achieve WQS</w:t>
      </w:r>
    </w:p>
    <w:p w14:paraId="068947C1" w14:textId="4332F942" w:rsidR="00111EF0" w:rsidRDefault="00111EF0" w:rsidP="004C06D7">
      <w:pPr>
        <w:pStyle w:val="ListParagraph"/>
        <w:widowControl/>
        <w:numPr>
          <w:ilvl w:val="1"/>
          <w:numId w:val="15"/>
        </w:numPr>
        <w:suppressAutoHyphens w:val="0"/>
        <w:rPr>
          <w:rFonts w:ascii="Cambria" w:hAnsi="Cambria"/>
          <w:sz w:val="24"/>
          <w:szCs w:val="24"/>
        </w:rPr>
      </w:pPr>
      <w:r>
        <w:rPr>
          <w:rFonts w:ascii="Cambria" w:hAnsi="Cambria"/>
          <w:sz w:val="24"/>
          <w:szCs w:val="24"/>
        </w:rPr>
        <w:t>Any other pollution control requirements would be adequate</w:t>
      </w:r>
    </w:p>
    <w:p w14:paraId="15913DD5" w14:textId="7FFDDA95" w:rsidR="00111EF0" w:rsidRDefault="00111EF0" w:rsidP="004C06D7">
      <w:pPr>
        <w:pStyle w:val="ListParagraph"/>
        <w:widowControl/>
        <w:numPr>
          <w:ilvl w:val="1"/>
          <w:numId w:val="15"/>
        </w:numPr>
        <w:suppressAutoHyphens w:val="0"/>
        <w:rPr>
          <w:rFonts w:ascii="Cambria" w:hAnsi="Cambria"/>
          <w:sz w:val="24"/>
          <w:szCs w:val="24"/>
        </w:rPr>
      </w:pPr>
      <w:r>
        <w:rPr>
          <w:rFonts w:ascii="Cambria" w:hAnsi="Cambria"/>
          <w:sz w:val="24"/>
          <w:szCs w:val="24"/>
        </w:rPr>
        <w:t>Note: last 3 are EPA expansions; EPA views TMDL as last resort</w:t>
      </w:r>
    </w:p>
    <w:p w14:paraId="60FB5FF3" w14:textId="6B978D24" w:rsidR="006A1254" w:rsidRDefault="006A1254" w:rsidP="004C06D7">
      <w:pPr>
        <w:pStyle w:val="ListParagraph"/>
        <w:widowControl/>
        <w:numPr>
          <w:ilvl w:val="0"/>
          <w:numId w:val="15"/>
        </w:numPr>
        <w:suppressAutoHyphens w:val="0"/>
        <w:rPr>
          <w:rFonts w:ascii="Cambria" w:hAnsi="Cambria"/>
          <w:sz w:val="24"/>
          <w:szCs w:val="24"/>
        </w:rPr>
      </w:pPr>
      <w:r>
        <w:rPr>
          <w:rFonts w:ascii="Cambria" w:hAnsi="Cambria"/>
          <w:sz w:val="24"/>
          <w:szCs w:val="24"/>
        </w:rPr>
        <w:t>Three-step process:</w:t>
      </w:r>
    </w:p>
    <w:p w14:paraId="269CE204" w14:textId="388B07FB" w:rsidR="006A1254" w:rsidRDefault="006A1254" w:rsidP="004C06D7">
      <w:pPr>
        <w:pStyle w:val="ListParagraph"/>
        <w:widowControl/>
        <w:numPr>
          <w:ilvl w:val="1"/>
          <w:numId w:val="15"/>
        </w:numPr>
        <w:suppressAutoHyphens w:val="0"/>
        <w:rPr>
          <w:rFonts w:ascii="Cambria" w:hAnsi="Cambria"/>
          <w:sz w:val="24"/>
          <w:szCs w:val="24"/>
        </w:rPr>
      </w:pPr>
      <w:r>
        <w:rPr>
          <w:rFonts w:ascii="Cambria" w:hAnsi="Cambria"/>
          <w:sz w:val="24"/>
          <w:szCs w:val="24"/>
        </w:rPr>
        <w:t>Establish total amount of pollution that the waterbody could assimilate each day while remaining in compliance with WQS</w:t>
      </w:r>
    </w:p>
    <w:p w14:paraId="300E882E" w14:textId="57B5BC36" w:rsidR="006A1254" w:rsidRDefault="006A1254" w:rsidP="004C06D7">
      <w:pPr>
        <w:pStyle w:val="ListParagraph"/>
        <w:widowControl/>
        <w:numPr>
          <w:ilvl w:val="1"/>
          <w:numId w:val="15"/>
        </w:numPr>
        <w:suppressAutoHyphens w:val="0"/>
        <w:rPr>
          <w:rFonts w:ascii="Cambria" w:hAnsi="Cambria"/>
          <w:sz w:val="24"/>
          <w:szCs w:val="24"/>
        </w:rPr>
      </w:pPr>
      <w:r>
        <w:rPr>
          <w:rFonts w:ascii="Cambria" w:hAnsi="Cambria"/>
          <w:sz w:val="24"/>
          <w:szCs w:val="24"/>
        </w:rPr>
        <w:t>Allocate that load to known sources – “waste-load allocations” for point sources and “load allocations” for nonpoint sources</w:t>
      </w:r>
    </w:p>
    <w:p w14:paraId="1E2A4C16" w14:textId="535BEDB4" w:rsidR="006A1254" w:rsidRDefault="006A1254" w:rsidP="004C06D7">
      <w:pPr>
        <w:pStyle w:val="ListParagraph"/>
        <w:widowControl/>
        <w:numPr>
          <w:ilvl w:val="1"/>
          <w:numId w:val="15"/>
        </w:numPr>
        <w:suppressAutoHyphens w:val="0"/>
        <w:rPr>
          <w:rFonts w:ascii="Cambria" w:hAnsi="Cambria"/>
          <w:sz w:val="24"/>
          <w:szCs w:val="24"/>
        </w:rPr>
      </w:pPr>
      <w:r>
        <w:rPr>
          <w:rFonts w:ascii="Cambria" w:hAnsi="Cambria"/>
          <w:sz w:val="24"/>
          <w:szCs w:val="24"/>
        </w:rPr>
        <w:t>Translate allowable waste-load for each point source into an end-of-pipe, concentration-based permit limit</w:t>
      </w:r>
    </w:p>
    <w:p w14:paraId="6908233F" w14:textId="467CD508" w:rsidR="00111EF0" w:rsidRDefault="00111EF0" w:rsidP="004C06D7">
      <w:pPr>
        <w:pStyle w:val="ListParagraph"/>
        <w:widowControl/>
        <w:numPr>
          <w:ilvl w:val="0"/>
          <w:numId w:val="15"/>
        </w:numPr>
        <w:suppressAutoHyphens w:val="0"/>
        <w:rPr>
          <w:rFonts w:ascii="Cambria" w:hAnsi="Cambria"/>
          <w:sz w:val="24"/>
          <w:szCs w:val="24"/>
        </w:rPr>
      </w:pPr>
      <w:r>
        <w:rPr>
          <w:rFonts w:ascii="Cambria" w:hAnsi="Cambria"/>
          <w:sz w:val="24"/>
          <w:szCs w:val="24"/>
        </w:rPr>
        <w:t xml:space="preserve">States must demonstrate “good cause” for not meeting standards </w:t>
      </w:r>
    </w:p>
    <w:p w14:paraId="08BAE7AA" w14:textId="36C9D6F7" w:rsidR="006A1254" w:rsidRDefault="006A1254" w:rsidP="004C06D7">
      <w:pPr>
        <w:pStyle w:val="ListParagraph"/>
        <w:widowControl/>
        <w:numPr>
          <w:ilvl w:val="0"/>
          <w:numId w:val="15"/>
        </w:numPr>
        <w:suppressAutoHyphens w:val="0"/>
        <w:rPr>
          <w:rFonts w:ascii="Cambria" w:hAnsi="Cambria"/>
          <w:sz w:val="24"/>
          <w:szCs w:val="24"/>
        </w:rPr>
      </w:pPr>
      <w:r>
        <w:rPr>
          <w:rFonts w:ascii="Cambria" w:hAnsi="Cambria"/>
          <w:sz w:val="24"/>
          <w:szCs w:val="24"/>
        </w:rPr>
        <w:t>Main problem is speed because so resource-intensive</w:t>
      </w:r>
    </w:p>
    <w:p w14:paraId="7D3A73E3" w14:textId="74246977" w:rsidR="00111EF0" w:rsidRDefault="00111EF0" w:rsidP="004C06D7">
      <w:pPr>
        <w:pStyle w:val="ListParagraph"/>
        <w:widowControl/>
        <w:numPr>
          <w:ilvl w:val="0"/>
          <w:numId w:val="15"/>
        </w:numPr>
        <w:suppressAutoHyphens w:val="0"/>
        <w:rPr>
          <w:rFonts w:ascii="Cambria" w:hAnsi="Cambria"/>
          <w:sz w:val="24"/>
          <w:szCs w:val="24"/>
        </w:rPr>
      </w:pPr>
      <w:r>
        <w:rPr>
          <w:rFonts w:ascii="Cambria" w:hAnsi="Cambria"/>
          <w:sz w:val="24"/>
          <w:szCs w:val="24"/>
        </w:rPr>
        <w:t>Must account for growth with margin of safety</w:t>
      </w:r>
    </w:p>
    <w:p w14:paraId="3E0580A1" w14:textId="096088DF" w:rsidR="00111EF0" w:rsidRDefault="00111EF0" w:rsidP="004C06D7">
      <w:pPr>
        <w:pStyle w:val="ListParagraph"/>
        <w:widowControl/>
        <w:numPr>
          <w:ilvl w:val="0"/>
          <w:numId w:val="15"/>
        </w:numPr>
        <w:suppressAutoHyphens w:val="0"/>
        <w:rPr>
          <w:rFonts w:ascii="Cambria" w:hAnsi="Cambria"/>
          <w:sz w:val="24"/>
          <w:szCs w:val="24"/>
        </w:rPr>
      </w:pPr>
      <w:r>
        <w:rPr>
          <w:rFonts w:ascii="Cambria" w:hAnsi="Cambria"/>
          <w:sz w:val="24"/>
          <w:szCs w:val="24"/>
        </w:rPr>
        <w:t xml:space="preserve">Biggest difference is accounting for </w:t>
      </w:r>
      <w:r w:rsidRPr="00A33F53">
        <w:rPr>
          <w:rFonts w:ascii="Cambria" w:hAnsi="Cambria"/>
          <w:sz w:val="24"/>
          <w:szCs w:val="24"/>
          <w:u w:val="single"/>
        </w:rPr>
        <w:t>nonpoint sources</w:t>
      </w:r>
      <w:r w:rsidR="00002099">
        <w:rPr>
          <w:rFonts w:ascii="Cambria" w:hAnsi="Cambria"/>
          <w:sz w:val="24"/>
          <w:szCs w:val="24"/>
        </w:rPr>
        <w:t xml:space="preserve"> – dynamic encourages state to develop mechanisms to hold nonpoint sources accountable</w:t>
      </w:r>
    </w:p>
    <w:p w14:paraId="11A142B7" w14:textId="7EF791EE" w:rsidR="00A33F53" w:rsidRPr="00A33F53" w:rsidRDefault="00A33F53" w:rsidP="004C06D7">
      <w:pPr>
        <w:pStyle w:val="ListParagraph"/>
        <w:widowControl/>
        <w:numPr>
          <w:ilvl w:val="1"/>
          <w:numId w:val="15"/>
        </w:numPr>
        <w:suppressAutoHyphens w:val="0"/>
        <w:rPr>
          <w:rFonts w:ascii="Cambria" w:hAnsi="Cambria"/>
          <w:sz w:val="24"/>
          <w:szCs w:val="24"/>
        </w:rPr>
      </w:pPr>
      <w:r>
        <w:rPr>
          <w:rFonts w:ascii="Cambria" w:hAnsi="Cambria"/>
          <w:sz w:val="24"/>
          <w:szCs w:val="24"/>
        </w:rPr>
        <w:t>EPA’s leverage: withdraw state authorization; d</w:t>
      </w:r>
      <w:r w:rsidRPr="00A33F53">
        <w:rPr>
          <w:rFonts w:ascii="Cambria" w:hAnsi="Cambria"/>
          <w:sz w:val="24"/>
          <w:szCs w:val="24"/>
        </w:rPr>
        <w:t>eny money to state under §303(e)</w:t>
      </w:r>
      <w:r>
        <w:rPr>
          <w:rFonts w:ascii="Cambria" w:hAnsi="Cambria"/>
          <w:sz w:val="24"/>
          <w:szCs w:val="24"/>
        </w:rPr>
        <w:t>; b</w:t>
      </w:r>
      <w:r w:rsidRPr="00A33F53">
        <w:rPr>
          <w:rFonts w:ascii="Cambria" w:hAnsi="Cambria"/>
          <w:sz w:val="24"/>
          <w:szCs w:val="24"/>
        </w:rPr>
        <w:t>eat up on point sources if nonpoint sources are improperly regulated</w:t>
      </w:r>
    </w:p>
    <w:p w14:paraId="4AFDE5AA" w14:textId="275E7DE2" w:rsidR="00002099" w:rsidRDefault="00002099" w:rsidP="004C06D7">
      <w:pPr>
        <w:pStyle w:val="ListParagraph"/>
        <w:widowControl/>
        <w:numPr>
          <w:ilvl w:val="0"/>
          <w:numId w:val="15"/>
        </w:numPr>
        <w:suppressAutoHyphens w:val="0"/>
        <w:rPr>
          <w:rFonts w:ascii="Cambria" w:hAnsi="Cambria"/>
          <w:sz w:val="24"/>
          <w:szCs w:val="24"/>
        </w:rPr>
      </w:pPr>
      <w:r>
        <w:rPr>
          <w:rFonts w:ascii="Cambria" w:hAnsi="Cambria"/>
          <w:b/>
          <w:i/>
          <w:sz w:val="24"/>
          <w:szCs w:val="24"/>
        </w:rPr>
        <w:t>American Farm Bureau Federation v. EPA</w:t>
      </w:r>
      <w:r>
        <w:rPr>
          <w:rFonts w:ascii="Cambria" w:hAnsi="Cambria"/>
          <w:i/>
          <w:sz w:val="24"/>
          <w:szCs w:val="24"/>
        </w:rPr>
        <w:t xml:space="preserve"> </w:t>
      </w:r>
      <w:r>
        <w:rPr>
          <w:rFonts w:ascii="Cambria" w:hAnsi="Cambria"/>
          <w:sz w:val="24"/>
          <w:szCs w:val="24"/>
        </w:rPr>
        <w:t>(3</w:t>
      </w:r>
      <w:r w:rsidRPr="00002099">
        <w:rPr>
          <w:rFonts w:ascii="Cambria" w:hAnsi="Cambria"/>
          <w:sz w:val="24"/>
          <w:szCs w:val="24"/>
          <w:vertAlign w:val="superscript"/>
        </w:rPr>
        <w:t>rd</w:t>
      </w:r>
      <w:r>
        <w:rPr>
          <w:rFonts w:ascii="Cambria" w:hAnsi="Cambria"/>
          <w:sz w:val="24"/>
          <w:szCs w:val="24"/>
        </w:rPr>
        <w:t xml:space="preserve"> Cir., 2015): EPA published TMDL of N, P, and sediment that can be release into the Chesapeake Bay</w:t>
      </w:r>
    </w:p>
    <w:p w14:paraId="04DCD831" w14:textId="45AF2B75" w:rsidR="00002099" w:rsidRDefault="00002099" w:rsidP="004C06D7">
      <w:pPr>
        <w:pStyle w:val="ListParagraph"/>
        <w:widowControl/>
        <w:numPr>
          <w:ilvl w:val="1"/>
          <w:numId w:val="15"/>
        </w:numPr>
        <w:suppressAutoHyphens w:val="0"/>
        <w:rPr>
          <w:rFonts w:ascii="Cambria" w:hAnsi="Cambria"/>
          <w:sz w:val="24"/>
          <w:szCs w:val="24"/>
        </w:rPr>
      </w:pPr>
      <w:r>
        <w:rPr>
          <w:rFonts w:ascii="Cambria" w:hAnsi="Cambria"/>
          <w:sz w:val="24"/>
          <w:szCs w:val="24"/>
        </w:rPr>
        <w:t>AFB allege all aspects of the TMDL that go beyond an allowable sum of pollutants</w:t>
      </w:r>
      <w:r w:rsidR="00CB5F1D">
        <w:rPr>
          <w:rFonts w:ascii="Cambria" w:hAnsi="Cambria"/>
          <w:sz w:val="24"/>
          <w:szCs w:val="24"/>
        </w:rPr>
        <w:t xml:space="preserve"> </w:t>
      </w:r>
      <w:r>
        <w:rPr>
          <w:rFonts w:ascii="Cambria" w:hAnsi="Cambria"/>
          <w:sz w:val="24"/>
          <w:szCs w:val="24"/>
        </w:rPr>
        <w:t>exceed the scope of EPA’s authority to regulate – intrude on state’s traditional role</w:t>
      </w:r>
      <w:r w:rsidRPr="00002099">
        <w:rPr>
          <w:rFonts w:ascii="Cambria" w:hAnsi="Cambria"/>
          <w:sz w:val="24"/>
          <w:szCs w:val="24"/>
        </w:rPr>
        <w:t xml:space="preserve"> to regulate land use</w:t>
      </w:r>
    </w:p>
    <w:p w14:paraId="5E5ADB87" w14:textId="5B3B2956" w:rsidR="00002099" w:rsidRDefault="00002099" w:rsidP="004C06D7">
      <w:pPr>
        <w:pStyle w:val="ListParagraph"/>
        <w:widowControl/>
        <w:numPr>
          <w:ilvl w:val="1"/>
          <w:numId w:val="15"/>
        </w:numPr>
        <w:suppressAutoHyphens w:val="0"/>
        <w:rPr>
          <w:rFonts w:ascii="Cambria" w:hAnsi="Cambria"/>
          <w:sz w:val="24"/>
          <w:szCs w:val="24"/>
        </w:rPr>
      </w:pPr>
      <w:r>
        <w:rPr>
          <w:rFonts w:ascii="Cambria" w:hAnsi="Cambria"/>
          <w:sz w:val="24"/>
          <w:szCs w:val="24"/>
        </w:rPr>
        <w:t>TMDL interpreted by EPA to require publication of comprehensive framework for pollution reduction in a given body of water – AFB is challenging this interpretation</w:t>
      </w:r>
    </w:p>
    <w:p w14:paraId="05BA682D" w14:textId="00EF6244" w:rsidR="00002099" w:rsidRDefault="00002099" w:rsidP="004C06D7">
      <w:pPr>
        <w:pStyle w:val="ListParagraph"/>
        <w:widowControl/>
        <w:numPr>
          <w:ilvl w:val="1"/>
          <w:numId w:val="15"/>
        </w:numPr>
        <w:suppressAutoHyphens w:val="0"/>
        <w:rPr>
          <w:rFonts w:ascii="Cambria" w:hAnsi="Cambria"/>
          <w:sz w:val="24"/>
          <w:szCs w:val="24"/>
        </w:rPr>
      </w:pPr>
      <w:r>
        <w:rPr>
          <w:rFonts w:ascii="Cambria" w:hAnsi="Cambria"/>
          <w:sz w:val="24"/>
          <w:szCs w:val="24"/>
        </w:rPr>
        <w:t xml:space="preserve">Entitled to </w:t>
      </w:r>
      <w:r>
        <w:rPr>
          <w:rFonts w:ascii="Cambria" w:hAnsi="Cambria"/>
          <w:i/>
          <w:sz w:val="24"/>
          <w:szCs w:val="24"/>
        </w:rPr>
        <w:t xml:space="preserve">Chevron </w:t>
      </w:r>
      <w:r>
        <w:rPr>
          <w:rFonts w:ascii="Cambria" w:hAnsi="Cambria"/>
          <w:sz w:val="24"/>
          <w:szCs w:val="24"/>
        </w:rPr>
        <w:t xml:space="preserve">deference </w:t>
      </w:r>
      <w:r w:rsidR="00C73EBF">
        <w:rPr>
          <w:rFonts w:ascii="Cambria" w:hAnsi="Cambria"/>
          <w:sz w:val="24"/>
          <w:szCs w:val="24"/>
        </w:rPr>
        <w:t>–</w:t>
      </w:r>
      <w:r>
        <w:rPr>
          <w:rFonts w:ascii="Cambria" w:hAnsi="Cambria"/>
          <w:sz w:val="24"/>
          <w:szCs w:val="24"/>
        </w:rPr>
        <w:t xml:space="preserve"> </w:t>
      </w:r>
      <w:r w:rsidR="00C73EBF">
        <w:rPr>
          <w:rFonts w:ascii="Cambria" w:hAnsi="Cambria"/>
          <w:sz w:val="24"/>
          <w:szCs w:val="24"/>
        </w:rPr>
        <w:t xml:space="preserve">meaning of “total” in “tmdl” </w:t>
      </w:r>
    </w:p>
    <w:p w14:paraId="3D26985C" w14:textId="538DCFDF" w:rsidR="001F77DA" w:rsidRDefault="001F77DA" w:rsidP="004C06D7">
      <w:pPr>
        <w:pStyle w:val="ListParagraph"/>
        <w:widowControl/>
        <w:numPr>
          <w:ilvl w:val="2"/>
          <w:numId w:val="15"/>
        </w:numPr>
        <w:suppressAutoHyphens w:val="0"/>
        <w:rPr>
          <w:rFonts w:ascii="Cambria" w:hAnsi="Cambria"/>
          <w:sz w:val="24"/>
          <w:szCs w:val="24"/>
        </w:rPr>
      </w:pPr>
      <w:r>
        <w:rPr>
          <w:rFonts w:ascii="Cambria" w:hAnsi="Cambria"/>
          <w:sz w:val="24"/>
          <w:szCs w:val="24"/>
        </w:rPr>
        <w:t>AFB argued “total” is just a number</w:t>
      </w:r>
    </w:p>
    <w:p w14:paraId="24BA6E05" w14:textId="078DFC88" w:rsidR="00B0268A" w:rsidRDefault="00B0268A" w:rsidP="004C06D7">
      <w:pPr>
        <w:pStyle w:val="ListParagraph"/>
        <w:widowControl/>
        <w:numPr>
          <w:ilvl w:val="2"/>
          <w:numId w:val="15"/>
        </w:numPr>
        <w:suppressAutoHyphens w:val="0"/>
        <w:rPr>
          <w:rFonts w:ascii="Cambria" w:hAnsi="Cambria"/>
          <w:sz w:val="24"/>
          <w:szCs w:val="24"/>
        </w:rPr>
      </w:pPr>
      <w:r>
        <w:rPr>
          <w:rFonts w:ascii="Cambria" w:hAnsi="Cambria"/>
          <w:sz w:val="24"/>
          <w:szCs w:val="24"/>
        </w:rPr>
        <w:t>Court: read this way, would make “total” “maximum” redundant; also Congress explicitly requires EPA to establish tmdl, but nowhere proscribed how to do so</w:t>
      </w:r>
    </w:p>
    <w:p w14:paraId="362A88A2" w14:textId="4F8454F8" w:rsidR="00A82AAF" w:rsidRDefault="00A82AAF" w:rsidP="004C06D7">
      <w:pPr>
        <w:pStyle w:val="ListParagraph"/>
        <w:widowControl/>
        <w:numPr>
          <w:ilvl w:val="1"/>
          <w:numId w:val="15"/>
        </w:numPr>
        <w:suppressAutoHyphens w:val="0"/>
        <w:rPr>
          <w:rFonts w:ascii="Cambria" w:hAnsi="Cambria"/>
          <w:sz w:val="24"/>
          <w:szCs w:val="24"/>
        </w:rPr>
      </w:pPr>
      <w:r>
        <w:rPr>
          <w:rFonts w:ascii="Cambria" w:hAnsi="Cambria"/>
          <w:sz w:val="24"/>
          <w:szCs w:val="24"/>
        </w:rPr>
        <w:t>Takeaway: upheld that TMDL applies to nonpoint sources &amp; can establish a timeline &amp; “reasonable assurance” requirements in addition to the allocations</w:t>
      </w:r>
    </w:p>
    <w:p w14:paraId="7F25790E" w14:textId="7504E7DE" w:rsidR="00784AEC" w:rsidRDefault="008F45EB" w:rsidP="004C06D7">
      <w:pPr>
        <w:pStyle w:val="ListParagraph"/>
        <w:widowControl/>
        <w:numPr>
          <w:ilvl w:val="0"/>
          <w:numId w:val="15"/>
        </w:numPr>
        <w:suppressAutoHyphens w:val="0"/>
        <w:rPr>
          <w:rFonts w:ascii="Cambria" w:hAnsi="Cambria"/>
          <w:sz w:val="24"/>
          <w:szCs w:val="24"/>
        </w:rPr>
      </w:pPr>
      <w:r>
        <w:rPr>
          <w:rFonts w:ascii="Cambria" w:hAnsi="Cambria"/>
          <w:sz w:val="24"/>
          <w:szCs w:val="24"/>
        </w:rPr>
        <w:t xml:space="preserve">Note: </w:t>
      </w:r>
      <w:r w:rsidR="00784AEC">
        <w:rPr>
          <w:rFonts w:ascii="Cambria" w:hAnsi="Cambria"/>
          <w:sz w:val="24"/>
          <w:szCs w:val="24"/>
        </w:rPr>
        <w:t>Water Quality Trading Policy (2003)</w:t>
      </w:r>
    </w:p>
    <w:p w14:paraId="061ED1AF" w14:textId="5BA21B79" w:rsidR="008F45EB" w:rsidRDefault="008F45EB" w:rsidP="004C06D7">
      <w:pPr>
        <w:pStyle w:val="ListParagraph"/>
        <w:widowControl/>
        <w:numPr>
          <w:ilvl w:val="1"/>
          <w:numId w:val="15"/>
        </w:numPr>
        <w:suppressAutoHyphens w:val="0"/>
        <w:rPr>
          <w:rFonts w:ascii="Cambria" w:hAnsi="Cambria"/>
          <w:sz w:val="24"/>
          <w:szCs w:val="24"/>
        </w:rPr>
      </w:pPr>
      <w:r>
        <w:rPr>
          <w:rFonts w:ascii="Cambria" w:hAnsi="Cambria"/>
          <w:sz w:val="24"/>
          <w:szCs w:val="24"/>
        </w:rPr>
        <w:t>CWA has no language expressly prohibiting or allowing “trading” or “offsets”</w:t>
      </w:r>
    </w:p>
    <w:p w14:paraId="5840139A" w14:textId="54E3D398" w:rsidR="00784AEC" w:rsidRDefault="00784AEC" w:rsidP="004C06D7">
      <w:pPr>
        <w:pStyle w:val="ListParagraph"/>
        <w:widowControl/>
        <w:numPr>
          <w:ilvl w:val="1"/>
          <w:numId w:val="15"/>
        </w:numPr>
        <w:suppressAutoHyphens w:val="0"/>
        <w:rPr>
          <w:rFonts w:ascii="Cambria" w:hAnsi="Cambria"/>
          <w:sz w:val="24"/>
          <w:szCs w:val="24"/>
        </w:rPr>
      </w:pPr>
      <w:r>
        <w:rPr>
          <w:rFonts w:ascii="Cambria" w:hAnsi="Cambria"/>
          <w:sz w:val="24"/>
          <w:szCs w:val="24"/>
        </w:rPr>
        <w:t>WQTP embraces the use of offsets as a way of permitting new discharges in impaired waters, even in the absence of a TMDL</w:t>
      </w:r>
    </w:p>
    <w:p w14:paraId="290C3897" w14:textId="01CB01DD" w:rsidR="00784AEC" w:rsidRDefault="00784AEC" w:rsidP="004C06D7">
      <w:pPr>
        <w:pStyle w:val="ListParagraph"/>
        <w:widowControl/>
        <w:numPr>
          <w:ilvl w:val="1"/>
          <w:numId w:val="15"/>
        </w:numPr>
        <w:suppressAutoHyphens w:val="0"/>
        <w:rPr>
          <w:rFonts w:ascii="Cambria" w:hAnsi="Cambria"/>
          <w:sz w:val="24"/>
          <w:szCs w:val="24"/>
        </w:rPr>
      </w:pPr>
      <w:r>
        <w:rPr>
          <w:rFonts w:ascii="Cambria" w:hAnsi="Cambria"/>
          <w:sz w:val="24"/>
          <w:szCs w:val="24"/>
        </w:rPr>
        <w:t xml:space="preserve">Concept: when coupled with a corresponding offset, the new source will not be “contributing” to the violation </w:t>
      </w:r>
    </w:p>
    <w:p w14:paraId="3DE47E38" w14:textId="630DCF2D" w:rsidR="00062FC6" w:rsidRDefault="00784AEC" w:rsidP="004C06D7">
      <w:pPr>
        <w:pStyle w:val="ListParagraph"/>
        <w:widowControl/>
        <w:numPr>
          <w:ilvl w:val="1"/>
          <w:numId w:val="15"/>
        </w:numPr>
        <w:suppressAutoHyphens w:val="0"/>
        <w:rPr>
          <w:rFonts w:ascii="Cambria" w:hAnsi="Cambria"/>
          <w:sz w:val="24"/>
          <w:szCs w:val="24"/>
        </w:rPr>
      </w:pPr>
      <w:r>
        <w:rPr>
          <w:rFonts w:ascii="Cambria" w:hAnsi="Cambria"/>
          <w:sz w:val="24"/>
          <w:szCs w:val="24"/>
        </w:rPr>
        <w:t>9</w:t>
      </w:r>
      <w:r w:rsidRPr="00784AEC">
        <w:rPr>
          <w:rFonts w:ascii="Cambria" w:hAnsi="Cambria"/>
          <w:sz w:val="24"/>
          <w:szCs w:val="24"/>
          <w:vertAlign w:val="superscript"/>
        </w:rPr>
        <w:t>th</w:t>
      </w:r>
      <w:r>
        <w:rPr>
          <w:rFonts w:ascii="Cambria" w:hAnsi="Cambria"/>
          <w:sz w:val="24"/>
          <w:szCs w:val="24"/>
        </w:rPr>
        <w:t xml:space="preserve"> Circuit rejected this interpretation – need TMDL &amp; existing dischargers must be subject to compliance schedule</w:t>
      </w:r>
    </w:p>
    <w:p w14:paraId="0DAA8DC7" w14:textId="0677BE30" w:rsidR="00784AEC" w:rsidRDefault="00062FC6" w:rsidP="00062FC6">
      <w:pPr>
        <w:widowControl/>
        <w:suppressAutoHyphens w:val="0"/>
        <w:rPr>
          <w:rFonts w:ascii="Cambria" w:hAnsi="Cambria"/>
          <w:b/>
          <w:sz w:val="24"/>
          <w:szCs w:val="24"/>
        </w:rPr>
      </w:pPr>
      <w:r>
        <w:rPr>
          <w:rFonts w:ascii="Cambria" w:hAnsi="Cambria"/>
          <w:sz w:val="24"/>
          <w:szCs w:val="24"/>
        </w:rPr>
        <w:br w:type="page"/>
      </w:r>
      <w:r w:rsidR="00C12609" w:rsidRPr="00C12609">
        <w:rPr>
          <w:rFonts w:ascii="Cambria" w:hAnsi="Cambria"/>
          <w:b/>
          <w:sz w:val="24"/>
          <w:szCs w:val="24"/>
        </w:rPr>
        <w:lastRenderedPageBreak/>
        <w:t>IV. The Wetlands Program (§404 Program)</w:t>
      </w:r>
    </w:p>
    <w:p w14:paraId="3AC7E7C5" w14:textId="57B57D7A" w:rsidR="00C12609" w:rsidRDefault="00C12609" w:rsidP="00062FC6">
      <w:pPr>
        <w:widowControl/>
        <w:suppressAutoHyphens w:val="0"/>
        <w:rPr>
          <w:rFonts w:ascii="Cambria" w:hAnsi="Cambria"/>
          <w:sz w:val="24"/>
          <w:szCs w:val="24"/>
        </w:rPr>
      </w:pPr>
      <w:r>
        <w:rPr>
          <w:rFonts w:ascii="Cambria" w:hAnsi="Cambria"/>
          <w:sz w:val="24"/>
          <w:szCs w:val="24"/>
        </w:rPr>
        <w:t>A. Overview</w:t>
      </w:r>
    </w:p>
    <w:p w14:paraId="2213411B" w14:textId="2C6CFE28" w:rsidR="00C12609" w:rsidRDefault="00D716C5" w:rsidP="004C06D7">
      <w:pPr>
        <w:pStyle w:val="ListParagraph"/>
        <w:widowControl/>
        <w:numPr>
          <w:ilvl w:val="0"/>
          <w:numId w:val="16"/>
        </w:numPr>
        <w:suppressAutoHyphens w:val="0"/>
        <w:rPr>
          <w:rFonts w:ascii="Cambria" w:hAnsi="Cambria"/>
          <w:sz w:val="24"/>
          <w:szCs w:val="24"/>
        </w:rPr>
      </w:pPr>
      <w:r>
        <w:rPr>
          <w:rFonts w:ascii="Cambria" w:hAnsi="Cambria"/>
          <w:sz w:val="24"/>
          <w:szCs w:val="24"/>
        </w:rPr>
        <w:t>“Section 404 Program” / “dredge &amp; fill program” / “wetland program”</w:t>
      </w:r>
    </w:p>
    <w:p w14:paraId="6C5F080A" w14:textId="0CCF9222" w:rsidR="00D716C5" w:rsidRDefault="00D716C5" w:rsidP="004C06D7">
      <w:pPr>
        <w:pStyle w:val="ListParagraph"/>
        <w:widowControl/>
        <w:numPr>
          <w:ilvl w:val="0"/>
          <w:numId w:val="16"/>
        </w:numPr>
        <w:suppressAutoHyphens w:val="0"/>
        <w:rPr>
          <w:rFonts w:ascii="Cambria" w:hAnsi="Cambria"/>
          <w:sz w:val="24"/>
          <w:szCs w:val="24"/>
        </w:rPr>
      </w:pPr>
      <w:r>
        <w:rPr>
          <w:rFonts w:ascii="Cambria" w:hAnsi="Cambria"/>
          <w:sz w:val="24"/>
          <w:szCs w:val="24"/>
        </w:rPr>
        <w:t xml:space="preserve">Different from </w:t>
      </w:r>
      <w:r w:rsidRPr="00DA3F05">
        <w:rPr>
          <w:rFonts w:ascii="Cambria" w:hAnsi="Cambria"/>
          <w:sz w:val="24"/>
          <w:szCs w:val="24"/>
        </w:rPr>
        <w:t>§</w:t>
      </w:r>
      <w:r>
        <w:rPr>
          <w:rFonts w:ascii="Cambria" w:hAnsi="Cambria"/>
          <w:sz w:val="24"/>
          <w:szCs w:val="24"/>
        </w:rPr>
        <w:t>402 because it applies specifically to a subset of discharged pollutants – “dredges or fill material” – defined by EPA &amp; Corps through regulations:</w:t>
      </w:r>
    </w:p>
    <w:p w14:paraId="3006B80D" w14:textId="5230B209" w:rsidR="00D716C5" w:rsidRDefault="00D716C5" w:rsidP="004C06D7">
      <w:pPr>
        <w:pStyle w:val="ListParagraph"/>
        <w:widowControl/>
        <w:numPr>
          <w:ilvl w:val="1"/>
          <w:numId w:val="16"/>
        </w:numPr>
        <w:suppressAutoHyphens w:val="0"/>
        <w:rPr>
          <w:rFonts w:ascii="Cambria" w:hAnsi="Cambria"/>
          <w:sz w:val="24"/>
          <w:szCs w:val="24"/>
        </w:rPr>
      </w:pPr>
      <w:r>
        <w:rPr>
          <w:rFonts w:ascii="Cambria" w:hAnsi="Cambria"/>
          <w:sz w:val="24"/>
          <w:szCs w:val="24"/>
        </w:rPr>
        <w:t>“</w:t>
      </w:r>
      <w:r>
        <w:rPr>
          <w:rFonts w:ascii="Cambria" w:hAnsi="Cambria"/>
          <w:sz w:val="24"/>
          <w:szCs w:val="24"/>
          <w:u w:val="single"/>
        </w:rPr>
        <w:t>Dredged” material:</w:t>
      </w:r>
      <w:r>
        <w:rPr>
          <w:rFonts w:ascii="Cambria" w:hAnsi="Cambria"/>
          <w:sz w:val="24"/>
          <w:szCs w:val="24"/>
        </w:rPr>
        <w:t xml:space="preserve"> material that is excavated or dredged from waters of the United States</w:t>
      </w:r>
    </w:p>
    <w:p w14:paraId="6C45F0B8" w14:textId="51A6B1D2" w:rsidR="00D716C5" w:rsidRDefault="00D716C5" w:rsidP="004C06D7">
      <w:pPr>
        <w:pStyle w:val="ListParagraph"/>
        <w:widowControl/>
        <w:numPr>
          <w:ilvl w:val="1"/>
          <w:numId w:val="16"/>
        </w:numPr>
        <w:suppressAutoHyphens w:val="0"/>
        <w:rPr>
          <w:rFonts w:ascii="Cambria" w:hAnsi="Cambria"/>
          <w:sz w:val="24"/>
          <w:szCs w:val="24"/>
        </w:rPr>
      </w:pPr>
      <w:r>
        <w:rPr>
          <w:rFonts w:ascii="Cambria" w:hAnsi="Cambria"/>
          <w:sz w:val="24"/>
          <w:szCs w:val="24"/>
          <w:u w:val="single"/>
        </w:rPr>
        <w:t>“Fill” material:</w:t>
      </w:r>
      <w:r>
        <w:rPr>
          <w:rFonts w:ascii="Cambria" w:hAnsi="Cambria"/>
          <w:sz w:val="24"/>
          <w:szCs w:val="24"/>
        </w:rPr>
        <w:t xml:space="preserve"> materials placed in waters of the US that have the </w:t>
      </w:r>
      <w:r w:rsidRPr="004058FC">
        <w:rPr>
          <w:rFonts w:ascii="Cambria" w:hAnsi="Cambria"/>
          <w:sz w:val="24"/>
          <w:szCs w:val="24"/>
          <w:u w:val="single"/>
        </w:rPr>
        <w:t>effect</w:t>
      </w:r>
      <w:r>
        <w:rPr>
          <w:rFonts w:ascii="Cambria" w:hAnsi="Cambria"/>
          <w:sz w:val="24"/>
          <w:szCs w:val="24"/>
        </w:rPr>
        <w:t xml:space="preserve"> of:</w:t>
      </w:r>
    </w:p>
    <w:p w14:paraId="5A5A34C1" w14:textId="49168FF9" w:rsidR="00D716C5" w:rsidRDefault="00D716C5" w:rsidP="004C06D7">
      <w:pPr>
        <w:pStyle w:val="ListParagraph"/>
        <w:widowControl/>
        <w:numPr>
          <w:ilvl w:val="2"/>
          <w:numId w:val="16"/>
        </w:numPr>
        <w:suppressAutoHyphens w:val="0"/>
        <w:rPr>
          <w:rFonts w:ascii="Cambria" w:hAnsi="Cambria"/>
          <w:sz w:val="24"/>
          <w:szCs w:val="24"/>
        </w:rPr>
      </w:pPr>
      <w:r>
        <w:rPr>
          <w:rFonts w:ascii="Cambria" w:hAnsi="Cambria"/>
          <w:sz w:val="24"/>
          <w:szCs w:val="24"/>
        </w:rPr>
        <w:t>replacing water with dry land or</w:t>
      </w:r>
    </w:p>
    <w:p w14:paraId="030099BD" w14:textId="019E12AA" w:rsidR="00D716C5" w:rsidRDefault="00D716C5" w:rsidP="004C06D7">
      <w:pPr>
        <w:pStyle w:val="ListParagraph"/>
        <w:widowControl/>
        <w:numPr>
          <w:ilvl w:val="2"/>
          <w:numId w:val="16"/>
        </w:numPr>
        <w:suppressAutoHyphens w:val="0"/>
        <w:rPr>
          <w:rFonts w:ascii="Cambria" w:hAnsi="Cambria"/>
          <w:sz w:val="24"/>
          <w:szCs w:val="24"/>
        </w:rPr>
      </w:pPr>
      <w:r>
        <w:rPr>
          <w:rFonts w:ascii="Cambria" w:hAnsi="Cambria"/>
          <w:sz w:val="24"/>
          <w:szCs w:val="24"/>
        </w:rPr>
        <w:t>changing bottom elevation of any portion</w:t>
      </w:r>
    </w:p>
    <w:p w14:paraId="511353F3" w14:textId="382E0136" w:rsidR="00ED6AB6" w:rsidRPr="004058FC" w:rsidRDefault="00ED6AB6" w:rsidP="004058FC">
      <w:pPr>
        <w:widowControl/>
        <w:suppressAutoHyphens w:val="0"/>
        <w:rPr>
          <w:rFonts w:ascii="Cambria" w:hAnsi="Cambria"/>
          <w:sz w:val="24"/>
          <w:szCs w:val="24"/>
        </w:rPr>
      </w:pPr>
      <w:r>
        <w:rPr>
          <w:rFonts w:ascii="Cambria" w:hAnsi="Cambria"/>
          <w:sz w:val="24"/>
          <w:szCs w:val="24"/>
        </w:rPr>
        <w:t>B. What Activities are Covered?</w:t>
      </w:r>
    </w:p>
    <w:p w14:paraId="0AFD19AB" w14:textId="78F36621" w:rsidR="00ED6AB6" w:rsidRDefault="00ED6AB6" w:rsidP="004C06D7">
      <w:pPr>
        <w:pStyle w:val="ListParagraph"/>
        <w:widowControl/>
        <w:numPr>
          <w:ilvl w:val="0"/>
          <w:numId w:val="18"/>
        </w:numPr>
        <w:suppressAutoHyphens w:val="0"/>
        <w:rPr>
          <w:rFonts w:ascii="Cambria" w:hAnsi="Cambria"/>
          <w:sz w:val="24"/>
          <w:szCs w:val="24"/>
        </w:rPr>
      </w:pPr>
      <w:r>
        <w:rPr>
          <w:rFonts w:ascii="Cambria" w:hAnsi="Cambria"/>
          <w:sz w:val="24"/>
          <w:szCs w:val="24"/>
        </w:rPr>
        <w:t>“Addition”</w:t>
      </w:r>
    </w:p>
    <w:p w14:paraId="7DF9744D" w14:textId="38CBE014" w:rsidR="00ED6AB6" w:rsidRPr="00ED6AB6" w:rsidRDefault="00ED6AB6" w:rsidP="004C06D7">
      <w:pPr>
        <w:pStyle w:val="ListParagraph"/>
        <w:widowControl/>
        <w:numPr>
          <w:ilvl w:val="0"/>
          <w:numId w:val="17"/>
        </w:numPr>
        <w:tabs>
          <w:tab w:val="left" w:pos="1080"/>
          <w:tab w:val="left" w:pos="1170"/>
        </w:tabs>
        <w:suppressAutoHyphens w:val="0"/>
        <w:ind w:hanging="180"/>
        <w:rPr>
          <w:rFonts w:ascii="Cambria" w:hAnsi="Cambria"/>
          <w:sz w:val="24"/>
          <w:szCs w:val="24"/>
        </w:rPr>
      </w:pPr>
      <w:r>
        <w:rPr>
          <w:rFonts w:ascii="Cambria" w:hAnsi="Cambria"/>
          <w:sz w:val="24"/>
          <w:szCs w:val="24"/>
        </w:rPr>
        <w:t xml:space="preserve">Generally, EPA and Corps have taken a much different approach to this definition than in </w:t>
      </w:r>
      <w:r w:rsidRPr="00DA3F05">
        <w:rPr>
          <w:rFonts w:ascii="Cambria" w:hAnsi="Cambria"/>
          <w:sz w:val="24"/>
          <w:szCs w:val="24"/>
        </w:rPr>
        <w:t>§</w:t>
      </w:r>
      <w:r>
        <w:rPr>
          <w:rFonts w:ascii="Cambria" w:hAnsi="Cambria"/>
          <w:sz w:val="24"/>
          <w:szCs w:val="24"/>
        </w:rPr>
        <w:t>402</w:t>
      </w:r>
    </w:p>
    <w:p w14:paraId="4FF95C9A" w14:textId="20A9A352" w:rsidR="00ED6AB6" w:rsidRDefault="00ED6AB6" w:rsidP="004C06D7">
      <w:pPr>
        <w:pStyle w:val="ListParagraph"/>
        <w:widowControl/>
        <w:numPr>
          <w:ilvl w:val="0"/>
          <w:numId w:val="17"/>
        </w:numPr>
        <w:tabs>
          <w:tab w:val="left" w:pos="1080"/>
          <w:tab w:val="left" w:pos="1170"/>
        </w:tabs>
        <w:suppressAutoHyphens w:val="0"/>
        <w:ind w:hanging="180"/>
        <w:rPr>
          <w:rFonts w:ascii="Cambria" w:hAnsi="Cambria"/>
          <w:sz w:val="24"/>
          <w:szCs w:val="24"/>
        </w:rPr>
      </w:pPr>
      <w:r w:rsidRPr="00ED6AB6">
        <w:rPr>
          <w:rFonts w:ascii="Cambria" w:hAnsi="Cambria"/>
          <w:sz w:val="24"/>
          <w:szCs w:val="24"/>
          <w:u w:val="single"/>
        </w:rPr>
        <w:t>Tulloch Rule</w:t>
      </w:r>
      <w:r>
        <w:rPr>
          <w:rFonts w:ascii="Cambria" w:hAnsi="Cambria"/>
          <w:sz w:val="24"/>
          <w:szCs w:val="24"/>
        </w:rPr>
        <w:t xml:space="preserve">: effectively subjected all mechanical digging or earth movement in a wetland to be an “addition” </w:t>
      </w:r>
      <w:r w:rsidR="001437CB">
        <w:rPr>
          <w:rFonts w:ascii="Cambria" w:hAnsi="Cambria"/>
          <w:sz w:val="24"/>
          <w:szCs w:val="24"/>
        </w:rPr>
        <w:t xml:space="preserve">– alters preexisting regulatory framework by removing the </w:t>
      </w:r>
      <w:r w:rsidR="001437CB">
        <w:rPr>
          <w:rFonts w:ascii="Cambria" w:hAnsi="Cambria"/>
          <w:i/>
          <w:sz w:val="24"/>
          <w:szCs w:val="24"/>
        </w:rPr>
        <w:t xml:space="preserve">de minimis </w:t>
      </w:r>
      <w:r w:rsidR="001437CB">
        <w:rPr>
          <w:rFonts w:ascii="Cambria" w:hAnsi="Cambria"/>
          <w:sz w:val="24"/>
          <w:szCs w:val="24"/>
        </w:rPr>
        <w:t>exception and by adding coverage of incidental fallback</w:t>
      </w:r>
    </w:p>
    <w:p w14:paraId="65C4402B" w14:textId="72D2BF12" w:rsidR="00ED6AB6" w:rsidRDefault="00ED6AB6" w:rsidP="004C06D7">
      <w:pPr>
        <w:pStyle w:val="ListParagraph"/>
        <w:widowControl/>
        <w:numPr>
          <w:ilvl w:val="0"/>
          <w:numId w:val="17"/>
        </w:numPr>
        <w:tabs>
          <w:tab w:val="left" w:pos="1080"/>
          <w:tab w:val="left" w:pos="1170"/>
        </w:tabs>
        <w:suppressAutoHyphens w:val="0"/>
        <w:ind w:hanging="180"/>
        <w:rPr>
          <w:rFonts w:ascii="Cambria" w:hAnsi="Cambria"/>
          <w:sz w:val="24"/>
          <w:szCs w:val="24"/>
        </w:rPr>
      </w:pPr>
      <w:r>
        <w:rPr>
          <w:rFonts w:ascii="Cambria" w:hAnsi="Cambria"/>
          <w:b/>
          <w:i/>
          <w:sz w:val="24"/>
          <w:szCs w:val="24"/>
        </w:rPr>
        <w:t>National Mining Association v. US Army Corps of Engineers</w:t>
      </w:r>
      <w:r>
        <w:rPr>
          <w:rFonts w:ascii="Cambria" w:hAnsi="Cambria"/>
          <w:i/>
          <w:sz w:val="24"/>
          <w:szCs w:val="24"/>
        </w:rPr>
        <w:t xml:space="preserve"> </w:t>
      </w:r>
      <w:r>
        <w:rPr>
          <w:rFonts w:ascii="Cambria" w:hAnsi="Cambria"/>
          <w:sz w:val="24"/>
          <w:szCs w:val="24"/>
        </w:rPr>
        <w:t>(DC Cir., 1998): challenging the Tulloch rule</w:t>
      </w:r>
    </w:p>
    <w:p w14:paraId="427DE54E" w14:textId="58FB8324" w:rsidR="00ED6AB6" w:rsidRDefault="00ED6AB6" w:rsidP="004C06D7">
      <w:pPr>
        <w:pStyle w:val="ListParagraph"/>
        <w:widowControl/>
        <w:numPr>
          <w:ilvl w:val="1"/>
          <w:numId w:val="17"/>
        </w:numPr>
        <w:tabs>
          <w:tab w:val="left" w:pos="1080"/>
          <w:tab w:val="left" w:pos="1170"/>
        </w:tabs>
        <w:suppressAutoHyphens w:val="0"/>
        <w:rPr>
          <w:rFonts w:ascii="Cambria" w:hAnsi="Cambria"/>
          <w:sz w:val="24"/>
          <w:szCs w:val="24"/>
        </w:rPr>
      </w:pPr>
      <w:r w:rsidRPr="00ED6AB6">
        <w:rPr>
          <w:rFonts w:ascii="Cambria" w:hAnsi="Cambria"/>
          <w:b/>
          <w:sz w:val="24"/>
          <w:szCs w:val="24"/>
        </w:rPr>
        <w:t>Issue:</w:t>
      </w:r>
      <w:r w:rsidRPr="00ED6AB6">
        <w:rPr>
          <w:rFonts w:ascii="Cambria" w:hAnsi="Cambria"/>
          <w:sz w:val="24"/>
          <w:szCs w:val="24"/>
        </w:rPr>
        <w:t xml:space="preserve"> </w:t>
      </w:r>
      <w:r>
        <w:rPr>
          <w:rFonts w:ascii="Cambria" w:hAnsi="Cambria"/>
          <w:sz w:val="24"/>
          <w:szCs w:val="24"/>
        </w:rPr>
        <w:t xml:space="preserve">is “fallback” considered an “addition” under </w:t>
      </w:r>
      <w:r w:rsidRPr="00DA3F05">
        <w:rPr>
          <w:rFonts w:ascii="Cambria" w:hAnsi="Cambria"/>
          <w:sz w:val="24"/>
          <w:szCs w:val="24"/>
        </w:rPr>
        <w:t>§</w:t>
      </w:r>
      <w:r>
        <w:rPr>
          <w:rFonts w:ascii="Cambria" w:hAnsi="Cambria"/>
          <w:sz w:val="24"/>
          <w:szCs w:val="24"/>
        </w:rPr>
        <w:t>404?</w:t>
      </w:r>
    </w:p>
    <w:p w14:paraId="4E9C3073" w14:textId="74C47589" w:rsidR="00ED6AB6" w:rsidRDefault="00ED6AB6" w:rsidP="004C06D7">
      <w:pPr>
        <w:pStyle w:val="ListParagraph"/>
        <w:widowControl/>
        <w:numPr>
          <w:ilvl w:val="1"/>
          <w:numId w:val="17"/>
        </w:numPr>
        <w:tabs>
          <w:tab w:val="left" w:pos="1080"/>
          <w:tab w:val="left" w:pos="1170"/>
        </w:tabs>
        <w:suppressAutoHyphens w:val="0"/>
        <w:rPr>
          <w:rFonts w:ascii="Cambria" w:hAnsi="Cambria"/>
          <w:sz w:val="24"/>
          <w:szCs w:val="24"/>
        </w:rPr>
      </w:pPr>
      <w:r>
        <w:rPr>
          <w:rFonts w:ascii="Cambria" w:hAnsi="Cambria"/>
          <w:b/>
          <w:sz w:val="24"/>
          <w:szCs w:val="24"/>
        </w:rPr>
        <w:t>Held:</w:t>
      </w:r>
      <w:r>
        <w:rPr>
          <w:rFonts w:ascii="Cambria" w:hAnsi="Cambria"/>
          <w:sz w:val="24"/>
          <w:szCs w:val="24"/>
        </w:rPr>
        <w:t xml:space="preserve"> no</w:t>
      </w:r>
    </w:p>
    <w:p w14:paraId="2FDDF0FF" w14:textId="2D165C3C" w:rsidR="00ED6AB6" w:rsidRDefault="00ED6AB6" w:rsidP="004C06D7">
      <w:pPr>
        <w:pStyle w:val="ListParagraph"/>
        <w:widowControl/>
        <w:numPr>
          <w:ilvl w:val="1"/>
          <w:numId w:val="17"/>
        </w:numPr>
        <w:tabs>
          <w:tab w:val="left" w:pos="1080"/>
          <w:tab w:val="left" w:pos="1170"/>
        </w:tabs>
        <w:suppressAutoHyphens w:val="0"/>
        <w:rPr>
          <w:rFonts w:ascii="Cambria" w:hAnsi="Cambria"/>
          <w:sz w:val="24"/>
          <w:szCs w:val="24"/>
        </w:rPr>
      </w:pPr>
      <w:r>
        <w:rPr>
          <w:rFonts w:ascii="Cambria" w:hAnsi="Cambria"/>
          <w:b/>
          <w:sz w:val="24"/>
          <w:szCs w:val="24"/>
        </w:rPr>
        <w:t>Reasoning:</w:t>
      </w:r>
      <w:r>
        <w:rPr>
          <w:rFonts w:ascii="Cambria" w:hAnsi="Cambria"/>
          <w:sz w:val="24"/>
          <w:szCs w:val="24"/>
        </w:rPr>
        <w:t xml:space="preserve"> incidental fallback does not “add” anything new to the water</w:t>
      </w:r>
    </w:p>
    <w:p w14:paraId="0D8E7475" w14:textId="185AAFE8" w:rsidR="00ED6AB6" w:rsidRDefault="00ED6AB6" w:rsidP="004C06D7">
      <w:pPr>
        <w:pStyle w:val="ListParagraph"/>
        <w:widowControl/>
        <w:numPr>
          <w:ilvl w:val="2"/>
          <w:numId w:val="17"/>
        </w:numPr>
        <w:tabs>
          <w:tab w:val="left" w:pos="1080"/>
          <w:tab w:val="left" w:pos="1170"/>
        </w:tabs>
        <w:suppressAutoHyphens w:val="0"/>
        <w:rPr>
          <w:rFonts w:ascii="Cambria" w:hAnsi="Cambria"/>
          <w:sz w:val="24"/>
          <w:szCs w:val="24"/>
        </w:rPr>
      </w:pPr>
      <w:r>
        <w:rPr>
          <w:rFonts w:ascii="Cambria" w:hAnsi="Cambria"/>
          <w:sz w:val="24"/>
          <w:szCs w:val="24"/>
        </w:rPr>
        <w:t>That reading would contradict the meaning of “discharge”</w:t>
      </w:r>
    </w:p>
    <w:p w14:paraId="6A1B25BB" w14:textId="47B80FD5" w:rsidR="00ED6AB6" w:rsidRDefault="00ED6AB6" w:rsidP="004C06D7">
      <w:pPr>
        <w:pStyle w:val="ListParagraph"/>
        <w:widowControl/>
        <w:numPr>
          <w:ilvl w:val="2"/>
          <w:numId w:val="17"/>
        </w:numPr>
        <w:tabs>
          <w:tab w:val="left" w:pos="1080"/>
          <w:tab w:val="left" w:pos="1170"/>
        </w:tabs>
        <w:suppressAutoHyphens w:val="0"/>
        <w:rPr>
          <w:rFonts w:ascii="Cambria" w:hAnsi="Cambria"/>
          <w:sz w:val="24"/>
          <w:szCs w:val="24"/>
        </w:rPr>
      </w:pPr>
      <w:r>
        <w:rPr>
          <w:rFonts w:ascii="Cambria" w:hAnsi="Cambria"/>
          <w:sz w:val="24"/>
          <w:szCs w:val="24"/>
        </w:rPr>
        <w:t xml:space="preserve">“Addition” is not an ambiguous word; no </w:t>
      </w:r>
      <w:r>
        <w:rPr>
          <w:rFonts w:ascii="Cambria" w:hAnsi="Cambria"/>
          <w:i/>
          <w:sz w:val="24"/>
          <w:szCs w:val="24"/>
        </w:rPr>
        <w:t>Chevron</w:t>
      </w:r>
    </w:p>
    <w:p w14:paraId="0060415A" w14:textId="54533587" w:rsidR="00ED6AB6" w:rsidRDefault="00ED6AB6" w:rsidP="004C06D7">
      <w:pPr>
        <w:pStyle w:val="ListParagraph"/>
        <w:widowControl/>
        <w:numPr>
          <w:ilvl w:val="1"/>
          <w:numId w:val="17"/>
        </w:numPr>
        <w:tabs>
          <w:tab w:val="left" w:pos="1080"/>
          <w:tab w:val="left" w:pos="1170"/>
        </w:tabs>
        <w:suppressAutoHyphens w:val="0"/>
        <w:rPr>
          <w:rFonts w:ascii="Cambria" w:hAnsi="Cambria"/>
          <w:sz w:val="24"/>
          <w:szCs w:val="24"/>
        </w:rPr>
      </w:pPr>
      <w:r>
        <w:rPr>
          <w:rFonts w:ascii="Cambria" w:hAnsi="Cambria"/>
          <w:sz w:val="24"/>
          <w:szCs w:val="24"/>
        </w:rPr>
        <w:t>Concurrence: could be if it is moved far enough away</w:t>
      </w:r>
    </w:p>
    <w:p w14:paraId="173952BD" w14:textId="5957753C" w:rsidR="00ED6AB6" w:rsidRDefault="00ED6AB6" w:rsidP="004C06D7">
      <w:pPr>
        <w:pStyle w:val="ListParagraph"/>
        <w:widowControl/>
        <w:numPr>
          <w:ilvl w:val="1"/>
          <w:numId w:val="17"/>
        </w:numPr>
        <w:tabs>
          <w:tab w:val="left" w:pos="1080"/>
          <w:tab w:val="left" w:pos="1170"/>
        </w:tabs>
        <w:suppressAutoHyphens w:val="0"/>
        <w:rPr>
          <w:rFonts w:ascii="Cambria" w:hAnsi="Cambria"/>
          <w:sz w:val="24"/>
          <w:szCs w:val="24"/>
        </w:rPr>
      </w:pPr>
      <w:r>
        <w:rPr>
          <w:rFonts w:ascii="Cambria" w:hAnsi="Cambria"/>
          <w:sz w:val="24"/>
          <w:szCs w:val="24"/>
          <w:u w:val="single"/>
        </w:rPr>
        <w:t>Takeaway:</w:t>
      </w:r>
      <w:r>
        <w:rPr>
          <w:rFonts w:ascii="Cambria" w:hAnsi="Cambria"/>
          <w:sz w:val="24"/>
          <w:szCs w:val="24"/>
        </w:rPr>
        <w:t xml:space="preserve"> overruled the Tulloch Rule – outruns Corps statutory authority</w:t>
      </w:r>
    </w:p>
    <w:p w14:paraId="685B37E0" w14:textId="7EFD2565" w:rsidR="002E493D" w:rsidRDefault="002E493D" w:rsidP="004C06D7">
      <w:pPr>
        <w:pStyle w:val="ListParagraph"/>
        <w:widowControl/>
        <w:numPr>
          <w:ilvl w:val="1"/>
          <w:numId w:val="17"/>
        </w:numPr>
        <w:tabs>
          <w:tab w:val="left" w:pos="1080"/>
          <w:tab w:val="left" w:pos="1170"/>
        </w:tabs>
        <w:suppressAutoHyphens w:val="0"/>
        <w:rPr>
          <w:rFonts w:ascii="Cambria" w:hAnsi="Cambria"/>
          <w:sz w:val="24"/>
          <w:szCs w:val="24"/>
        </w:rPr>
      </w:pPr>
      <w:r>
        <w:rPr>
          <w:rFonts w:ascii="Cambria" w:hAnsi="Cambria"/>
          <w:sz w:val="24"/>
          <w:szCs w:val="24"/>
          <w:u w:val="single"/>
        </w:rPr>
        <w:t>EPA Response:</w:t>
      </w:r>
      <w:r>
        <w:rPr>
          <w:rFonts w:ascii="Cambria" w:hAnsi="Cambria"/>
          <w:sz w:val="24"/>
          <w:szCs w:val="24"/>
        </w:rPr>
        <w:t xml:space="preserve"> rulemaking – exempted incidental fallback, but added new paragraph making distinction between “incidental fallback” and other fallback; incidental fallback defined as “the redeposit of small volumes…”</w:t>
      </w:r>
    </w:p>
    <w:p w14:paraId="50909EAF" w14:textId="1E7FA473" w:rsidR="002E493D" w:rsidRDefault="002E493D" w:rsidP="004C06D7">
      <w:pPr>
        <w:pStyle w:val="ListParagraph"/>
        <w:widowControl/>
        <w:numPr>
          <w:ilvl w:val="2"/>
          <w:numId w:val="17"/>
        </w:numPr>
        <w:tabs>
          <w:tab w:val="left" w:pos="1080"/>
          <w:tab w:val="left" w:pos="1170"/>
        </w:tabs>
        <w:suppressAutoHyphens w:val="0"/>
        <w:rPr>
          <w:rFonts w:ascii="Cambria" w:hAnsi="Cambria"/>
          <w:sz w:val="24"/>
          <w:szCs w:val="24"/>
        </w:rPr>
      </w:pPr>
      <w:r>
        <w:rPr>
          <w:rFonts w:ascii="Cambria" w:hAnsi="Cambria"/>
          <w:sz w:val="24"/>
          <w:szCs w:val="24"/>
        </w:rPr>
        <w:t>New rule was immediately challenged &amp; invalidated</w:t>
      </w:r>
      <w:r w:rsidR="004058FC">
        <w:rPr>
          <w:rFonts w:ascii="Cambria" w:hAnsi="Cambria"/>
          <w:sz w:val="24"/>
          <w:szCs w:val="24"/>
        </w:rPr>
        <w:t xml:space="preserve"> (“Tulloch II”)</w:t>
      </w:r>
      <w:r>
        <w:rPr>
          <w:rFonts w:ascii="Cambria" w:hAnsi="Cambria"/>
          <w:sz w:val="24"/>
          <w:szCs w:val="24"/>
        </w:rPr>
        <w:t>; Court said the EPA improperly relied on the volume of the fallback when the volume was irrelevant; instead, should rely on:</w:t>
      </w:r>
    </w:p>
    <w:p w14:paraId="36C3A4FE" w14:textId="58B8032A" w:rsidR="002E493D" w:rsidRDefault="00757EB4" w:rsidP="004C06D7">
      <w:pPr>
        <w:pStyle w:val="ListParagraph"/>
        <w:widowControl/>
        <w:numPr>
          <w:ilvl w:val="3"/>
          <w:numId w:val="17"/>
        </w:numPr>
        <w:tabs>
          <w:tab w:val="left" w:pos="1080"/>
          <w:tab w:val="left" w:pos="1170"/>
        </w:tabs>
        <w:suppressAutoHyphens w:val="0"/>
        <w:rPr>
          <w:rFonts w:ascii="Cambria" w:hAnsi="Cambria"/>
          <w:sz w:val="24"/>
          <w:szCs w:val="24"/>
        </w:rPr>
      </w:pPr>
      <w:r>
        <w:rPr>
          <w:rFonts w:ascii="Cambria" w:hAnsi="Cambria"/>
          <w:sz w:val="24"/>
          <w:szCs w:val="24"/>
        </w:rPr>
        <w:t>T</w:t>
      </w:r>
      <w:r w:rsidR="002E493D">
        <w:rPr>
          <w:rFonts w:ascii="Cambria" w:hAnsi="Cambria"/>
          <w:sz w:val="24"/>
          <w:szCs w:val="24"/>
        </w:rPr>
        <w:t>ime the material is held before being dropped to earth;</w:t>
      </w:r>
      <w:r>
        <w:rPr>
          <w:rFonts w:ascii="Cambria" w:hAnsi="Cambria"/>
          <w:sz w:val="24"/>
          <w:szCs w:val="24"/>
        </w:rPr>
        <w:t xml:space="preserve"> &amp;</w:t>
      </w:r>
    </w:p>
    <w:p w14:paraId="3E51E7A3" w14:textId="331554FA" w:rsidR="002E493D" w:rsidRDefault="002E493D" w:rsidP="004C06D7">
      <w:pPr>
        <w:pStyle w:val="ListParagraph"/>
        <w:widowControl/>
        <w:numPr>
          <w:ilvl w:val="3"/>
          <w:numId w:val="17"/>
        </w:numPr>
        <w:tabs>
          <w:tab w:val="left" w:pos="1080"/>
          <w:tab w:val="left" w:pos="1170"/>
        </w:tabs>
        <w:suppressAutoHyphens w:val="0"/>
        <w:rPr>
          <w:rFonts w:ascii="Cambria" w:hAnsi="Cambria"/>
          <w:sz w:val="24"/>
          <w:szCs w:val="24"/>
        </w:rPr>
      </w:pPr>
      <w:r>
        <w:rPr>
          <w:rFonts w:ascii="Cambria" w:hAnsi="Cambria"/>
          <w:sz w:val="24"/>
          <w:szCs w:val="24"/>
        </w:rPr>
        <w:t>The distance between the place where the material is collected and the place where it is dropped.</w:t>
      </w:r>
    </w:p>
    <w:p w14:paraId="43661CA8" w14:textId="5EA0AB72" w:rsidR="004C7191" w:rsidRDefault="004C7191" w:rsidP="004C06D7">
      <w:pPr>
        <w:pStyle w:val="ListParagraph"/>
        <w:widowControl/>
        <w:numPr>
          <w:ilvl w:val="2"/>
          <w:numId w:val="17"/>
        </w:numPr>
        <w:tabs>
          <w:tab w:val="left" w:pos="1080"/>
          <w:tab w:val="left" w:pos="1170"/>
        </w:tabs>
        <w:suppressAutoHyphens w:val="0"/>
        <w:rPr>
          <w:rFonts w:ascii="Cambria" w:hAnsi="Cambria"/>
          <w:sz w:val="24"/>
          <w:szCs w:val="24"/>
        </w:rPr>
      </w:pPr>
      <w:r>
        <w:rPr>
          <w:rFonts w:ascii="Cambria" w:hAnsi="Cambria"/>
          <w:sz w:val="24"/>
          <w:szCs w:val="24"/>
        </w:rPr>
        <w:t>Congress response: fine, work it out in the courts on a case-by-case basis since no definition we give satisfies you</w:t>
      </w:r>
    </w:p>
    <w:p w14:paraId="02BD4BE5" w14:textId="7CCAE66E" w:rsidR="002E493D" w:rsidRDefault="002E493D" w:rsidP="004C06D7">
      <w:pPr>
        <w:pStyle w:val="ListParagraph"/>
        <w:widowControl/>
        <w:numPr>
          <w:ilvl w:val="0"/>
          <w:numId w:val="17"/>
        </w:numPr>
        <w:tabs>
          <w:tab w:val="left" w:pos="1080"/>
          <w:tab w:val="left" w:pos="1170"/>
        </w:tabs>
        <w:suppressAutoHyphens w:val="0"/>
        <w:ind w:hanging="180"/>
        <w:rPr>
          <w:rFonts w:ascii="Cambria" w:hAnsi="Cambria"/>
          <w:sz w:val="24"/>
          <w:szCs w:val="24"/>
        </w:rPr>
      </w:pPr>
      <w:r>
        <w:rPr>
          <w:rFonts w:ascii="Cambria" w:hAnsi="Cambria"/>
          <w:b/>
          <w:i/>
          <w:sz w:val="24"/>
          <w:szCs w:val="24"/>
        </w:rPr>
        <w:t>United States v. Deaton</w:t>
      </w:r>
      <w:r>
        <w:rPr>
          <w:rFonts w:ascii="Cambria" w:hAnsi="Cambria"/>
          <w:sz w:val="24"/>
          <w:szCs w:val="24"/>
        </w:rPr>
        <w:t xml:space="preserve"> (4</w:t>
      </w:r>
      <w:r w:rsidRPr="002E493D">
        <w:rPr>
          <w:rFonts w:ascii="Cambria" w:hAnsi="Cambria"/>
          <w:sz w:val="24"/>
          <w:szCs w:val="24"/>
          <w:vertAlign w:val="superscript"/>
        </w:rPr>
        <w:t>th</w:t>
      </w:r>
      <w:r>
        <w:rPr>
          <w:rFonts w:ascii="Cambria" w:hAnsi="Cambria"/>
          <w:sz w:val="24"/>
          <w:szCs w:val="24"/>
        </w:rPr>
        <w:t xml:space="preserve"> Cir., 200</w:t>
      </w:r>
      <w:r w:rsidR="007230ED">
        <w:rPr>
          <w:rFonts w:ascii="Cambria" w:hAnsi="Cambria"/>
          <w:sz w:val="24"/>
          <w:szCs w:val="24"/>
        </w:rPr>
        <w:t>):</w:t>
      </w:r>
      <w:r>
        <w:rPr>
          <w:rFonts w:ascii="Cambria" w:hAnsi="Cambria"/>
          <w:i/>
          <w:sz w:val="24"/>
          <w:szCs w:val="24"/>
        </w:rPr>
        <w:t xml:space="preserve"> </w:t>
      </w:r>
      <w:r>
        <w:rPr>
          <w:rFonts w:ascii="Cambria" w:hAnsi="Cambria"/>
          <w:sz w:val="24"/>
          <w:szCs w:val="24"/>
        </w:rPr>
        <w:t xml:space="preserve">issue with “sidecasting” (process of dredging and dumping a few feet away) – said sidecasting </w:t>
      </w:r>
      <w:r w:rsidR="00757EB4">
        <w:rPr>
          <w:rFonts w:ascii="Cambria" w:hAnsi="Cambria"/>
          <w:sz w:val="24"/>
          <w:szCs w:val="24"/>
        </w:rPr>
        <w:t>is the “addition of a pollutant”</w:t>
      </w:r>
      <w:r w:rsidR="00647CF0">
        <w:rPr>
          <w:rFonts w:ascii="Cambria" w:hAnsi="Cambria"/>
          <w:sz w:val="24"/>
          <w:szCs w:val="24"/>
        </w:rPr>
        <w:t>; once removed, becam</w:t>
      </w:r>
      <w:r w:rsidR="00757EB4">
        <w:rPr>
          <w:rFonts w:ascii="Cambria" w:hAnsi="Cambria"/>
          <w:sz w:val="24"/>
          <w:szCs w:val="24"/>
        </w:rPr>
        <w:t xml:space="preserve">e “dredged spoil” which is a “pollutant” – this is the addition of a pollutant where there was not one before, doesn’t matter that it is not technically new material. – circuit split? </w:t>
      </w:r>
    </w:p>
    <w:p w14:paraId="2C2A1715" w14:textId="0DE51C0B" w:rsidR="00ED6AB6" w:rsidRPr="00757EB4" w:rsidRDefault="00757EB4" w:rsidP="004C06D7">
      <w:pPr>
        <w:pStyle w:val="ListParagraph"/>
        <w:widowControl/>
        <w:numPr>
          <w:ilvl w:val="0"/>
          <w:numId w:val="17"/>
        </w:numPr>
        <w:tabs>
          <w:tab w:val="left" w:pos="1080"/>
          <w:tab w:val="left" w:pos="1170"/>
        </w:tabs>
        <w:suppressAutoHyphens w:val="0"/>
        <w:ind w:hanging="180"/>
        <w:rPr>
          <w:rFonts w:ascii="Cambria" w:hAnsi="Cambria"/>
          <w:sz w:val="24"/>
          <w:szCs w:val="24"/>
        </w:rPr>
      </w:pPr>
      <w:r>
        <w:rPr>
          <w:rFonts w:ascii="Cambria" w:hAnsi="Cambria"/>
          <w:b/>
          <w:i/>
          <w:sz w:val="24"/>
          <w:szCs w:val="24"/>
        </w:rPr>
        <w:t xml:space="preserve">Borden Ranch Partnership v. US Army Corps of Engineers </w:t>
      </w:r>
      <w:r>
        <w:rPr>
          <w:rFonts w:ascii="Cambria" w:hAnsi="Cambria"/>
          <w:sz w:val="24"/>
          <w:szCs w:val="24"/>
        </w:rPr>
        <w:t>(9</w:t>
      </w:r>
      <w:r w:rsidRPr="00757EB4">
        <w:rPr>
          <w:rFonts w:ascii="Cambria" w:hAnsi="Cambria"/>
          <w:sz w:val="24"/>
          <w:szCs w:val="24"/>
          <w:vertAlign w:val="superscript"/>
        </w:rPr>
        <w:t>th</w:t>
      </w:r>
      <w:r>
        <w:rPr>
          <w:rFonts w:ascii="Cambria" w:hAnsi="Cambria"/>
          <w:sz w:val="24"/>
          <w:szCs w:val="24"/>
        </w:rPr>
        <w:t xml:space="preserve"> Cir., 2001): followed “pollutant” logic of </w:t>
      </w:r>
      <w:r>
        <w:rPr>
          <w:rFonts w:ascii="Cambria" w:hAnsi="Cambria"/>
          <w:i/>
          <w:sz w:val="24"/>
          <w:szCs w:val="24"/>
        </w:rPr>
        <w:t>Deaton</w:t>
      </w:r>
      <w:r>
        <w:rPr>
          <w:rFonts w:ascii="Cambria" w:hAnsi="Cambria"/>
          <w:sz w:val="24"/>
          <w:szCs w:val="24"/>
        </w:rPr>
        <w:t xml:space="preserve"> regarding “deep-ripping” (rip up layer causing wetlands to drain); SCOTUS split decision because Kennedy recused himself </w:t>
      </w:r>
    </w:p>
    <w:p w14:paraId="2CA1FB06" w14:textId="3DDBBBC6" w:rsidR="00ED6AB6" w:rsidRDefault="00A826B0" w:rsidP="004C06D7">
      <w:pPr>
        <w:pStyle w:val="ListParagraph"/>
        <w:widowControl/>
        <w:numPr>
          <w:ilvl w:val="0"/>
          <w:numId w:val="18"/>
        </w:numPr>
        <w:suppressAutoHyphens w:val="0"/>
        <w:rPr>
          <w:rFonts w:ascii="Cambria" w:hAnsi="Cambria"/>
          <w:sz w:val="24"/>
          <w:szCs w:val="24"/>
        </w:rPr>
      </w:pPr>
      <w:r>
        <w:rPr>
          <w:rFonts w:ascii="Cambria" w:hAnsi="Cambria"/>
          <w:sz w:val="24"/>
          <w:szCs w:val="24"/>
        </w:rPr>
        <w:lastRenderedPageBreak/>
        <w:t>What is “dredged of fill material”?</w:t>
      </w:r>
    </w:p>
    <w:p w14:paraId="234F8CDD" w14:textId="2E094A82" w:rsidR="00A826B0" w:rsidRDefault="00A826B0" w:rsidP="004C06D7">
      <w:pPr>
        <w:pStyle w:val="ListParagraph"/>
        <w:widowControl/>
        <w:numPr>
          <w:ilvl w:val="0"/>
          <w:numId w:val="19"/>
        </w:numPr>
        <w:suppressAutoHyphens w:val="0"/>
        <w:ind w:hanging="180"/>
        <w:rPr>
          <w:rFonts w:ascii="Cambria" w:hAnsi="Cambria"/>
          <w:sz w:val="24"/>
          <w:szCs w:val="24"/>
        </w:rPr>
      </w:pPr>
      <w:r>
        <w:rPr>
          <w:rFonts w:ascii="Cambria" w:hAnsi="Cambria"/>
          <w:sz w:val="24"/>
          <w:szCs w:val="24"/>
        </w:rPr>
        <w:t xml:space="preserve">Overarching issue: what is regulated under </w:t>
      </w:r>
      <w:r w:rsidRPr="00DA3F05">
        <w:rPr>
          <w:rFonts w:ascii="Cambria" w:hAnsi="Cambria"/>
          <w:sz w:val="24"/>
          <w:szCs w:val="24"/>
        </w:rPr>
        <w:t>§</w:t>
      </w:r>
      <w:r>
        <w:rPr>
          <w:rFonts w:ascii="Cambria" w:hAnsi="Cambria"/>
          <w:sz w:val="24"/>
          <w:szCs w:val="24"/>
        </w:rPr>
        <w:t xml:space="preserve">404 as opposed to </w:t>
      </w:r>
      <w:r w:rsidRPr="00DA3F05">
        <w:rPr>
          <w:rFonts w:ascii="Cambria" w:hAnsi="Cambria"/>
          <w:sz w:val="24"/>
          <w:szCs w:val="24"/>
        </w:rPr>
        <w:t>§</w:t>
      </w:r>
      <w:r>
        <w:rPr>
          <w:rFonts w:ascii="Cambria" w:hAnsi="Cambria"/>
          <w:sz w:val="24"/>
          <w:szCs w:val="24"/>
        </w:rPr>
        <w:t>402</w:t>
      </w:r>
    </w:p>
    <w:p w14:paraId="257C5659" w14:textId="7579A576" w:rsidR="00A826B0" w:rsidRDefault="00A826B0" w:rsidP="004C06D7">
      <w:pPr>
        <w:pStyle w:val="ListParagraph"/>
        <w:widowControl/>
        <w:numPr>
          <w:ilvl w:val="0"/>
          <w:numId w:val="19"/>
        </w:numPr>
        <w:suppressAutoHyphens w:val="0"/>
        <w:ind w:hanging="180"/>
        <w:rPr>
          <w:rFonts w:ascii="Cambria" w:hAnsi="Cambria"/>
          <w:sz w:val="24"/>
          <w:szCs w:val="24"/>
        </w:rPr>
      </w:pPr>
      <w:r>
        <w:rPr>
          <w:rFonts w:ascii="Cambria" w:hAnsi="Cambria"/>
          <w:sz w:val="24"/>
          <w:szCs w:val="24"/>
        </w:rPr>
        <w:t>Defined in Overview ^; must meet these definitions to be regulated by the Corps</w:t>
      </w:r>
    </w:p>
    <w:p w14:paraId="56CDA1F1" w14:textId="0BF10B20" w:rsidR="00A826B0" w:rsidRDefault="00A826B0" w:rsidP="004C06D7">
      <w:pPr>
        <w:pStyle w:val="ListParagraph"/>
        <w:widowControl/>
        <w:numPr>
          <w:ilvl w:val="0"/>
          <w:numId w:val="19"/>
        </w:numPr>
        <w:suppressAutoHyphens w:val="0"/>
        <w:ind w:hanging="180"/>
        <w:rPr>
          <w:rFonts w:ascii="Cambria" w:hAnsi="Cambria"/>
          <w:sz w:val="24"/>
          <w:szCs w:val="24"/>
        </w:rPr>
      </w:pPr>
      <w:r>
        <w:rPr>
          <w:rFonts w:ascii="Cambria" w:hAnsi="Cambria"/>
          <w:sz w:val="24"/>
          <w:szCs w:val="24"/>
        </w:rPr>
        <w:t xml:space="preserve">Old test: “primary purpose” </w:t>
      </w:r>
      <w:r w:rsidRPr="00A826B0">
        <w:rPr>
          <w:rFonts w:ascii="Cambria" w:hAnsi="Cambria"/>
          <w:sz w:val="24"/>
          <w:szCs w:val="24"/>
        </w:rPr>
        <w:sym w:font="Wingdings" w:char="F0E0"/>
      </w:r>
      <w:r>
        <w:rPr>
          <w:rFonts w:ascii="Cambria" w:hAnsi="Cambria"/>
          <w:sz w:val="24"/>
          <w:szCs w:val="24"/>
        </w:rPr>
        <w:t xml:space="preserve"> mountain-top mining challenge; people would get away with evading permits because the “purpose” wasn’t to dredge or fill, it was to mine coal, even though the mountain top would be dumped into the adjoining valley, inevitably covering streams and watersheds</w:t>
      </w:r>
    </w:p>
    <w:p w14:paraId="6A55008F" w14:textId="0BB58F22" w:rsidR="00A826B0" w:rsidRDefault="00A826B0" w:rsidP="004C06D7">
      <w:pPr>
        <w:pStyle w:val="ListParagraph"/>
        <w:widowControl/>
        <w:numPr>
          <w:ilvl w:val="1"/>
          <w:numId w:val="19"/>
        </w:numPr>
        <w:suppressAutoHyphens w:val="0"/>
        <w:rPr>
          <w:rFonts w:ascii="Cambria" w:hAnsi="Cambria"/>
          <w:sz w:val="24"/>
          <w:szCs w:val="24"/>
        </w:rPr>
      </w:pPr>
      <w:r>
        <w:rPr>
          <w:rFonts w:ascii="Cambria" w:hAnsi="Cambria"/>
          <w:sz w:val="24"/>
          <w:szCs w:val="24"/>
        </w:rPr>
        <w:t>Evolved in “primary effects” test</w:t>
      </w:r>
    </w:p>
    <w:p w14:paraId="4F40CE0A" w14:textId="1FB40E34" w:rsidR="00A826B0" w:rsidRDefault="00A826B0" w:rsidP="004C06D7">
      <w:pPr>
        <w:pStyle w:val="ListParagraph"/>
        <w:widowControl/>
        <w:numPr>
          <w:ilvl w:val="1"/>
          <w:numId w:val="19"/>
        </w:numPr>
        <w:suppressAutoHyphens w:val="0"/>
        <w:rPr>
          <w:rFonts w:ascii="Cambria" w:hAnsi="Cambria"/>
          <w:sz w:val="24"/>
          <w:szCs w:val="24"/>
        </w:rPr>
      </w:pPr>
      <w:r>
        <w:rPr>
          <w:rFonts w:ascii="Cambria" w:hAnsi="Cambria"/>
          <w:sz w:val="24"/>
          <w:szCs w:val="24"/>
        </w:rPr>
        <w:t>Added “</w:t>
      </w:r>
      <w:r w:rsidR="00353FE5">
        <w:rPr>
          <w:rFonts w:ascii="Cambria" w:hAnsi="Cambria"/>
          <w:sz w:val="24"/>
          <w:szCs w:val="24"/>
        </w:rPr>
        <w:t>over</w:t>
      </w:r>
      <w:r>
        <w:rPr>
          <w:rFonts w:ascii="Cambria" w:hAnsi="Cambria"/>
          <w:sz w:val="24"/>
          <w:szCs w:val="24"/>
        </w:rPr>
        <w:t>burden from mining or other excavation activities” to list of examples of “fill material”</w:t>
      </w:r>
    </w:p>
    <w:p w14:paraId="750031D3" w14:textId="0BAA2D8B" w:rsidR="00A826B0" w:rsidRDefault="00A826B0" w:rsidP="004C06D7">
      <w:pPr>
        <w:pStyle w:val="ListParagraph"/>
        <w:widowControl/>
        <w:numPr>
          <w:ilvl w:val="1"/>
          <w:numId w:val="19"/>
        </w:numPr>
        <w:suppressAutoHyphens w:val="0"/>
        <w:rPr>
          <w:rFonts w:ascii="Cambria" w:hAnsi="Cambria"/>
          <w:sz w:val="24"/>
          <w:szCs w:val="24"/>
        </w:rPr>
      </w:pPr>
      <w:r>
        <w:rPr>
          <w:rFonts w:ascii="Cambria" w:hAnsi="Cambria"/>
          <w:sz w:val="24"/>
          <w:szCs w:val="24"/>
        </w:rPr>
        <w:t>Changed exclusion of “waste” to “trash or garbage”</w:t>
      </w:r>
    </w:p>
    <w:p w14:paraId="45AE6C69" w14:textId="14A8D8E7" w:rsidR="00AF0E0A" w:rsidRDefault="00AF0E0A" w:rsidP="004C06D7">
      <w:pPr>
        <w:pStyle w:val="ListParagraph"/>
        <w:widowControl/>
        <w:numPr>
          <w:ilvl w:val="0"/>
          <w:numId w:val="19"/>
        </w:numPr>
        <w:suppressAutoHyphens w:val="0"/>
        <w:ind w:hanging="180"/>
        <w:rPr>
          <w:rFonts w:ascii="Cambria" w:hAnsi="Cambria"/>
          <w:sz w:val="24"/>
          <w:szCs w:val="24"/>
        </w:rPr>
      </w:pPr>
      <w:r>
        <w:rPr>
          <w:rFonts w:ascii="Cambria" w:hAnsi="Cambria"/>
          <w:b/>
          <w:i/>
          <w:sz w:val="24"/>
          <w:szCs w:val="24"/>
        </w:rPr>
        <w:t>Coeur Alaska v. Southeast Alaska Conservation Council</w:t>
      </w:r>
      <w:r>
        <w:rPr>
          <w:rFonts w:ascii="Cambria" w:hAnsi="Cambria"/>
          <w:sz w:val="24"/>
          <w:szCs w:val="24"/>
        </w:rPr>
        <w:t xml:space="preserve"> (SCOTUS, 2009): case involving the discharge of goldmining wastes in a “slurry” into a lake</w:t>
      </w:r>
    </w:p>
    <w:p w14:paraId="4E603B62" w14:textId="2A389392" w:rsidR="00AF0E0A" w:rsidRDefault="00AF0E0A" w:rsidP="004C06D7">
      <w:pPr>
        <w:pStyle w:val="ListParagraph"/>
        <w:widowControl/>
        <w:numPr>
          <w:ilvl w:val="1"/>
          <w:numId w:val="19"/>
        </w:numPr>
        <w:suppressAutoHyphens w:val="0"/>
        <w:rPr>
          <w:rFonts w:ascii="Cambria" w:hAnsi="Cambria"/>
          <w:sz w:val="24"/>
          <w:szCs w:val="24"/>
        </w:rPr>
      </w:pPr>
      <w:r>
        <w:rPr>
          <w:rFonts w:ascii="Cambria" w:hAnsi="Cambria"/>
          <w:sz w:val="24"/>
          <w:szCs w:val="24"/>
        </w:rPr>
        <w:t>Corps granted permit to allow CA discharge processed wastewater from goldmines into a lake; SEACC argued this was beyond the Corps’ authority, 9</w:t>
      </w:r>
      <w:r w:rsidRPr="00AF0E0A">
        <w:rPr>
          <w:rFonts w:ascii="Cambria" w:hAnsi="Cambria"/>
          <w:sz w:val="24"/>
          <w:szCs w:val="24"/>
          <w:vertAlign w:val="superscript"/>
        </w:rPr>
        <w:t>th</w:t>
      </w:r>
      <w:r>
        <w:rPr>
          <w:rFonts w:ascii="Cambria" w:hAnsi="Cambria"/>
          <w:sz w:val="24"/>
          <w:szCs w:val="24"/>
        </w:rPr>
        <w:t xml:space="preserve"> Cir. agreed, said that defining the characteristics of “discharge” was beyond the Corps’ authority, but were of a nature that was explicitly prohibited by the CWA.</w:t>
      </w:r>
    </w:p>
    <w:p w14:paraId="60760206" w14:textId="0A6FC14F" w:rsidR="00AF0E0A" w:rsidRDefault="00AF0E0A" w:rsidP="004C06D7">
      <w:pPr>
        <w:pStyle w:val="ListParagraph"/>
        <w:widowControl/>
        <w:numPr>
          <w:ilvl w:val="1"/>
          <w:numId w:val="19"/>
        </w:numPr>
        <w:suppressAutoHyphens w:val="0"/>
        <w:rPr>
          <w:rFonts w:ascii="Cambria" w:hAnsi="Cambria"/>
          <w:sz w:val="24"/>
          <w:szCs w:val="24"/>
        </w:rPr>
      </w:pPr>
      <w:r>
        <w:rPr>
          <w:rFonts w:ascii="Cambria" w:hAnsi="Cambria"/>
          <w:b/>
          <w:sz w:val="24"/>
          <w:szCs w:val="24"/>
        </w:rPr>
        <w:t>Issue:</w:t>
      </w:r>
      <w:r>
        <w:rPr>
          <w:rFonts w:ascii="Cambria" w:hAnsi="Cambria"/>
          <w:sz w:val="24"/>
          <w:szCs w:val="24"/>
        </w:rPr>
        <w:t xml:space="preserve"> Does the CWA give the Corps or EPA authority to issue a permit for slurry discharge? Was this permit given in accordance with the law?</w:t>
      </w:r>
    </w:p>
    <w:p w14:paraId="76E35639" w14:textId="48DAC4D9" w:rsidR="00AF0E0A" w:rsidRDefault="00AF0E0A" w:rsidP="004C06D7">
      <w:pPr>
        <w:pStyle w:val="ListParagraph"/>
        <w:widowControl/>
        <w:numPr>
          <w:ilvl w:val="1"/>
          <w:numId w:val="19"/>
        </w:numPr>
        <w:suppressAutoHyphens w:val="0"/>
        <w:rPr>
          <w:rFonts w:ascii="Cambria" w:hAnsi="Cambria"/>
          <w:sz w:val="24"/>
          <w:szCs w:val="24"/>
        </w:rPr>
      </w:pPr>
      <w:r>
        <w:rPr>
          <w:rFonts w:ascii="Cambria" w:hAnsi="Cambria"/>
          <w:b/>
          <w:sz w:val="24"/>
          <w:szCs w:val="24"/>
        </w:rPr>
        <w:t>Held:</w:t>
      </w:r>
      <w:r>
        <w:rPr>
          <w:rFonts w:ascii="Cambria" w:hAnsi="Cambria"/>
          <w:sz w:val="24"/>
          <w:szCs w:val="24"/>
        </w:rPr>
        <w:t xml:space="preserve"> The Corps is the appropriate agency and the permit is lawful.</w:t>
      </w:r>
    </w:p>
    <w:p w14:paraId="4FA03C6A" w14:textId="399D0418" w:rsidR="004A47B2" w:rsidRPr="007B4C24" w:rsidRDefault="00AF0E0A" w:rsidP="004C06D7">
      <w:pPr>
        <w:pStyle w:val="ListParagraph"/>
        <w:widowControl/>
        <w:numPr>
          <w:ilvl w:val="1"/>
          <w:numId w:val="19"/>
        </w:numPr>
        <w:suppressAutoHyphens w:val="0"/>
        <w:rPr>
          <w:rFonts w:ascii="Cambria" w:hAnsi="Cambria"/>
          <w:sz w:val="24"/>
          <w:szCs w:val="24"/>
        </w:rPr>
      </w:pPr>
      <w:r>
        <w:rPr>
          <w:rFonts w:ascii="Cambria" w:hAnsi="Cambria"/>
          <w:b/>
          <w:sz w:val="24"/>
          <w:szCs w:val="24"/>
        </w:rPr>
        <w:t>Reasoning:</w:t>
      </w:r>
      <w:r>
        <w:rPr>
          <w:rFonts w:ascii="Cambria" w:hAnsi="Cambria"/>
          <w:sz w:val="24"/>
          <w:szCs w:val="24"/>
        </w:rPr>
        <w:t xml:space="preserve"> </w:t>
      </w:r>
      <w:r w:rsidR="004A47B2">
        <w:rPr>
          <w:rFonts w:ascii="Cambria" w:hAnsi="Cambria"/>
          <w:sz w:val="24"/>
          <w:szCs w:val="24"/>
        </w:rPr>
        <w:t xml:space="preserve">“slurry” is defined as “fill material” by regulation so it is the Corps’ jurisdiction under </w:t>
      </w:r>
      <w:r w:rsidR="004A47B2" w:rsidRPr="00DA3F05">
        <w:rPr>
          <w:rFonts w:ascii="Cambria" w:hAnsi="Cambria"/>
          <w:sz w:val="24"/>
          <w:szCs w:val="24"/>
        </w:rPr>
        <w:t>§</w:t>
      </w:r>
      <w:r w:rsidR="004A47B2">
        <w:rPr>
          <w:rFonts w:ascii="Cambria" w:hAnsi="Cambria"/>
          <w:sz w:val="24"/>
          <w:szCs w:val="24"/>
        </w:rPr>
        <w:t xml:space="preserve">404 &amp; lawful because EPA’s NSPS program does not apply to </w:t>
      </w:r>
      <w:r w:rsidR="004A47B2" w:rsidRPr="00DA3F05">
        <w:rPr>
          <w:rFonts w:ascii="Cambria" w:hAnsi="Cambria"/>
          <w:sz w:val="24"/>
          <w:szCs w:val="24"/>
        </w:rPr>
        <w:t>§</w:t>
      </w:r>
      <w:r w:rsidR="004A47B2">
        <w:rPr>
          <w:rFonts w:ascii="Cambria" w:hAnsi="Cambria"/>
          <w:sz w:val="24"/>
          <w:szCs w:val="24"/>
        </w:rPr>
        <w:t xml:space="preserve">404, only </w:t>
      </w:r>
      <w:r w:rsidR="004A47B2" w:rsidRPr="00DA3F05">
        <w:rPr>
          <w:rFonts w:ascii="Cambria" w:hAnsi="Cambria"/>
          <w:sz w:val="24"/>
          <w:szCs w:val="24"/>
        </w:rPr>
        <w:t>§</w:t>
      </w:r>
      <w:r w:rsidR="004A47B2">
        <w:rPr>
          <w:rFonts w:ascii="Cambria" w:hAnsi="Cambria"/>
          <w:sz w:val="24"/>
          <w:szCs w:val="24"/>
        </w:rPr>
        <w:t>402</w:t>
      </w:r>
    </w:p>
    <w:p w14:paraId="39A27792" w14:textId="0465EDF7" w:rsidR="004A47B2" w:rsidRDefault="008A37E9" w:rsidP="004C06D7">
      <w:pPr>
        <w:pStyle w:val="ListParagraph"/>
        <w:widowControl/>
        <w:numPr>
          <w:ilvl w:val="2"/>
          <w:numId w:val="19"/>
        </w:numPr>
        <w:suppressAutoHyphens w:val="0"/>
        <w:rPr>
          <w:rFonts w:ascii="Cambria" w:hAnsi="Cambria"/>
          <w:sz w:val="24"/>
          <w:szCs w:val="24"/>
        </w:rPr>
      </w:pPr>
      <w:r>
        <w:rPr>
          <w:rFonts w:ascii="Cambria" w:hAnsi="Cambria"/>
          <w:sz w:val="24"/>
          <w:szCs w:val="24"/>
        </w:rPr>
        <w:t>The Corps and the EPA agree that slurry meets their regulatory definition of “fill material”</w:t>
      </w:r>
      <w:r w:rsidR="00562B92">
        <w:rPr>
          <w:rFonts w:ascii="Cambria" w:hAnsi="Cambria"/>
          <w:sz w:val="24"/>
          <w:szCs w:val="24"/>
        </w:rPr>
        <w:t xml:space="preserve"> (specifically defined the phrase to include “slurry, or tailings, or similar mining-related materials”)</w:t>
      </w:r>
      <w:r>
        <w:rPr>
          <w:rFonts w:ascii="Cambria" w:hAnsi="Cambria"/>
          <w:sz w:val="24"/>
          <w:szCs w:val="24"/>
        </w:rPr>
        <w:t xml:space="preserve"> – entitled to </w:t>
      </w:r>
      <w:r>
        <w:rPr>
          <w:rFonts w:ascii="Cambria" w:hAnsi="Cambria"/>
          <w:i/>
          <w:sz w:val="24"/>
          <w:szCs w:val="24"/>
        </w:rPr>
        <w:t>Auer</w:t>
      </w:r>
      <w:r>
        <w:rPr>
          <w:rFonts w:ascii="Cambria" w:hAnsi="Cambria"/>
          <w:sz w:val="24"/>
          <w:szCs w:val="24"/>
        </w:rPr>
        <w:t xml:space="preserve"> deference given it is a long-standing, agreed upon </w:t>
      </w:r>
      <w:r w:rsidRPr="00B23F81">
        <w:rPr>
          <w:rFonts w:ascii="Cambria" w:hAnsi="Cambria"/>
          <w:sz w:val="24"/>
          <w:szCs w:val="24"/>
        </w:rPr>
        <w:t>interpretation of their own regulation</w:t>
      </w:r>
    </w:p>
    <w:p w14:paraId="5C0F858D" w14:textId="11940491" w:rsidR="00B23F81" w:rsidRDefault="00B23F81" w:rsidP="004C06D7">
      <w:pPr>
        <w:pStyle w:val="ListParagraph"/>
        <w:widowControl/>
        <w:numPr>
          <w:ilvl w:val="2"/>
          <w:numId w:val="19"/>
        </w:numPr>
        <w:suppressAutoHyphens w:val="0"/>
        <w:rPr>
          <w:rFonts w:ascii="Cambria" w:hAnsi="Cambria"/>
          <w:sz w:val="24"/>
          <w:szCs w:val="24"/>
        </w:rPr>
      </w:pPr>
      <w:r>
        <w:rPr>
          <w:rFonts w:ascii="Cambria" w:hAnsi="Cambria"/>
          <w:sz w:val="24"/>
          <w:szCs w:val="24"/>
        </w:rPr>
        <w:t xml:space="preserve">EPA reviewed it </w:t>
      </w:r>
      <w:r w:rsidR="00A24E0B">
        <w:rPr>
          <w:rFonts w:ascii="Cambria" w:hAnsi="Cambria"/>
          <w:sz w:val="24"/>
          <w:szCs w:val="24"/>
        </w:rPr>
        <w:t xml:space="preserve">and did not veto, effectively </w:t>
      </w:r>
      <w:r w:rsidR="007B4C24">
        <w:rPr>
          <w:rFonts w:ascii="Cambria" w:hAnsi="Cambria"/>
          <w:sz w:val="24"/>
          <w:szCs w:val="24"/>
        </w:rPr>
        <w:t xml:space="preserve">deferring to the </w:t>
      </w:r>
      <w:r w:rsidR="00A24E0B">
        <w:rPr>
          <w:rFonts w:ascii="Cambria" w:hAnsi="Cambria"/>
          <w:sz w:val="24"/>
          <w:szCs w:val="24"/>
        </w:rPr>
        <w:t>Corps’ discretion</w:t>
      </w:r>
      <w:r w:rsidR="007B4C24">
        <w:rPr>
          <w:rFonts w:ascii="Cambria" w:hAnsi="Cambria"/>
          <w:sz w:val="24"/>
          <w:szCs w:val="24"/>
        </w:rPr>
        <w:t>; EPA even issued its own permit for the discharge from the lake into the downstream creek</w:t>
      </w:r>
    </w:p>
    <w:p w14:paraId="3D2A0F26" w14:textId="108437E7" w:rsidR="007B4C24" w:rsidRDefault="007B4C24" w:rsidP="004C06D7">
      <w:pPr>
        <w:pStyle w:val="ListParagraph"/>
        <w:widowControl/>
        <w:numPr>
          <w:ilvl w:val="2"/>
          <w:numId w:val="19"/>
        </w:numPr>
        <w:suppressAutoHyphens w:val="0"/>
        <w:rPr>
          <w:rFonts w:ascii="Cambria" w:hAnsi="Cambria"/>
          <w:sz w:val="24"/>
          <w:szCs w:val="24"/>
        </w:rPr>
      </w:pPr>
      <w:r>
        <w:rPr>
          <w:rFonts w:ascii="Cambria" w:hAnsi="Cambria"/>
          <w:sz w:val="24"/>
          <w:szCs w:val="24"/>
        </w:rPr>
        <w:t xml:space="preserve">“If the Corps has the authority to issue a permit for a discharge under </w:t>
      </w:r>
      <w:r w:rsidRPr="00DA3F05">
        <w:rPr>
          <w:rFonts w:ascii="Cambria" w:hAnsi="Cambria"/>
          <w:sz w:val="24"/>
          <w:szCs w:val="24"/>
        </w:rPr>
        <w:t>§</w:t>
      </w:r>
      <w:r>
        <w:rPr>
          <w:rFonts w:ascii="Cambria" w:hAnsi="Cambria"/>
          <w:sz w:val="24"/>
          <w:szCs w:val="24"/>
        </w:rPr>
        <w:t xml:space="preserve">404, then EPA lacks authority to do so under </w:t>
      </w:r>
      <w:r w:rsidRPr="00DA3F05">
        <w:rPr>
          <w:rFonts w:ascii="Cambria" w:hAnsi="Cambria"/>
          <w:sz w:val="24"/>
          <w:szCs w:val="24"/>
        </w:rPr>
        <w:t>§</w:t>
      </w:r>
      <w:r>
        <w:rPr>
          <w:rFonts w:ascii="Cambria" w:hAnsi="Cambria"/>
          <w:sz w:val="24"/>
          <w:szCs w:val="24"/>
        </w:rPr>
        <w:t>402” (</w:t>
      </w:r>
      <w:r w:rsidRPr="00DA3F05">
        <w:rPr>
          <w:rFonts w:ascii="Cambria" w:hAnsi="Cambria"/>
          <w:sz w:val="24"/>
          <w:szCs w:val="24"/>
        </w:rPr>
        <w:t>§</w:t>
      </w:r>
      <w:r>
        <w:rPr>
          <w:rFonts w:ascii="Cambria" w:hAnsi="Cambria"/>
          <w:sz w:val="24"/>
          <w:szCs w:val="24"/>
        </w:rPr>
        <w:t>404 and 402 permits are mutually exclusive)</w:t>
      </w:r>
    </w:p>
    <w:p w14:paraId="21955588" w14:textId="5B754F28" w:rsidR="00F05A29" w:rsidRPr="00B65986" w:rsidRDefault="00F05A29" w:rsidP="004C06D7">
      <w:pPr>
        <w:pStyle w:val="ListParagraph"/>
        <w:widowControl/>
        <w:numPr>
          <w:ilvl w:val="1"/>
          <w:numId w:val="19"/>
        </w:numPr>
        <w:suppressAutoHyphens w:val="0"/>
        <w:rPr>
          <w:rFonts w:ascii="Cambria" w:hAnsi="Cambria"/>
          <w:sz w:val="24"/>
          <w:szCs w:val="24"/>
        </w:rPr>
      </w:pPr>
      <w:r>
        <w:rPr>
          <w:rFonts w:ascii="Cambria" w:hAnsi="Cambria"/>
          <w:b/>
          <w:sz w:val="24"/>
          <w:szCs w:val="24"/>
        </w:rPr>
        <w:t>Dissent:</w:t>
      </w:r>
      <w:r>
        <w:rPr>
          <w:rFonts w:ascii="Cambria" w:hAnsi="Cambria"/>
          <w:sz w:val="24"/>
          <w:szCs w:val="24"/>
        </w:rPr>
        <w:t xml:space="preserve"> Relevant inquiry should’ve stopped at the determination that CA </w:t>
      </w:r>
      <w:r w:rsidRPr="00B65986">
        <w:rPr>
          <w:rFonts w:ascii="Cambria" w:hAnsi="Cambria"/>
          <w:sz w:val="24"/>
          <w:szCs w:val="24"/>
        </w:rPr>
        <w:t>failed to meet EPA performance standards; leaves loophole for polluters to just release so much it’s then considered “fill”</w:t>
      </w:r>
    </w:p>
    <w:p w14:paraId="29FEDEE1" w14:textId="3DFFE362" w:rsidR="004C7191" w:rsidRPr="00B65986" w:rsidRDefault="004C7191" w:rsidP="004C06D7">
      <w:pPr>
        <w:pStyle w:val="ListParagraph"/>
        <w:widowControl/>
        <w:numPr>
          <w:ilvl w:val="0"/>
          <w:numId w:val="18"/>
        </w:numPr>
        <w:suppressAutoHyphens w:val="0"/>
        <w:rPr>
          <w:rFonts w:ascii="Cambria" w:hAnsi="Cambria"/>
          <w:sz w:val="24"/>
          <w:szCs w:val="24"/>
        </w:rPr>
      </w:pPr>
      <w:r w:rsidRPr="00B65986">
        <w:rPr>
          <w:rFonts w:ascii="Cambria" w:hAnsi="Cambria"/>
          <w:sz w:val="24"/>
          <w:szCs w:val="24"/>
        </w:rPr>
        <w:t>What is a “point source”?</w:t>
      </w:r>
    </w:p>
    <w:p w14:paraId="7467DC83" w14:textId="10A6F783" w:rsidR="00B65986" w:rsidRPr="00B65986" w:rsidRDefault="00B65986" w:rsidP="004C06D7">
      <w:pPr>
        <w:pStyle w:val="ListParagraph"/>
        <w:widowControl/>
        <w:numPr>
          <w:ilvl w:val="0"/>
          <w:numId w:val="20"/>
        </w:numPr>
        <w:tabs>
          <w:tab w:val="left" w:pos="90"/>
        </w:tabs>
        <w:suppressAutoHyphens w:val="0"/>
        <w:ind w:hanging="180"/>
        <w:rPr>
          <w:rFonts w:ascii="Cambria" w:hAnsi="Cambria"/>
          <w:sz w:val="24"/>
          <w:szCs w:val="24"/>
        </w:rPr>
      </w:pPr>
      <w:r>
        <w:rPr>
          <w:rFonts w:ascii="Cambria" w:hAnsi="Cambria"/>
          <w:sz w:val="24"/>
          <w:szCs w:val="24"/>
        </w:rPr>
        <w:t>Defined term in the CWA; s</w:t>
      </w:r>
      <w:r w:rsidR="006756C8" w:rsidRPr="00B65986">
        <w:rPr>
          <w:rFonts w:ascii="Cambria" w:hAnsi="Cambria"/>
          <w:sz w:val="24"/>
          <w:szCs w:val="24"/>
        </w:rPr>
        <w:t>till requirement for jurisdictional trigger</w:t>
      </w:r>
    </w:p>
    <w:p w14:paraId="53B6318C" w14:textId="78867278" w:rsidR="006756C8" w:rsidRPr="004058FC" w:rsidRDefault="00B65986" w:rsidP="004C06D7">
      <w:pPr>
        <w:pStyle w:val="ListParagraph"/>
        <w:widowControl/>
        <w:numPr>
          <w:ilvl w:val="0"/>
          <w:numId w:val="20"/>
        </w:numPr>
        <w:tabs>
          <w:tab w:val="left" w:pos="90"/>
        </w:tabs>
        <w:suppressAutoHyphens w:val="0"/>
        <w:ind w:hanging="180"/>
        <w:rPr>
          <w:rFonts w:ascii="Cambria" w:hAnsi="Cambria"/>
          <w:sz w:val="24"/>
          <w:szCs w:val="24"/>
        </w:rPr>
      </w:pPr>
      <w:r>
        <w:rPr>
          <w:rFonts w:ascii="Cambria" w:eastAsiaTheme="minorHAnsi" w:hAnsi="Cambria" w:cs="Century Schoolbook"/>
          <w:sz w:val="24"/>
          <w:szCs w:val="24"/>
        </w:rPr>
        <w:t>M</w:t>
      </w:r>
      <w:r w:rsidRPr="00B65986">
        <w:rPr>
          <w:rFonts w:ascii="Cambria" w:eastAsiaTheme="minorHAnsi" w:hAnsi="Cambria" w:cs="Century Schoolbook"/>
          <w:sz w:val="24"/>
          <w:szCs w:val="24"/>
        </w:rPr>
        <w:t xml:space="preserve">ost equipment used for </w:t>
      </w:r>
      <w:r>
        <w:rPr>
          <w:rFonts w:ascii="Cambria" w:eastAsiaTheme="minorHAnsi" w:hAnsi="Cambria" w:cs="Century Schoolbook"/>
          <w:sz w:val="24"/>
          <w:szCs w:val="24"/>
        </w:rPr>
        <w:t>dredge &amp; fill (</w:t>
      </w:r>
      <w:r w:rsidRPr="00B65986">
        <w:rPr>
          <w:rFonts w:ascii="Cambria" w:eastAsiaTheme="minorHAnsi" w:hAnsi="Cambria" w:cs="Century Schoolbook"/>
          <w:sz w:val="24"/>
          <w:szCs w:val="24"/>
        </w:rPr>
        <w:t>bulldozers, backhoes, and deep ripping machines</w:t>
      </w:r>
      <w:r>
        <w:rPr>
          <w:rFonts w:ascii="Cambria" w:eastAsiaTheme="minorHAnsi" w:hAnsi="Cambria" w:cs="Century Schoolbook"/>
          <w:sz w:val="24"/>
          <w:szCs w:val="24"/>
        </w:rPr>
        <w:t>)</w:t>
      </w:r>
      <w:r w:rsidRPr="00B65986">
        <w:rPr>
          <w:rFonts w:ascii="Cambria" w:eastAsiaTheme="minorHAnsi" w:hAnsi="Cambria" w:cs="Century Schoolbook"/>
          <w:sz w:val="24"/>
          <w:szCs w:val="24"/>
        </w:rPr>
        <w:t xml:space="preserve">, are not so obviously “conveyances” might be said that to the extent that it moves (conveys) the earth from one place to another. Neither EPA nor the Corps has attempted a regulatory definition that goes beyond the statutory definition. </w:t>
      </w:r>
    </w:p>
    <w:p w14:paraId="57F14491" w14:textId="77777777" w:rsidR="004058FC" w:rsidRPr="004058FC" w:rsidRDefault="004058FC" w:rsidP="004058FC">
      <w:pPr>
        <w:widowControl/>
        <w:tabs>
          <w:tab w:val="left" w:pos="90"/>
        </w:tabs>
        <w:suppressAutoHyphens w:val="0"/>
        <w:rPr>
          <w:rFonts w:ascii="Cambria" w:hAnsi="Cambria"/>
          <w:sz w:val="24"/>
          <w:szCs w:val="24"/>
        </w:rPr>
      </w:pPr>
    </w:p>
    <w:p w14:paraId="065CC5B3" w14:textId="2567561A" w:rsidR="00B65986" w:rsidRDefault="00453805" w:rsidP="00B65986">
      <w:pPr>
        <w:widowControl/>
        <w:tabs>
          <w:tab w:val="left" w:pos="90"/>
        </w:tabs>
        <w:suppressAutoHyphens w:val="0"/>
        <w:rPr>
          <w:rFonts w:ascii="Cambria" w:hAnsi="Cambria"/>
          <w:sz w:val="24"/>
          <w:szCs w:val="24"/>
        </w:rPr>
      </w:pPr>
      <w:r>
        <w:rPr>
          <w:rFonts w:ascii="Cambria" w:hAnsi="Cambria"/>
          <w:sz w:val="24"/>
          <w:szCs w:val="24"/>
        </w:rPr>
        <w:lastRenderedPageBreak/>
        <w:t>C</w:t>
      </w:r>
      <w:r w:rsidR="00B65986">
        <w:rPr>
          <w:rFonts w:ascii="Cambria" w:hAnsi="Cambria"/>
          <w:sz w:val="24"/>
          <w:szCs w:val="24"/>
        </w:rPr>
        <w:t>. Exceptions from the Permit Requirement</w:t>
      </w:r>
    </w:p>
    <w:p w14:paraId="63CF652E" w14:textId="3A9E927C" w:rsidR="00B65986" w:rsidRDefault="00B65986" w:rsidP="004C06D7">
      <w:pPr>
        <w:pStyle w:val="ListParagraph"/>
        <w:widowControl/>
        <w:numPr>
          <w:ilvl w:val="0"/>
          <w:numId w:val="21"/>
        </w:numPr>
        <w:tabs>
          <w:tab w:val="left" w:pos="90"/>
        </w:tabs>
        <w:suppressAutoHyphens w:val="0"/>
        <w:rPr>
          <w:rFonts w:ascii="Cambria" w:hAnsi="Cambria"/>
          <w:sz w:val="24"/>
          <w:szCs w:val="24"/>
        </w:rPr>
      </w:pPr>
      <w:r w:rsidRPr="00DA3F05">
        <w:rPr>
          <w:rFonts w:ascii="Cambria" w:hAnsi="Cambria"/>
          <w:sz w:val="24"/>
          <w:szCs w:val="24"/>
        </w:rPr>
        <w:t>§</w:t>
      </w:r>
      <w:r>
        <w:rPr>
          <w:rFonts w:ascii="Cambria" w:hAnsi="Cambria"/>
          <w:sz w:val="24"/>
          <w:szCs w:val="24"/>
        </w:rPr>
        <w:t>404(f)</w:t>
      </w:r>
      <w:r w:rsidR="00861100">
        <w:rPr>
          <w:rFonts w:ascii="Cambria" w:hAnsi="Cambria"/>
          <w:sz w:val="24"/>
          <w:szCs w:val="24"/>
        </w:rPr>
        <w:t xml:space="preserve">: specific exemptions </w:t>
      </w:r>
    </w:p>
    <w:p w14:paraId="672CBEBF" w14:textId="185FDC38" w:rsidR="00861100" w:rsidRDefault="00861100" w:rsidP="004C06D7">
      <w:pPr>
        <w:pStyle w:val="ListParagraph"/>
        <w:widowControl/>
        <w:numPr>
          <w:ilvl w:val="0"/>
          <w:numId w:val="21"/>
        </w:numPr>
        <w:tabs>
          <w:tab w:val="left" w:pos="90"/>
        </w:tabs>
        <w:suppressAutoHyphens w:val="0"/>
        <w:rPr>
          <w:rFonts w:ascii="Cambria" w:hAnsi="Cambria"/>
          <w:sz w:val="24"/>
          <w:szCs w:val="24"/>
        </w:rPr>
      </w:pPr>
      <w:r>
        <w:rPr>
          <w:rFonts w:ascii="Cambria" w:hAnsi="Cambria"/>
          <w:sz w:val="24"/>
          <w:szCs w:val="24"/>
        </w:rPr>
        <w:t>Most controversial are those related to farming (plowing, cultivating, “minor” drainage,” harvesting, etc.)</w:t>
      </w:r>
    </w:p>
    <w:p w14:paraId="1039E701" w14:textId="51C463B7" w:rsidR="00861100" w:rsidRDefault="00861100" w:rsidP="004C06D7">
      <w:pPr>
        <w:pStyle w:val="ListParagraph"/>
        <w:widowControl/>
        <w:numPr>
          <w:ilvl w:val="0"/>
          <w:numId w:val="21"/>
        </w:numPr>
        <w:tabs>
          <w:tab w:val="left" w:pos="90"/>
        </w:tabs>
        <w:suppressAutoHyphens w:val="0"/>
        <w:rPr>
          <w:rFonts w:ascii="Cambria" w:hAnsi="Cambria"/>
          <w:sz w:val="24"/>
          <w:szCs w:val="24"/>
        </w:rPr>
      </w:pPr>
      <w:r>
        <w:rPr>
          <w:rFonts w:ascii="Cambria" w:hAnsi="Cambria"/>
          <w:sz w:val="24"/>
          <w:szCs w:val="24"/>
        </w:rPr>
        <w:t>“Recapture provision”: places limits on the “normal farming” exemption</w:t>
      </w:r>
    </w:p>
    <w:p w14:paraId="1709E489" w14:textId="77777777" w:rsidR="00A309EE" w:rsidRPr="00A309EE" w:rsidRDefault="00A309EE" w:rsidP="00A309EE">
      <w:pPr>
        <w:widowControl/>
        <w:tabs>
          <w:tab w:val="left" w:pos="90"/>
        </w:tabs>
        <w:suppressAutoHyphens w:val="0"/>
        <w:rPr>
          <w:rFonts w:ascii="Cambria" w:hAnsi="Cambria"/>
          <w:sz w:val="24"/>
          <w:szCs w:val="24"/>
        </w:rPr>
      </w:pPr>
    </w:p>
    <w:p w14:paraId="679D4938" w14:textId="3AA9DEEC" w:rsidR="00453805" w:rsidRDefault="00453805" w:rsidP="00453805">
      <w:pPr>
        <w:widowControl/>
        <w:tabs>
          <w:tab w:val="left" w:pos="90"/>
        </w:tabs>
        <w:suppressAutoHyphens w:val="0"/>
        <w:rPr>
          <w:rFonts w:ascii="Cambria" w:hAnsi="Cambria"/>
          <w:sz w:val="24"/>
          <w:szCs w:val="24"/>
        </w:rPr>
      </w:pPr>
      <w:r>
        <w:rPr>
          <w:rFonts w:ascii="Cambria" w:hAnsi="Cambria"/>
          <w:sz w:val="24"/>
          <w:szCs w:val="24"/>
        </w:rPr>
        <w:t>D. The 404 Permit</w:t>
      </w:r>
    </w:p>
    <w:p w14:paraId="5566DD2B" w14:textId="305CBDE6" w:rsidR="00562B92" w:rsidRDefault="00453805" w:rsidP="004C06D7">
      <w:pPr>
        <w:pStyle w:val="ListParagraph"/>
        <w:widowControl/>
        <w:numPr>
          <w:ilvl w:val="0"/>
          <w:numId w:val="22"/>
        </w:numPr>
        <w:tabs>
          <w:tab w:val="left" w:pos="90"/>
          <w:tab w:val="left" w:pos="360"/>
        </w:tabs>
        <w:suppressAutoHyphens w:val="0"/>
        <w:rPr>
          <w:rFonts w:ascii="Cambria" w:hAnsi="Cambria"/>
          <w:sz w:val="24"/>
          <w:szCs w:val="24"/>
        </w:rPr>
      </w:pPr>
      <w:r>
        <w:rPr>
          <w:rFonts w:ascii="Cambria" w:hAnsi="Cambria"/>
          <w:sz w:val="24"/>
          <w:szCs w:val="24"/>
        </w:rPr>
        <w:t xml:space="preserve">Can be individual or general </w:t>
      </w:r>
      <w:r w:rsidR="003D2BF8">
        <w:rPr>
          <w:rFonts w:ascii="Cambria" w:hAnsi="Cambria"/>
          <w:sz w:val="24"/>
          <w:szCs w:val="24"/>
        </w:rPr>
        <w:t>– we focused on individual</w:t>
      </w:r>
    </w:p>
    <w:p w14:paraId="2D015ABE" w14:textId="031B0301" w:rsidR="00733B6E" w:rsidRDefault="00733B6E" w:rsidP="004C06D7">
      <w:pPr>
        <w:pStyle w:val="ListParagraph"/>
        <w:widowControl/>
        <w:numPr>
          <w:ilvl w:val="1"/>
          <w:numId w:val="22"/>
        </w:numPr>
        <w:tabs>
          <w:tab w:val="left" w:pos="90"/>
          <w:tab w:val="left" w:pos="360"/>
        </w:tabs>
        <w:suppressAutoHyphens w:val="0"/>
        <w:rPr>
          <w:rFonts w:ascii="Cambria" w:hAnsi="Cambria"/>
          <w:sz w:val="24"/>
          <w:szCs w:val="24"/>
        </w:rPr>
      </w:pPr>
      <w:r w:rsidRPr="004058FC">
        <w:rPr>
          <w:rFonts w:ascii="Cambria" w:hAnsi="Cambria"/>
          <w:sz w:val="24"/>
          <w:szCs w:val="24"/>
          <w:u w:val="single"/>
        </w:rPr>
        <w:t>General</w:t>
      </w:r>
      <w:r>
        <w:rPr>
          <w:rFonts w:ascii="Cambria" w:hAnsi="Cambria"/>
          <w:sz w:val="24"/>
          <w:szCs w:val="24"/>
        </w:rPr>
        <w:t>: Cover activities that are “so similar in nature” and which will have minimal impacts viewed both individually and cumulatively</w:t>
      </w:r>
    </w:p>
    <w:p w14:paraId="2F4CCFC0" w14:textId="4BAA198E" w:rsidR="00E90A88" w:rsidRPr="00562B92" w:rsidRDefault="00E90A88" w:rsidP="004C06D7">
      <w:pPr>
        <w:pStyle w:val="ListParagraph"/>
        <w:widowControl/>
        <w:numPr>
          <w:ilvl w:val="1"/>
          <w:numId w:val="22"/>
        </w:numPr>
        <w:tabs>
          <w:tab w:val="left" w:pos="90"/>
          <w:tab w:val="left" w:pos="360"/>
        </w:tabs>
        <w:suppressAutoHyphens w:val="0"/>
        <w:rPr>
          <w:rFonts w:ascii="Cambria" w:hAnsi="Cambria"/>
          <w:sz w:val="24"/>
          <w:szCs w:val="24"/>
        </w:rPr>
      </w:pPr>
      <w:r w:rsidRPr="004058FC">
        <w:rPr>
          <w:rFonts w:ascii="Cambria" w:hAnsi="Cambria"/>
          <w:sz w:val="24"/>
          <w:szCs w:val="24"/>
          <w:u w:val="single"/>
        </w:rPr>
        <w:t>Individual</w:t>
      </w:r>
      <w:r>
        <w:rPr>
          <w:rFonts w:ascii="Cambria" w:hAnsi="Cambria"/>
          <w:sz w:val="24"/>
          <w:szCs w:val="24"/>
        </w:rPr>
        <w:t>: case-by-case basis</w:t>
      </w:r>
    </w:p>
    <w:p w14:paraId="5CBA9C2A" w14:textId="4D3734A1" w:rsidR="00834C49" w:rsidRPr="004058FC" w:rsidRDefault="001803C5" w:rsidP="004C06D7">
      <w:pPr>
        <w:pStyle w:val="ListParagraph"/>
        <w:widowControl/>
        <w:numPr>
          <w:ilvl w:val="0"/>
          <w:numId w:val="22"/>
        </w:numPr>
        <w:tabs>
          <w:tab w:val="left" w:pos="90"/>
          <w:tab w:val="left" w:pos="360"/>
        </w:tabs>
        <w:suppressAutoHyphens w:val="0"/>
        <w:rPr>
          <w:rFonts w:ascii="Cambria" w:hAnsi="Cambria"/>
          <w:sz w:val="24"/>
          <w:szCs w:val="24"/>
        </w:rPr>
      </w:pPr>
      <w:r>
        <w:rPr>
          <w:rFonts w:ascii="Cambria" w:hAnsi="Cambria"/>
          <w:sz w:val="24"/>
          <w:szCs w:val="24"/>
        </w:rPr>
        <w:t>Require NEPA &amp; ESA assessments (if applicable) &amp;</w:t>
      </w:r>
      <w:r w:rsidRPr="001803C5">
        <w:rPr>
          <w:rFonts w:ascii="Cambria" w:hAnsi="Cambria"/>
          <w:sz w:val="24"/>
          <w:szCs w:val="24"/>
        </w:rPr>
        <w:t xml:space="preserve"> a §401 permit stating the activity will not impair the state’s water quality</w:t>
      </w:r>
    </w:p>
    <w:p w14:paraId="7E05E2B4" w14:textId="6251589C" w:rsidR="00834C49" w:rsidRDefault="00834C49" w:rsidP="004C06D7">
      <w:pPr>
        <w:pStyle w:val="ListParagraph"/>
        <w:widowControl/>
        <w:numPr>
          <w:ilvl w:val="0"/>
          <w:numId w:val="22"/>
        </w:numPr>
        <w:tabs>
          <w:tab w:val="left" w:pos="90"/>
          <w:tab w:val="left" w:pos="360"/>
        </w:tabs>
        <w:suppressAutoHyphens w:val="0"/>
        <w:rPr>
          <w:rFonts w:ascii="Cambria" w:hAnsi="Cambria"/>
          <w:sz w:val="24"/>
          <w:szCs w:val="24"/>
        </w:rPr>
      </w:pPr>
      <w:r>
        <w:rPr>
          <w:rFonts w:ascii="Cambria" w:hAnsi="Cambria"/>
          <w:sz w:val="24"/>
          <w:szCs w:val="24"/>
        </w:rPr>
        <w:t>Two substantive standards must be met:</w:t>
      </w:r>
    </w:p>
    <w:p w14:paraId="4D0F62E2" w14:textId="40C3A687" w:rsidR="00834C49" w:rsidRDefault="00834C49" w:rsidP="004C06D7">
      <w:pPr>
        <w:pStyle w:val="ListParagraph"/>
        <w:widowControl/>
        <w:numPr>
          <w:ilvl w:val="1"/>
          <w:numId w:val="22"/>
        </w:numPr>
        <w:tabs>
          <w:tab w:val="left" w:pos="90"/>
          <w:tab w:val="left" w:pos="360"/>
        </w:tabs>
        <w:suppressAutoHyphens w:val="0"/>
        <w:rPr>
          <w:rFonts w:ascii="Cambria" w:hAnsi="Cambria"/>
          <w:sz w:val="24"/>
          <w:szCs w:val="24"/>
        </w:rPr>
      </w:pPr>
      <w:r w:rsidRPr="00DA3F05">
        <w:rPr>
          <w:rFonts w:ascii="Cambria" w:hAnsi="Cambria"/>
          <w:sz w:val="24"/>
          <w:szCs w:val="24"/>
        </w:rPr>
        <w:t>§</w:t>
      </w:r>
      <w:r>
        <w:rPr>
          <w:rFonts w:ascii="Cambria" w:hAnsi="Cambria"/>
          <w:sz w:val="24"/>
          <w:szCs w:val="24"/>
        </w:rPr>
        <w:t>404(b)(1) Guidelines – developed by EPA</w:t>
      </w:r>
    </w:p>
    <w:p w14:paraId="292D0FCB" w14:textId="21DB5F3F" w:rsidR="00834C49" w:rsidRDefault="00834C49" w:rsidP="004C06D7">
      <w:pPr>
        <w:pStyle w:val="ListParagraph"/>
        <w:widowControl/>
        <w:numPr>
          <w:ilvl w:val="1"/>
          <w:numId w:val="22"/>
        </w:numPr>
        <w:tabs>
          <w:tab w:val="left" w:pos="90"/>
          <w:tab w:val="left" w:pos="360"/>
        </w:tabs>
        <w:suppressAutoHyphens w:val="0"/>
        <w:rPr>
          <w:rFonts w:ascii="Cambria" w:hAnsi="Cambria"/>
          <w:sz w:val="24"/>
          <w:szCs w:val="24"/>
        </w:rPr>
      </w:pPr>
      <w:r>
        <w:rPr>
          <w:rFonts w:ascii="Cambria" w:hAnsi="Cambria"/>
          <w:sz w:val="24"/>
          <w:szCs w:val="24"/>
        </w:rPr>
        <w:t>“Public interest” evaluation imposed by the Corps on itself</w:t>
      </w:r>
    </w:p>
    <w:p w14:paraId="77ACBBE8" w14:textId="77777777" w:rsidR="00562B92" w:rsidRDefault="00562B92" w:rsidP="004C06D7">
      <w:pPr>
        <w:pStyle w:val="ListParagraph"/>
        <w:widowControl/>
        <w:numPr>
          <w:ilvl w:val="0"/>
          <w:numId w:val="22"/>
        </w:numPr>
        <w:suppressAutoHyphens w:val="0"/>
        <w:rPr>
          <w:rFonts w:ascii="Cambria" w:hAnsi="Cambria"/>
          <w:sz w:val="24"/>
          <w:szCs w:val="24"/>
        </w:rPr>
      </w:pPr>
      <w:r>
        <w:rPr>
          <w:rFonts w:ascii="Cambria" w:hAnsi="Cambria"/>
          <w:sz w:val="24"/>
          <w:szCs w:val="24"/>
        </w:rPr>
        <w:t>Permits granted by Army Corps of Engineers or by authorized state</w:t>
      </w:r>
    </w:p>
    <w:p w14:paraId="4B222330" w14:textId="22002AFD" w:rsidR="00562B92" w:rsidRPr="00562B92" w:rsidRDefault="00562B92" w:rsidP="004C06D7">
      <w:pPr>
        <w:pStyle w:val="ListParagraph"/>
        <w:widowControl/>
        <w:numPr>
          <w:ilvl w:val="1"/>
          <w:numId w:val="22"/>
        </w:numPr>
        <w:suppressAutoHyphens w:val="0"/>
        <w:rPr>
          <w:rFonts w:ascii="Cambria" w:hAnsi="Cambria"/>
          <w:sz w:val="24"/>
          <w:szCs w:val="24"/>
        </w:rPr>
      </w:pPr>
      <w:r>
        <w:rPr>
          <w:rFonts w:ascii="Cambria" w:hAnsi="Cambria"/>
          <w:sz w:val="24"/>
          <w:szCs w:val="24"/>
        </w:rPr>
        <w:t>EPA retains oversight authority (veto power) and was charged with creating Guidelines (discussed below)</w:t>
      </w:r>
    </w:p>
    <w:p w14:paraId="3735B130" w14:textId="27344257" w:rsidR="00834C49" w:rsidRDefault="00834C49" w:rsidP="004C06D7">
      <w:pPr>
        <w:pStyle w:val="ListParagraph"/>
        <w:widowControl/>
        <w:numPr>
          <w:ilvl w:val="1"/>
          <w:numId w:val="22"/>
        </w:numPr>
        <w:tabs>
          <w:tab w:val="left" w:pos="90"/>
          <w:tab w:val="left" w:pos="360"/>
        </w:tabs>
        <w:suppressAutoHyphens w:val="0"/>
        <w:rPr>
          <w:rFonts w:ascii="Cambria" w:hAnsi="Cambria"/>
          <w:sz w:val="24"/>
          <w:szCs w:val="24"/>
        </w:rPr>
      </w:pPr>
      <w:r>
        <w:rPr>
          <w:rFonts w:ascii="Cambria" w:hAnsi="Cambria"/>
          <w:sz w:val="24"/>
          <w:szCs w:val="24"/>
        </w:rPr>
        <w:t>Limited version of cooperative federalism – states can become authorized, but authorization in limited and they don’t receive any extra funds and therefore aren’t really incentivized to do so</w:t>
      </w:r>
    </w:p>
    <w:p w14:paraId="6D2687C2" w14:textId="49BB9105" w:rsidR="00834C49" w:rsidRDefault="00834C49" w:rsidP="004C06D7">
      <w:pPr>
        <w:pStyle w:val="ListParagraph"/>
        <w:widowControl/>
        <w:numPr>
          <w:ilvl w:val="1"/>
          <w:numId w:val="18"/>
        </w:numPr>
        <w:tabs>
          <w:tab w:val="left" w:pos="90"/>
          <w:tab w:val="left" w:pos="360"/>
        </w:tabs>
        <w:suppressAutoHyphens w:val="0"/>
        <w:rPr>
          <w:rFonts w:ascii="Cambria" w:hAnsi="Cambria"/>
          <w:sz w:val="24"/>
          <w:szCs w:val="24"/>
        </w:rPr>
      </w:pPr>
      <w:r w:rsidRPr="00834C49">
        <w:rPr>
          <w:rFonts w:ascii="Cambria" w:hAnsi="Cambria"/>
          <w:sz w:val="24"/>
          <w:szCs w:val="24"/>
        </w:rPr>
        <w:t xml:space="preserve">The §404(b)(1) Guidelines </w:t>
      </w:r>
    </w:p>
    <w:p w14:paraId="0CE98B2B" w14:textId="1E80DDA4" w:rsidR="00834C49" w:rsidRDefault="00834C49" w:rsidP="004C06D7">
      <w:pPr>
        <w:pStyle w:val="ListParagraph"/>
        <w:widowControl/>
        <w:numPr>
          <w:ilvl w:val="0"/>
          <w:numId w:val="23"/>
        </w:numPr>
        <w:tabs>
          <w:tab w:val="left" w:pos="90"/>
          <w:tab w:val="left" w:pos="360"/>
        </w:tabs>
        <w:suppressAutoHyphens w:val="0"/>
        <w:rPr>
          <w:rFonts w:ascii="Cambria" w:hAnsi="Cambria"/>
          <w:sz w:val="24"/>
          <w:szCs w:val="24"/>
        </w:rPr>
      </w:pPr>
      <w:r>
        <w:rPr>
          <w:rFonts w:ascii="Cambria" w:hAnsi="Cambria"/>
          <w:sz w:val="24"/>
          <w:szCs w:val="24"/>
        </w:rPr>
        <w:t xml:space="preserve">Set of regulations EPA wrote, pursuant to </w:t>
      </w:r>
      <w:r w:rsidRPr="00DA3F05">
        <w:rPr>
          <w:rFonts w:ascii="Cambria" w:hAnsi="Cambria"/>
          <w:sz w:val="24"/>
          <w:szCs w:val="24"/>
        </w:rPr>
        <w:t>§</w:t>
      </w:r>
      <w:r w:rsidR="00CB28C1">
        <w:rPr>
          <w:rFonts w:ascii="Cambria" w:hAnsi="Cambria"/>
          <w:sz w:val="24"/>
          <w:szCs w:val="24"/>
        </w:rPr>
        <w:t>404(b)(1) of</w:t>
      </w:r>
      <w:r>
        <w:rPr>
          <w:rFonts w:ascii="Cambria" w:hAnsi="Cambria"/>
          <w:sz w:val="24"/>
          <w:szCs w:val="24"/>
        </w:rPr>
        <w:t xml:space="preserve"> the CWA</w:t>
      </w:r>
    </w:p>
    <w:p w14:paraId="57A3494E" w14:textId="6DCBFDE7" w:rsidR="00E90A88" w:rsidRDefault="00E90A88" w:rsidP="004C06D7">
      <w:pPr>
        <w:pStyle w:val="ListParagraph"/>
        <w:widowControl/>
        <w:numPr>
          <w:ilvl w:val="0"/>
          <w:numId w:val="23"/>
        </w:numPr>
        <w:tabs>
          <w:tab w:val="left" w:pos="90"/>
          <w:tab w:val="left" w:pos="360"/>
        </w:tabs>
        <w:suppressAutoHyphens w:val="0"/>
        <w:rPr>
          <w:rFonts w:ascii="Cambria" w:hAnsi="Cambria"/>
          <w:sz w:val="24"/>
          <w:szCs w:val="24"/>
        </w:rPr>
      </w:pPr>
      <w:r>
        <w:rPr>
          <w:rFonts w:ascii="Cambria" w:hAnsi="Cambria"/>
          <w:sz w:val="24"/>
          <w:szCs w:val="24"/>
        </w:rPr>
        <w:t>Three overarching principles:</w:t>
      </w:r>
    </w:p>
    <w:p w14:paraId="2E4024AE" w14:textId="19ED99AD" w:rsidR="00E90A88" w:rsidRDefault="00E90A88"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 xml:space="preserve">Practicable alternatives </w:t>
      </w:r>
    </w:p>
    <w:p w14:paraId="45D866D3" w14:textId="1AECE7C8" w:rsidR="00E90A88" w:rsidRDefault="00E90A88"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 xml:space="preserve">Mitigation requirement </w:t>
      </w:r>
    </w:p>
    <w:p w14:paraId="5BF32C07" w14:textId="6FAC54AD" w:rsidR="00E90A88" w:rsidRDefault="009C4032"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Prohibited if they will cause violation or contribute to an existing one, regardless of mitigation</w:t>
      </w:r>
      <w:r w:rsidR="00E362D5">
        <w:rPr>
          <w:rFonts w:ascii="Cambria" w:hAnsi="Cambria"/>
          <w:sz w:val="24"/>
          <w:szCs w:val="24"/>
        </w:rPr>
        <w:t xml:space="preserve"> (Significant Degradation Test</w:t>
      </w:r>
      <w:r w:rsidR="004F729A">
        <w:rPr>
          <w:rFonts w:ascii="Cambria" w:hAnsi="Cambria"/>
          <w:sz w:val="24"/>
          <w:szCs w:val="24"/>
        </w:rPr>
        <w:t xml:space="preserve"> </w:t>
      </w:r>
      <w:r w:rsidR="004F729A" w:rsidRPr="00DA3F05">
        <w:rPr>
          <w:rFonts w:ascii="Cambria" w:hAnsi="Cambria"/>
          <w:sz w:val="24"/>
          <w:szCs w:val="24"/>
        </w:rPr>
        <w:t>§</w:t>
      </w:r>
      <w:r w:rsidR="004F729A">
        <w:rPr>
          <w:rFonts w:ascii="Cambria" w:hAnsi="Cambria"/>
          <w:sz w:val="24"/>
          <w:szCs w:val="24"/>
        </w:rPr>
        <w:t>401</w:t>
      </w:r>
      <w:r w:rsidR="00E362D5">
        <w:rPr>
          <w:rFonts w:ascii="Cambria" w:hAnsi="Cambria"/>
          <w:sz w:val="24"/>
          <w:szCs w:val="24"/>
        </w:rPr>
        <w:t>)</w:t>
      </w:r>
    </w:p>
    <w:p w14:paraId="64AF1638" w14:textId="768F0A01" w:rsidR="00834C49" w:rsidRDefault="00834C49" w:rsidP="004C06D7">
      <w:pPr>
        <w:pStyle w:val="ListParagraph"/>
        <w:widowControl/>
        <w:numPr>
          <w:ilvl w:val="0"/>
          <w:numId w:val="23"/>
        </w:numPr>
        <w:tabs>
          <w:tab w:val="left" w:pos="90"/>
          <w:tab w:val="left" w:pos="360"/>
        </w:tabs>
        <w:suppressAutoHyphens w:val="0"/>
        <w:rPr>
          <w:rFonts w:ascii="Cambria" w:hAnsi="Cambria"/>
          <w:sz w:val="24"/>
          <w:szCs w:val="24"/>
        </w:rPr>
      </w:pPr>
      <w:r>
        <w:rPr>
          <w:rFonts w:ascii="Cambria" w:hAnsi="Cambria"/>
          <w:sz w:val="24"/>
          <w:szCs w:val="24"/>
        </w:rPr>
        <w:t>Practicable Alternatives Test</w:t>
      </w:r>
    </w:p>
    <w:p w14:paraId="5747BF9F" w14:textId="7A641E50" w:rsidR="00834C49" w:rsidRDefault="0012650B"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 xml:space="preserve">No discharge is permitted “if there is a practicable alternative to the proposed discharge which would have a less adverse impact…” </w:t>
      </w:r>
    </w:p>
    <w:p w14:paraId="1ACE60CB" w14:textId="29571E50" w:rsidR="0012650B" w:rsidRDefault="0012650B"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Interpreted as “reasonableness” test – don’t need to go through literally every single alternative</w:t>
      </w:r>
    </w:p>
    <w:p w14:paraId="34E3FC69" w14:textId="59B0ACE2" w:rsidR="0012650B" w:rsidRDefault="0012650B"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Presumption is that there are practicable alternatives</w:t>
      </w:r>
    </w:p>
    <w:p w14:paraId="69E55249" w14:textId="69DE41EB" w:rsidR="0012650B" w:rsidRDefault="0012650B"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Presumption is heightened if the proposed project is not “water dependent”</w:t>
      </w:r>
      <w:r w:rsidR="0006777E">
        <w:rPr>
          <w:rFonts w:ascii="Cambria" w:hAnsi="Cambria"/>
          <w:sz w:val="24"/>
          <w:szCs w:val="24"/>
        </w:rPr>
        <w:t xml:space="preserve"> based on its purpose</w:t>
      </w:r>
    </w:p>
    <w:p w14:paraId="368C2A93" w14:textId="19266AA3" w:rsidR="004A4084" w:rsidRPr="00D60C56" w:rsidRDefault="0006777E"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Permit applicant has burden of proof to show there aren’t any</w:t>
      </w:r>
      <w:r w:rsidR="00F2299E">
        <w:rPr>
          <w:rFonts w:ascii="Cambria" w:hAnsi="Cambria"/>
          <w:sz w:val="24"/>
          <w:szCs w:val="24"/>
        </w:rPr>
        <w:t xml:space="preserve"> – if not “water dependent,” standard is “clearly demonstrated otherwise”</w:t>
      </w:r>
    </w:p>
    <w:p w14:paraId="4CC233FB" w14:textId="5901305A" w:rsidR="0006777E" w:rsidRDefault="0006777E" w:rsidP="004C06D7">
      <w:pPr>
        <w:pStyle w:val="ListParagraph"/>
        <w:widowControl/>
        <w:numPr>
          <w:ilvl w:val="1"/>
          <w:numId w:val="23"/>
        </w:numPr>
        <w:tabs>
          <w:tab w:val="left" w:pos="90"/>
          <w:tab w:val="left" w:pos="360"/>
        </w:tabs>
        <w:suppressAutoHyphens w:val="0"/>
        <w:rPr>
          <w:rFonts w:ascii="Cambria" w:hAnsi="Cambria"/>
          <w:sz w:val="24"/>
          <w:szCs w:val="24"/>
        </w:rPr>
      </w:pPr>
      <w:r w:rsidRPr="0006777E">
        <w:rPr>
          <w:rFonts w:ascii="Cambria" w:hAnsi="Cambria"/>
          <w:b/>
          <w:sz w:val="24"/>
          <w:szCs w:val="24"/>
        </w:rPr>
        <w:t>“Practicability”:</w:t>
      </w:r>
      <w:r>
        <w:rPr>
          <w:rFonts w:ascii="Cambria" w:hAnsi="Cambria"/>
          <w:sz w:val="24"/>
          <w:szCs w:val="24"/>
        </w:rPr>
        <w:t xml:space="preserve"> alternative must be </w:t>
      </w:r>
      <w:r w:rsidRPr="0006777E">
        <w:rPr>
          <w:rFonts w:ascii="Cambria" w:hAnsi="Cambria"/>
          <w:sz w:val="24"/>
          <w:szCs w:val="24"/>
          <w:u w:val="single"/>
        </w:rPr>
        <w:t>available</w:t>
      </w:r>
      <w:r>
        <w:rPr>
          <w:rFonts w:ascii="Cambria" w:hAnsi="Cambria"/>
          <w:sz w:val="24"/>
          <w:szCs w:val="24"/>
        </w:rPr>
        <w:t xml:space="preserve"> to the applicant and capable of fulfilling the “</w:t>
      </w:r>
      <w:r w:rsidRPr="0006777E">
        <w:rPr>
          <w:rFonts w:ascii="Cambria" w:hAnsi="Cambria"/>
          <w:sz w:val="24"/>
          <w:szCs w:val="24"/>
          <w:u w:val="single"/>
        </w:rPr>
        <w:t>basic project purpose</w:t>
      </w:r>
      <w:r>
        <w:rPr>
          <w:rFonts w:ascii="Cambria" w:hAnsi="Cambria"/>
          <w:sz w:val="24"/>
          <w:szCs w:val="24"/>
        </w:rPr>
        <w:t>”</w:t>
      </w:r>
    </w:p>
    <w:p w14:paraId="0E04DE85" w14:textId="2829216B" w:rsidR="004617D2" w:rsidRDefault="004F729A"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Looking for the</w:t>
      </w:r>
      <w:r w:rsidR="004617D2" w:rsidRPr="004617D2">
        <w:rPr>
          <w:rFonts w:ascii="Cambria" w:hAnsi="Cambria"/>
          <w:sz w:val="24"/>
          <w:szCs w:val="24"/>
        </w:rPr>
        <w:t xml:space="preserve"> </w:t>
      </w:r>
      <w:r w:rsidR="004617D2" w:rsidRPr="004F729A">
        <w:rPr>
          <w:rFonts w:ascii="Cambria" w:hAnsi="Cambria"/>
          <w:b/>
          <w:sz w:val="24"/>
          <w:szCs w:val="24"/>
        </w:rPr>
        <w:t>“LEDPA”</w:t>
      </w:r>
      <w:r w:rsidR="004617D2" w:rsidRPr="004617D2">
        <w:rPr>
          <w:rFonts w:ascii="Cambria" w:hAnsi="Cambria"/>
          <w:sz w:val="24"/>
          <w:szCs w:val="24"/>
        </w:rPr>
        <w:t>:</w:t>
      </w:r>
      <w:r w:rsidR="004617D2">
        <w:rPr>
          <w:rFonts w:ascii="Cambria" w:hAnsi="Cambria"/>
          <w:sz w:val="24"/>
          <w:szCs w:val="24"/>
        </w:rPr>
        <w:t xml:space="preserve"> Least Environmentally Damaging Practicable Alternative</w:t>
      </w:r>
    </w:p>
    <w:p w14:paraId="4699FF9E" w14:textId="1D3D1BC5" w:rsidR="0016073A" w:rsidRDefault="0016073A"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Two main components: (1) basic project purpose &amp; (2) availability</w:t>
      </w:r>
    </w:p>
    <w:p w14:paraId="7BE2A1E5" w14:textId="797029DD" w:rsidR="004A4084" w:rsidRPr="0006777E" w:rsidRDefault="0016073A" w:rsidP="0016073A">
      <w:pPr>
        <w:pStyle w:val="ListParagraph"/>
        <w:widowControl/>
        <w:tabs>
          <w:tab w:val="left" w:pos="90"/>
          <w:tab w:val="left" w:pos="360"/>
        </w:tabs>
        <w:suppressAutoHyphens w:val="0"/>
        <w:ind w:left="2340" w:hanging="360"/>
        <w:rPr>
          <w:rFonts w:ascii="Cambria" w:hAnsi="Cambria"/>
          <w:b/>
          <w:sz w:val="24"/>
          <w:szCs w:val="24"/>
        </w:rPr>
      </w:pPr>
      <w:r>
        <w:rPr>
          <w:rFonts w:ascii="Cambria" w:hAnsi="Cambria"/>
          <w:b/>
          <w:sz w:val="24"/>
          <w:szCs w:val="24"/>
        </w:rPr>
        <w:lastRenderedPageBreak/>
        <w:t xml:space="preserve">a. </w:t>
      </w:r>
      <w:r w:rsidR="004A4084" w:rsidRPr="0006777E">
        <w:rPr>
          <w:rFonts w:ascii="Cambria" w:hAnsi="Cambria"/>
          <w:b/>
          <w:sz w:val="24"/>
          <w:szCs w:val="24"/>
        </w:rPr>
        <w:t>“Basic Project Purpose”</w:t>
      </w:r>
    </w:p>
    <w:p w14:paraId="76C83CF9" w14:textId="3D2849FB" w:rsidR="004A4084" w:rsidRPr="004A4084" w:rsidRDefault="004A4084"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Makes sense to analyze first because it will inform the “availability” analysis</w:t>
      </w:r>
    </w:p>
    <w:p w14:paraId="4069D54A" w14:textId="77777777" w:rsidR="004A4084" w:rsidRPr="0006777E" w:rsidRDefault="004A4084"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 xml:space="preserve">Don’t allow developer to fully determine – would make it so narrow it would have no practicable alternatives; </w:t>
      </w:r>
      <w:r>
        <w:rPr>
          <w:rFonts w:ascii="Cambria" w:hAnsi="Cambria"/>
          <w:b/>
          <w:sz w:val="24"/>
          <w:szCs w:val="24"/>
        </w:rPr>
        <w:t>Corps must make its own determination</w:t>
      </w:r>
    </w:p>
    <w:p w14:paraId="37283E8B" w14:textId="77777777" w:rsidR="004A4084" w:rsidRPr="00D71B5F" w:rsidRDefault="004A4084"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Multi-purpose projects: in order to bundle together multiple things at one site, you must show that they have to be bundled together to serve the purpose</w:t>
      </w:r>
    </w:p>
    <w:p w14:paraId="086A94FF" w14:textId="704734FA" w:rsidR="004A4084" w:rsidRPr="004A4084" w:rsidRDefault="004A4084"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i/>
          <w:sz w:val="24"/>
          <w:szCs w:val="24"/>
        </w:rPr>
        <w:t xml:space="preserve">Louisiana Wildlife Federation v. York </w:t>
      </w:r>
      <w:r>
        <w:rPr>
          <w:rFonts w:ascii="Cambria" w:hAnsi="Cambria"/>
          <w:sz w:val="24"/>
          <w:szCs w:val="24"/>
        </w:rPr>
        <w:t>(5</w:t>
      </w:r>
      <w:r w:rsidRPr="00D71B5F">
        <w:rPr>
          <w:rFonts w:ascii="Cambria" w:hAnsi="Cambria"/>
          <w:sz w:val="24"/>
          <w:szCs w:val="24"/>
          <w:vertAlign w:val="superscript"/>
        </w:rPr>
        <w:t>th</w:t>
      </w:r>
      <w:r>
        <w:rPr>
          <w:rFonts w:ascii="Cambria" w:hAnsi="Cambria"/>
          <w:sz w:val="24"/>
          <w:szCs w:val="24"/>
        </w:rPr>
        <w:t xml:space="preserve"> Cir., 1985): six permits granted by Corps to convert 5200 acres of wetlands (designated as “special aquatic sites” = higher protection according to guidelines); </w:t>
      </w:r>
      <w:r>
        <w:rPr>
          <w:rFonts w:ascii="Cambria" w:hAnsi="Cambria"/>
          <w:sz w:val="24"/>
          <w:szCs w:val="24"/>
          <w:u w:val="single"/>
        </w:rPr>
        <w:t>basic purpose:</w:t>
      </w:r>
      <w:r>
        <w:rPr>
          <w:rFonts w:ascii="Cambria" w:hAnsi="Cambria"/>
          <w:sz w:val="24"/>
          <w:szCs w:val="24"/>
        </w:rPr>
        <w:t xml:space="preserve"> increase soybean production (non-water dependent activity); takeaway: must consider applicant’s definition of “basic purpose,” just not as gospel</w:t>
      </w:r>
    </w:p>
    <w:p w14:paraId="14E0E4AE" w14:textId="5F030F06" w:rsidR="009A29B2" w:rsidRPr="009A29B2" w:rsidRDefault="009A29B2" w:rsidP="004C06D7">
      <w:pPr>
        <w:pStyle w:val="ListParagraph"/>
        <w:widowControl/>
        <w:numPr>
          <w:ilvl w:val="2"/>
          <w:numId w:val="23"/>
        </w:numPr>
        <w:tabs>
          <w:tab w:val="left" w:pos="90"/>
          <w:tab w:val="left" w:pos="360"/>
          <w:tab w:val="left" w:pos="2610"/>
        </w:tabs>
        <w:suppressAutoHyphens w:val="0"/>
        <w:rPr>
          <w:rFonts w:ascii="Cambria" w:hAnsi="Cambria"/>
          <w:b/>
          <w:sz w:val="24"/>
          <w:szCs w:val="24"/>
        </w:rPr>
      </w:pPr>
      <w:r>
        <w:rPr>
          <w:rFonts w:ascii="Cambria" w:hAnsi="Cambria"/>
          <w:b/>
          <w:sz w:val="24"/>
          <w:szCs w:val="24"/>
        </w:rPr>
        <w:t>Plantation Landing Guidance</w:t>
      </w:r>
    </w:p>
    <w:p w14:paraId="6C5D03D0" w14:textId="3D0A40CE" w:rsidR="009A29B2" w:rsidRPr="009A29B2" w:rsidRDefault="009A29B2" w:rsidP="004C06D7">
      <w:pPr>
        <w:pStyle w:val="ListParagraph"/>
        <w:widowControl/>
        <w:numPr>
          <w:ilvl w:val="3"/>
          <w:numId w:val="23"/>
        </w:numPr>
        <w:tabs>
          <w:tab w:val="left" w:pos="90"/>
          <w:tab w:val="left" w:pos="360"/>
          <w:tab w:val="left" w:pos="2790"/>
          <w:tab w:val="left" w:pos="3060"/>
        </w:tabs>
        <w:suppressAutoHyphens w:val="0"/>
        <w:ind w:left="2790" w:hanging="270"/>
        <w:rPr>
          <w:rFonts w:ascii="Cambria" w:hAnsi="Cambria"/>
          <w:b/>
          <w:sz w:val="24"/>
          <w:szCs w:val="24"/>
        </w:rPr>
      </w:pPr>
      <w:r>
        <w:rPr>
          <w:rFonts w:ascii="Cambria" w:hAnsi="Cambria"/>
          <w:sz w:val="24"/>
          <w:szCs w:val="24"/>
        </w:rPr>
        <w:t>Emphasis is on “basic” – but how do you tell the difference between an incidental feature and a necessary component? – Corps focuses of feasibility</w:t>
      </w:r>
    </w:p>
    <w:p w14:paraId="579CFFB2" w14:textId="16D20FE7" w:rsidR="009A29B2" w:rsidRPr="009A29B2" w:rsidRDefault="009A29B2" w:rsidP="004C06D7">
      <w:pPr>
        <w:pStyle w:val="ListParagraph"/>
        <w:widowControl/>
        <w:numPr>
          <w:ilvl w:val="3"/>
          <w:numId w:val="23"/>
        </w:numPr>
        <w:tabs>
          <w:tab w:val="left" w:pos="90"/>
          <w:tab w:val="left" w:pos="360"/>
          <w:tab w:val="left" w:pos="3060"/>
        </w:tabs>
        <w:suppressAutoHyphens w:val="0"/>
        <w:ind w:left="2790" w:hanging="270"/>
        <w:rPr>
          <w:rFonts w:ascii="Cambria" w:hAnsi="Cambria"/>
          <w:b/>
          <w:sz w:val="24"/>
          <w:szCs w:val="24"/>
        </w:rPr>
      </w:pPr>
      <w:r>
        <w:rPr>
          <w:rFonts w:ascii="Cambria" w:hAnsi="Cambria"/>
          <w:sz w:val="24"/>
          <w:szCs w:val="24"/>
        </w:rPr>
        <w:t>Must comply with EPA</w:t>
      </w:r>
    </w:p>
    <w:p w14:paraId="1D2B07AC" w14:textId="33442969" w:rsidR="009A29B2" w:rsidRPr="009A29B2" w:rsidRDefault="009A29B2" w:rsidP="004C06D7">
      <w:pPr>
        <w:pStyle w:val="ListParagraph"/>
        <w:widowControl/>
        <w:numPr>
          <w:ilvl w:val="3"/>
          <w:numId w:val="23"/>
        </w:numPr>
        <w:tabs>
          <w:tab w:val="left" w:pos="90"/>
          <w:tab w:val="left" w:pos="360"/>
          <w:tab w:val="left" w:pos="3060"/>
        </w:tabs>
        <w:suppressAutoHyphens w:val="0"/>
        <w:ind w:left="2790" w:hanging="270"/>
        <w:rPr>
          <w:rFonts w:ascii="Cambria" w:hAnsi="Cambria"/>
          <w:b/>
          <w:sz w:val="24"/>
          <w:szCs w:val="24"/>
        </w:rPr>
      </w:pPr>
      <w:r>
        <w:rPr>
          <w:rFonts w:ascii="Cambria" w:hAnsi="Cambria"/>
          <w:sz w:val="24"/>
          <w:szCs w:val="24"/>
        </w:rPr>
        <w:t xml:space="preserve">No unnecessary destruction or degradation </w:t>
      </w:r>
    </w:p>
    <w:p w14:paraId="44ADD6F1" w14:textId="3A1A52D3" w:rsidR="009A29B2" w:rsidRPr="009A29B2" w:rsidRDefault="009A29B2" w:rsidP="004C06D7">
      <w:pPr>
        <w:pStyle w:val="ListParagraph"/>
        <w:widowControl/>
        <w:numPr>
          <w:ilvl w:val="3"/>
          <w:numId w:val="23"/>
        </w:numPr>
        <w:tabs>
          <w:tab w:val="left" w:pos="90"/>
          <w:tab w:val="left" w:pos="360"/>
          <w:tab w:val="left" w:pos="3060"/>
        </w:tabs>
        <w:suppressAutoHyphens w:val="0"/>
        <w:ind w:left="2790" w:hanging="270"/>
        <w:rPr>
          <w:rFonts w:ascii="Cambria" w:hAnsi="Cambria"/>
          <w:b/>
          <w:sz w:val="24"/>
          <w:szCs w:val="24"/>
        </w:rPr>
      </w:pPr>
      <w:r w:rsidRPr="009A29B2">
        <w:rPr>
          <w:rFonts w:ascii="Cambria" w:hAnsi="Cambria"/>
          <w:sz w:val="24"/>
          <w:szCs w:val="24"/>
        </w:rPr>
        <w:t xml:space="preserve">Corps responsible for </w:t>
      </w:r>
      <w:r w:rsidR="0016073A">
        <w:rPr>
          <w:rFonts w:ascii="Cambria" w:hAnsi="Cambria"/>
          <w:sz w:val="24"/>
          <w:szCs w:val="24"/>
        </w:rPr>
        <w:t>controlling every aspect of the process</w:t>
      </w:r>
    </w:p>
    <w:p w14:paraId="7FC950C8" w14:textId="1BE0B63A" w:rsidR="009A29B2" w:rsidRPr="009A29B2" w:rsidRDefault="009A29B2" w:rsidP="004C06D7">
      <w:pPr>
        <w:pStyle w:val="ListParagraph"/>
        <w:widowControl/>
        <w:numPr>
          <w:ilvl w:val="3"/>
          <w:numId w:val="23"/>
        </w:numPr>
        <w:tabs>
          <w:tab w:val="left" w:pos="90"/>
          <w:tab w:val="left" w:pos="360"/>
          <w:tab w:val="left" w:pos="3060"/>
        </w:tabs>
        <w:suppressAutoHyphens w:val="0"/>
        <w:ind w:left="2790" w:hanging="270"/>
        <w:rPr>
          <w:rFonts w:ascii="Cambria" w:hAnsi="Cambria"/>
          <w:b/>
          <w:sz w:val="24"/>
          <w:szCs w:val="24"/>
        </w:rPr>
      </w:pPr>
      <w:r>
        <w:rPr>
          <w:rFonts w:ascii="Cambria" w:hAnsi="Cambria"/>
          <w:sz w:val="24"/>
          <w:szCs w:val="24"/>
        </w:rPr>
        <w:t xml:space="preserve">Applicant proposes a fully-integrated, waterfront, contiguous water-oriented complex </w:t>
      </w:r>
    </w:p>
    <w:p w14:paraId="7ED3BC03" w14:textId="3737D0BC" w:rsidR="009A29B2" w:rsidRPr="009A29B2" w:rsidRDefault="009A29B2" w:rsidP="004C06D7">
      <w:pPr>
        <w:pStyle w:val="ListParagraph"/>
        <w:widowControl/>
        <w:numPr>
          <w:ilvl w:val="4"/>
          <w:numId w:val="23"/>
        </w:numPr>
        <w:tabs>
          <w:tab w:val="left" w:pos="90"/>
          <w:tab w:val="left" w:pos="360"/>
        </w:tabs>
        <w:suppressAutoHyphens w:val="0"/>
        <w:ind w:left="3330" w:hanging="270"/>
        <w:rPr>
          <w:rFonts w:ascii="Cambria" w:hAnsi="Cambria"/>
          <w:b/>
          <w:sz w:val="24"/>
          <w:szCs w:val="24"/>
        </w:rPr>
      </w:pPr>
      <w:r>
        <w:rPr>
          <w:rFonts w:ascii="Cambria" w:hAnsi="Cambria"/>
          <w:sz w:val="24"/>
          <w:szCs w:val="24"/>
        </w:rPr>
        <w:t>Corps must determine that each one of these three things is necessary as part of the alternatives analysis</w:t>
      </w:r>
    </w:p>
    <w:p w14:paraId="16BBA1B8" w14:textId="0BC49FFF" w:rsidR="009A29B2" w:rsidRPr="009A29B2" w:rsidRDefault="009A29B2" w:rsidP="004C06D7">
      <w:pPr>
        <w:pStyle w:val="ListParagraph"/>
        <w:widowControl/>
        <w:numPr>
          <w:ilvl w:val="4"/>
          <w:numId w:val="23"/>
        </w:numPr>
        <w:tabs>
          <w:tab w:val="left" w:pos="90"/>
          <w:tab w:val="left" w:pos="360"/>
        </w:tabs>
        <w:suppressAutoHyphens w:val="0"/>
        <w:ind w:left="3330" w:hanging="270"/>
        <w:rPr>
          <w:rFonts w:ascii="Cambria" w:hAnsi="Cambria"/>
          <w:b/>
          <w:sz w:val="24"/>
          <w:szCs w:val="24"/>
        </w:rPr>
      </w:pPr>
      <w:r>
        <w:rPr>
          <w:rFonts w:ascii="Cambria" w:hAnsi="Cambria"/>
          <w:sz w:val="24"/>
          <w:szCs w:val="24"/>
        </w:rPr>
        <w:t>These can’t be the “purpose” themselves or presumed as necessary for any reason</w:t>
      </w:r>
    </w:p>
    <w:p w14:paraId="70807991" w14:textId="360F885C" w:rsidR="009A29B2" w:rsidRPr="00685FDA" w:rsidRDefault="009A29B2" w:rsidP="004C06D7">
      <w:pPr>
        <w:pStyle w:val="ListParagraph"/>
        <w:widowControl/>
        <w:numPr>
          <w:ilvl w:val="3"/>
          <w:numId w:val="23"/>
        </w:numPr>
        <w:tabs>
          <w:tab w:val="left" w:pos="90"/>
          <w:tab w:val="left" w:pos="360"/>
        </w:tabs>
        <w:suppressAutoHyphens w:val="0"/>
        <w:ind w:left="2790" w:hanging="270"/>
        <w:rPr>
          <w:rFonts w:ascii="Cambria" w:hAnsi="Cambria"/>
          <w:b/>
          <w:sz w:val="24"/>
          <w:szCs w:val="24"/>
        </w:rPr>
      </w:pPr>
      <w:r>
        <w:rPr>
          <w:rFonts w:ascii="Cambria" w:hAnsi="Cambria"/>
          <w:sz w:val="24"/>
          <w:szCs w:val="24"/>
        </w:rPr>
        <w:t>Can consider cost of alternatives but this cannot be the determinative factor – “cannot control or unduly influence”</w:t>
      </w:r>
    </w:p>
    <w:p w14:paraId="672C56DC" w14:textId="788B0C19" w:rsidR="005815ED" w:rsidRPr="00C04872" w:rsidRDefault="00685FDA" w:rsidP="004C06D7">
      <w:pPr>
        <w:pStyle w:val="ListParagraph"/>
        <w:widowControl/>
        <w:numPr>
          <w:ilvl w:val="3"/>
          <w:numId w:val="23"/>
        </w:numPr>
        <w:tabs>
          <w:tab w:val="left" w:pos="90"/>
          <w:tab w:val="left" w:pos="360"/>
        </w:tabs>
        <w:suppressAutoHyphens w:val="0"/>
        <w:ind w:left="2790" w:hanging="270"/>
        <w:rPr>
          <w:rFonts w:ascii="Cambria" w:hAnsi="Cambria"/>
          <w:b/>
          <w:sz w:val="24"/>
          <w:szCs w:val="24"/>
        </w:rPr>
      </w:pPr>
      <w:r>
        <w:rPr>
          <w:rFonts w:ascii="Cambria" w:hAnsi="Cambria"/>
          <w:sz w:val="24"/>
          <w:szCs w:val="24"/>
        </w:rPr>
        <w:t>“Water-dependency” test</w:t>
      </w:r>
    </w:p>
    <w:p w14:paraId="7161F66A" w14:textId="4F6B4C06" w:rsidR="00C04872" w:rsidRPr="00C04872" w:rsidRDefault="00C04872" w:rsidP="004C06D7">
      <w:pPr>
        <w:pStyle w:val="ListParagraph"/>
        <w:widowControl/>
        <w:numPr>
          <w:ilvl w:val="4"/>
          <w:numId w:val="23"/>
        </w:numPr>
        <w:tabs>
          <w:tab w:val="left" w:pos="90"/>
          <w:tab w:val="left" w:pos="360"/>
        </w:tabs>
        <w:suppressAutoHyphens w:val="0"/>
        <w:ind w:left="3330" w:hanging="270"/>
        <w:rPr>
          <w:rFonts w:ascii="Cambria" w:hAnsi="Cambria"/>
          <w:b/>
          <w:sz w:val="24"/>
          <w:szCs w:val="24"/>
        </w:rPr>
      </w:pPr>
      <w:r>
        <w:rPr>
          <w:rFonts w:ascii="Cambria" w:hAnsi="Cambria"/>
          <w:sz w:val="24"/>
          <w:szCs w:val="24"/>
        </w:rPr>
        <w:t xml:space="preserve">Determine whether </w:t>
      </w:r>
      <w:r>
        <w:rPr>
          <w:rFonts w:ascii="Cambria" w:hAnsi="Cambria"/>
          <w:sz w:val="24"/>
          <w:szCs w:val="24"/>
          <w:u w:val="single"/>
        </w:rPr>
        <w:t>each component</w:t>
      </w:r>
      <w:r w:rsidR="0016073A">
        <w:rPr>
          <w:rFonts w:ascii="Cambria" w:hAnsi="Cambria"/>
          <w:sz w:val="24"/>
          <w:szCs w:val="24"/>
        </w:rPr>
        <w:t xml:space="preserve"> of the project is</w:t>
      </w:r>
      <w:r>
        <w:rPr>
          <w:rFonts w:ascii="Cambria" w:hAnsi="Cambria"/>
          <w:sz w:val="24"/>
          <w:szCs w:val="24"/>
        </w:rPr>
        <w:t xml:space="preserve"> water dependent in light of its basic purpose</w:t>
      </w:r>
    </w:p>
    <w:p w14:paraId="3DEC896A" w14:textId="3793FA00" w:rsidR="00C04872" w:rsidRPr="00D60C56" w:rsidRDefault="00C04872" w:rsidP="004C06D7">
      <w:pPr>
        <w:pStyle w:val="ListParagraph"/>
        <w:widowControl/>
        <w:numPr>
          <w:ilvl w:val="4"/>
          <w:numId w:val="23"/>
        </w:numPr>
        <w:tabs>
          <w:tab w:val="left" w:pos="90"/>
          <w:tab w:val="left" w:pos="360"/>
        </w:tabs>
        <w:suppressAutoHyphens w:val="0"/>
        <w:ind w:left="3330" w:hanging="270"/>
        <w:rPr>
          <w:rFonts w:ascii="Cambria" w:hAnsi="Cambria"/>
          <w:b/>
          <w:sz w:val="24"/>
          <w:szCs w:val="24"/>
        </w:rPr>
      </w:pPr>
      <w:r>
        <w:rPr>
          <w:rFonts w:ascii="Cambria" w:hAnsi="Cambria"/>
          <w:sz w:val="24"/>
          <w:szCs w:val="24"/>
        </w:rPr>
        <w:t>Presumption of upland availability for non-water-dependent components; must be rebutted with “clear and convincing evidence”</w:t>
      </w:r>
    </w:p>
    <w:p w14:paraId="23B9C0E8" w14:textId="20DD4210" w:rsidR="00D60C56" w:rsidRPr="00D60C56" w:rsidRDefault="00D60C56" w:rsidP="004C06D7">
      <w:pPr>
        <w:pStyle w:val="ListParagraph"/>
        <w:widowControl/>
        <w:numPr>
          <w:ilvl w:val="2"/>
          <w:numId w:val="23"/>
        </w:numPr>
        <w:tabs>
          <w:tab w:val="left" w:pos="90"/>
          <w:tab w:val="left" w:pos="360"/>
          <w:tab w:val="left" w:pos="1980"/>
          <w:tab w:val="left" w:pos="2340"/>
          <w:tab w:val="left" w:pos="2430"/>
        </w:tabs>
        <w:suppressAutoHyphens w:val="0"/>
        <w:ind w:left="2610" w:hanging="630"/>
        <w:rPr>
          <w:rFonts w:ascii="Cambria" w:hAnsi="Cambria"/>
          <w:b/>
          <w:sz w:val="24"/>
          <w:szCs w:val="24"/>
        </w:rPr>
      </w:pPr>
      <w:r>
        <w:rPr>
          <w:rFonts w:ascii="Cambria" w:hAnsi="Cambria"/>
          <w:sz w:val="24"/>
          <w:szCs w:val="24"/>
        </w:rPr>
        <w:t>Plantation Landing/</w:t>
      </w:r>
      <w:r>
        <w:rPr>
          <w:rFonts w:ascii="Cambria" w:hAnsi="Cambria"/>
          <w:i/>
          <w:sz w:val="24"/>
          <w:szCs w:val="24"/>
        </w:rPr>
        <w:t>LWF v. York</w:t>
      </w:r>
      <w:r>
        <w:rPr>
          <w:rFonts w:ascii="Cambria" w:hAnsi="Cambria"/>
          <w:sz w:val="24"/>
          <w:szCs w:val="24"/>
        </w:rPr>
        <w:t xml:space="preserve"> Takeaway:</w:t>
      </w:r>
    </w:p>
    <w:p w14:paraId="1155BA6A" w14:textId="47C1FCBF" w:rsidR="00D60C56" w:rsidRPr="00D60C56" w:rsidRDefault="00D60C56" w:rsidP="004C06D7">
      <w:pPr>
        <w:pStyle w:val="ListParagraph"/>
        <w:widowControl/>
        <w:numPr>
          <w:ilvl w:val="3"/>
          <w:numId w:val="23"/>
        </w:numPr>
        <w:tabs>
          <w:tab w:val="left" w:pos="90"/>
          <w:tab w:val="left" w:pos="360"/>
          <w:tab w:val="left" w:pos="1530"/>
          <w:tab w:val="left" w:pos="1800"/>
          <w:tab w:val="left" w:pos="1980"/>
          <w:tab w:val="left" w:pos="2070"/>
          <w:tab w:val="left" w:pos="2880"/>
          <w:tab w:val="left" w:pos="3060"/>
          <w:tab w:val="left" w:pos="3420"/>
        </w:tabs>
        <w:suppressAutoHyphens w:val="0"/>
        <w:ind w:left="2880"/>
        <w:rPr>
          <w:rFonts w:ascii="Cambria" w:hAnsi="Cambria"/>
          <w:b/>
          <w:sz w:val="24"/>
          <w:szCs w:val="24"/>
        </w:rPr>
      </w:pPr>
      <w:r>
        <w:rPr>
          <w:rFonts w:ascii="Cambria" w:hAnsi="Cambria"/>
          <w:sz w:val="24"/>
          <w:szCs w:val="24"/>
        </w:rPr>
        <w:t>Corps will not change the applicant’s business plans, but will not defer to highly-particularized plans</w:t>
      </w:r>
    </w:p>
    <w:p w14:paraId="101D1BD9" w14:textId="1F476568" w:rsidR="00D60C56" w:rsidRPr="00D60C56" w:rsidRDefault="00D60C56" w:rsidP="004C06D7">
      <w:pPr>
        <w:pStyle w:val="ListParagraph"/>
        <w:widowControl/>
        <w:numPr>
          <w:ilvl w:val="3"/>
          <w:numId w:val="23"/>
        </w:numPr>
        <w:tabs>
          <w:tab w:val="left" w:pos="90"/>
          <w:tab w:val="left" w:pos="360"/>
          <w:tab w:val="left" w:pos="2880"/>
          <w:tab w:val="left" w:pos="3060"/>
          <w:tab w:val="left" w:pos="3420"/>
        </w:tabs>
        <w:suppressAutoHyphens w:val="0"/>
        <w:ind w:left="2880"/>
        <w:rPr>
          <w:rFonts w:ascii="Cambria" w:hAnsi="Cambria"/>
          <w:b/>
          <w:sz w:val="24"/>
          <w:szCs w:val="24"/>
        </w:rPr>
      </w:pPr>
      <w:r>
        <w:rPr>
          <w:rFonts w:ascii="Cambria" w:hAnsi="Cambria"/>
          <w:sz w:val="24"/>
          <w:szCs w:val="24"/>
        </w:rPr>
        <w:t>Where there are multiple business goals, burden of proof is on applicant to show they must be fully integrated/continuous</w:t>
      </w:r>
    </w:p>
    <w:p w14:paraId="110A044D" w14:textId="109AB969" w:rsidR="00D60C56" w:rsidRPr="0016073A" w:rsidRDefault="00D60C56" w:rsidP="004C06D7">
      <w:pPr>
        <w:pStyle w:val="ListParagraph"/>
        <w:widowControl/>
        <w:numPr>
          <w:ilvl w:val="3"/>
          <w:numId w:val="23"/>
        </w:numPr>
        <w:tabs>
          <w:tab w:val="left" w:pos="90"/>
          <w:tab w:val="left" w:pos="360"/>
          <w:tab w:val="left" w:pos="2880"/>
          <w:tab w:val="left" w:pos="3060"/>
          <w:tab w:val="left" w:pos="3420"/>
        </w:tabs>
        <w:suppressAutoHyphens w:val="0"/>
        <w:ind w:left="2880"/>
        <w:rPr>
          <w:rFonts w:ascii="Cambria" w:hAnsi="Cambria"/>
          <w:b/>
          <w:sz w:val="24"/>
          <w:szCs w:val="24"/>
        </w:rPr>
      </w:pPr>
      <w:r>
        <w:rPr>
          <w:rFonts w:ascii="Cambria" w:hAnsi="Cambria"/>
          <w:sz w:val="24"/>
          <w:szCs w:val="24"/>
        </w:rPr>
        <w:t xml:space="preserve">Basic test for practicability is whether the project would still be viable at a different </w:t>
      </w:r>
      <w:r w:rsidR="0016073A">
        <w:rPr>
          <w:rFonts w:ascii="Cambria" w:hAnsi="Cambria"/>
          <w:sz w:val="24"/>
          <w:szCs w:val="24"/>
        </w:rPr>
        <w:t>site or with different configuration</w:t>
      </w:r>
    </w:p>
    <w:p w14:paraId="5E918B52" w14:textId="541B6607" w:rsidR="0016073A" w:rsidRPr="0016073A" w:rsidRDefault="0016073A" w:rsidP="004C06D7">
      <w:pPr>
        <w:pStyle w:val="ListParagraph"/>
        <w:widowControl/>
        <w:numPr>
          <w:ilvl w:val="3"/>
          <w:numId w:val="23"/>
        </w:numPr>
        <w:tabs>
          <w:tab w:val="left" w:pos="90"/>
          <w:tab w:val="left" w:pos="360"/>
          <w:tab w:val="left" w:pos="2880"/>
          <w:tab w:val="left" w:pos="3060"/>
          <w:tab w:val="left" w:pos="3420"/>
        </w:tabs>
        <w:suppressAutoHyphens w:val="0"/>
        <w:ind w:left="2880"/>
        <w:rPr>
          <w:rFonts w:ascii="Cambria" w:hAnsi="Cambria"/>
          <w:b/>
          <w:sz w:val="24"/>
          <w:szCs w:val="24"/>
        </w:rPr>
      </w:pPr>
      <w:r>
        <w:rPr>
          <w:rFonts w:ascii="Cambria" w:hAnsi="Cambria"/>
          <w:sz w:val="24"/>
          <w:szCs w:val="24"/>
        </w:rPr>
        <w:t>Applicant is not entitled to a site that is profit-maximizing – may be steered to a less profitable plan so long as Corps determines it is “viable”</w:t>
      </w:r>
    </w:p>
    <w:p w14:paraId="1D142B5D" w14:textId="2317CC27" w:rsidR="00F433B2" w:rsidRPr="00F433B2" w:rsidRDefault="008B2AAD" w:rsidP="00F433B2">
      <w:pPr>
        <w:pStyle w:val="ListParagraph"/>
        <w:widowControl/>
        <w:tabs>
          <w:tab w:val="left" w:pos="90"/>
          <w:tab w:val="left" w:pos="360"/>
          <w:tab w:val="left" w:pos="1980"/>
        </w:tabs>
        <w:suppressAutoHyphens w:val="0"/>
        <w:ind w:left="2250" w:hanging="270"/>
        <w:rPr>
          <w:rFonts w:ascii="Cambria" w:hAnsi="Cambria"/>
          <w:sz w:val="24"/>
          <w:szCs w:val="24"/>
        </w:rPr>
      </w:pPr>
      <w:r>
        <w:rPr>
          <w:rFonts w:ascii="Cambria" w:hAnsi="Cambria"/>
          <w:b/>
          <w:sz w:val="24"/>
          <w:szCs w:val="24"/>
        </w:rPr>
        <w:lastRenderedPageBreak/>
        <w:t xml:space="preserve">b. </w:t>
      </w:r>
      <w:r w:rsidR="0016073A">
        <w:rPr>
          <w:rFonts w:ascii="Cambria" w:hAnsi="Cambria"/>
          <w:b/>
          <w:sz w:val="24"/>
          <w:szCs w:val="24"/>
        </w:rPr>
        <w:t>“</w:t>
      </w:r>
      <w:r>
        <w:rPr>
          <w:rFonts w:ascii="Cambria" w:hAnsi="Cambria"/>
          <w:b/>
          <w:sz w:val="24"/>
          <w:szCs w:val="24"/>
        </w:rPr>
        <w:t>Availability</w:t>
      </w:r>
      <w:r w:rsidR="0016073A">
        <w:rPr>
          <w:rFonts w:ascii="Cambria" w:hAnsi="Cambria"/>
          <w:b/>
          <w:sz w:val="24"/>
          <w:szCs w:val="24"/>
        </w:rPr>
        <w:t>”:</w:t>
      </w:r>
      <w:r w:rsidR="0016073A">
        <w:rPr>
          <w:rFonts w:ascii="Cambria" w:hAnsi="Cambria"/>
          <w:sz w:val="24"/>
          <w:szCs w:val="24"/>
        </w:rPr>
        <w:t xml:space="preserve"> if available to the actual applicant &amp; capable of being done after taking into consideration cost, existing technology, and logistics of overall project purpose</w:t>
      </w:r>
    </w:p>
    <w:p w14:paraId="60783A9D" w14:textId="2B7EBAC0" w:rsidR="00F433B2" w:rsidRDefault="004F729A"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Viewed from the applicant’s</w:t>
      </w:r>
      <w:r w:rsidR="00F433B2">
        <w:rPr>
          <w:rFonts w:ascii="Cambria" w:hAnsi="Cambria"/>
          <w:sz w:val="24"/>
          <w:szCs w:val="24"/>
        </w:rPr>
        <w:t xml:space="preserve"> perspective, not the public (public – I can go somewhere else to get that service)</w:t>
      </w:r>
    </w:p>
    <w:p w14:paraId="436848AF" w14:textId="77777777" w:rsidR="0016073A" w:rsidRDefault="0016073A" w:rsidP="004C06D7">
      <w:pPr>
        <w:pStyle w:val="ListParagraph"/>
        <w:widowControl/>
        <w:numPr>
          <w:ilvl w:val="2"/>
          <w:numId w:val="23"/>
        </w:numPr>
        <w:tabs>
          <w:tab w:val="left" w:pos="90"/>
          <w:tab w:val="left" w:pos="360"/>
        </w:tabs>
        <w:suppressAutoHyphens w:val="0"/>
        <w:rPr>
          <w:rFonts w:ascii="Cambria" w:hAnsi="Cambria"/>
          <w:sz w:val="24"/>
          <w:szCs w:val="24"/>
        </w:rPr>
      </w:pPr>
      <w:r w:rsidRPr="0006777E">
        <w:rPr>
          <w:rFonts w:ascii="Cambria" w:hAnsi="Cambria"/>
          <w:sz w:val="24"/>
          <w:szCs w:val="24"/>
        </w:rPr>
        <w:t>Site doesn’t have to be owned by the applicant</w:t>
      </w:r>
      <w:r>
        <w:rPr>
          <w:rFonts w:ascii="Cambria" w:hAnsi="Cambria"/>
          <w:b/>
          <w:sz w:val="24"/>
          <w:szCs w:val="24"/>
        </w:rPr>
        <w:t xml:space="preserve"> –</w:t>
      </w:r>
      <w:r>
        <w:rPr>
          <w:rFonts w:ascii="Cambria" w:hAnsi="Cambria"/>
          <w:sz w:val="24"/>
          <w:szCs w:val="24"/>
        </w:rPr>
        <w:t xml:space="preserve"> sufficient that it can be reasonable obtained, utilized, expanded, or managed</w:t>
      </w:r>
    </w:p>
    <w:p w14:paraId="12B92CBB" w14:textId="77777777" w:rsidR="0016073A" w:rsidRDefault="0016073A"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Cost is taken into account by comparing the cost of siting the project at the upland location with the land costs that are typically associated with projects of the same type (not necessarily just v. wetlands cost because wetlands are usually always cheaper</w:t>
      </w:r>
    </w:p>
    <w:p w14:paraId="64F5BC87" w14:textId="499AD026" w:rsidR="0016073A" w:rsidRDefault="0016073A"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i/>
          <w:sz w:val="24"/>
          <w:szCs w:val="24"/>
        </w:rPr>
        <w:t>Bersani</w:t>
      </w:r>
      <w:r>
        <w:rPr>
          <w:rFonts w:ascii="Cambria" w:hAnsi="Cambria"/>
          <w:sz w:val="24"/>
          <w:szCs w:val="24"/>
        </w:rPr>
        <w:t xml:space="preserve"> illustrates that availability is determined as of the time the applicant entered into the market with the proposed project, not at the time of the permit application</w:t>
      </w:r>
      <w:r w:rsidR="00795F7B">
        <w:rPr>
          <w:rFonts w:ascii="Cambria" w:hAnsi="Cambria"/>
          <w:sz w:val="24"/>
          <w:szCs w:val="24"/>
        </w:rPr>
        <w:t xml:space="preserve"> (“market entry test”)</w:t>
      </w:r>
    </w:p>
    <w:p w14:paraId="2F96DCA1" w14:textId="54A7F91B" w:rsidR="00795F7B" w:rsidRDefault="00795F7B" w:rsidP="004C06D7">
      <w:pPr>
        <w:pStyle w:val="ListParagraph"/>
        <w:widowControl/>
        <w:numPr>
          <w:ilvl w:val="3"/>
          <w:numId w:val="23"/>
        </w:numPr>
        <w:tabs>
          <w:tab w:val="left" w:pos="90"/>
          <w:tab w:val="left" w:pos="360"/>
        </w:tabs>
        <w:suppressAutoHyphens w:val="0"/>
        <w:ind w:left="2880"/>
        <w:rPr>
          <w:rFonts w:ascii="Cambria" w:hAnsi="Cambria"/>
          <w:sz w:val="24"/>
          <w:szCs w:val="24"/>
        </w:rPr>
      </w:pPr>
      <w:r>
        <w:rPr>
          <w:rFonts w:ascii="Cambria" w:hAnsi="Cambria"/>
          <w:sz w:val="24"/>
          <w:szCs w:val="24"/>
        </w:rPr>
        <w:t>If developer rejected a site when it purchased, could be considered “available” even if at time of permit, the site is no longer for sale</w:t>
      </w:r>
    </w:p>
    <w:p w14:paraId="62FFBCE2" w14:textId="64DBD49B" w:rsidR="00F433B2" w:rsidRPr="00F433B2" w:rsidRDefault="00795F7B" w:rsidP="004C06D7">
      <w:pPr>
        <w:pStyle w:val="ListParagraph"/>
        <w:widowControl/>
        <w:numPr>
          <w:ilvl w:val="3"/>
          <w:numId w:val="23"/>
        </w:numPr>
        <w:tabs>
          <w:tab w:val="left" w:pos="90"/>
          <w:tab w:val="left" w:pos="360"/>
        </w:tabs>
        <w:suppressAutoHyphens w:val="0"/>
        <w:ind w:left="2880"/>
        <w:rPr>
          <w:rFonts w:ascii="Cambria" w:hAnsi="Cambria"/>
          <w:sz w:val="24"/>
          <w:szCs w:val="24"/>
        </w:rPr>
      </w:pPr>
      <w:r>
        <w:rPr>
          <w:rFonts w:ascii="Cambria" w:hAnsi="Cambria"/>
          <w:sz w:val="24"/>
          <w:szCs w:val="24"/>
        </w:rPr>
        <w:t>Creates strong incentive for developers to fully evaluate sites at time of market entry</w:t>
      </w:r>
    </w:p>
    <w:p w14:paraId="70134732" w14:textId="286C5D8E" w:rsidR="00F433B2" w:rsidRDefault="00F433B2" w:rsidP="004C06D7">
      <w:pPr>
        <w:pStyle w:val="ListParagraph"/>
        <w:widowControl/>
        <w:numPr>
          <w:ilvl w:val="0"/>
          <w:numId w:val="24"/>
        </w:numPr>
        <w:tabs>
          <w:tab w:val="left" w:pos="90"/>
          <w:tab w:val="left" w:pos="360"/>
        </w:tabs>
        <w:suppressAutoHyphens w:val="0"/>
        <w:ind w:left="1620"/>
        <w:rPr>
          <w:rFonts w:ascii="Cambria" w:hAnsi="Cambria"/>
          <w:sz w:val="24"/>
          <w:szCs w:val="24"/>
        </w:rPr>
      </w:pPr>
      <w:r>
        <w:rPr>
          <w:rFonts w:ascii="Cambria" w:hAnsi="Cambria"/>
          <w:sz w:val="24"/>
          <w:szCs w:val="24"/>
        </w:rPr>
        <w:t>If the Corps determines there are P</w:t>
      </w:r>
      <w:r w:rsidR="004F729A">
        <w:rPr>
          <w:rFonts w:ascii="Cambria" w:hAnsi="Cambria"/>
          <w:sz w:val="24"/>
          <w:szCs w:val="24"/>
        </w:rPr>
        <w:t>A</w:t>
      </w:r>
      <w:r>
        <w:rPr>
          <w:rFonts w:ascii="Cambria" w:hAnsi="Cambria"/>
          <w:sz w:val="24"/>
          <w:szCs w:val="24"/>
        </w:rPr>
        <w:t>s, it must then undertake an environmental analysis to determine whether any of the alternatives would have a “less adverse” impact than the proposal</w:t>
      </w:r>
    </w:p>
    <w:p w14:paraId="0B655215" w14:textId="60FA0127" w:rsidR="00795F7B" w:rsidRPr="00F433B2" w:rsidRDefault="00F433B2" w:rsidP="004C06D7">
      <w:pPr>
        <w:pStyle w:val="ListParagraph"/>
        <w:widowControl/>
        <w:numPr>
          <w:ilvl w:val="0"/>
          <w:numId w:val="24"/>
        </w:numPr>
        <w:tabs>
          <w:tab w:val="left" w:pos="90"/>
          <w:tab w:val="left" w:pos="360"/>
        </w:tabs>
        <w:suppressAutoHyphens w:val="0"/>
        <w:ind w:left="1620"/>
        <w:rPr>
          <w:rFonts w:ascii="Cambria" w:hAnsi="Cambria"/>
          <w:sz w:val="24"/>
          <w:szCs w:val="24"/>
        </w:rPr>
      </w:pPr>
      <w:r>
        <w:rPr>
          <w:rFonts w:ascii="Cambria" w:hAnsi="Cambria"/>
          <w:sz w:val="24"/>
          <w:szCs w:val="24"/>
        </w:rPr>
        <w:t>If there is a PA that does not involve discharges into wetlands, the p</w:t>
      </w:r>
      <w:r w:rsidR="0016073A" w:rsidRPr="00F433B2">
        <w:rPr>
          <w:rFonts w:ascii="Cambria" w:hAnsi="Cambria"/>
          <w:sz w:val="24"/>
          <w:szCs w:val="24"/>
        </w:rPr>
        <w:t>resumption</w:t>
      </w:r>
      <w:r>
        <w:rPr>
          <w:rFonts w:ascii="Cambria" w:hAnsi="Cambria"/>
          <w:sz w:val="24"/>
          <w:szCs w:val="24"/>
        </w:rPr>
        <w:t xml:space="preserve"> is</w:t>
      </w:r>
      <w:r w:rsidR="0016073A" w:rsidRPr="00F433B2">
        <w:rPr>
          <w:rFonts w:ascii="Cambria" w:hAnsi="Cambria"/>
          <w:sz w:val="24"/>
          <w:szCs w:val="24"/>
        </w:rPr>
        <w:t xml:space="preserve"> that they will be less environmentally harmful as well, unless “clearly remonstrated otherwise”</w:t>
      </w:r>
    </w:p>
    <w:p w14:paraId="496754A7" w14:textId="36B7DAE4" w:rsidR="00795F7B" w:rsidRPr="00795F7B" w:rsidRDefault="00795F7B" w:rsidP="004C06D7">
      <w:pPr>
        <w:pStyle w:val="ListParagraph"/>
        <w:widowControl/>
        <w:numPr>
          <w:ilvl w:val="1"/>
          <w:numId w:val="23"/>
        </w:numPr>
        <w:tabs>
          <w:tab w:val="left" w:pos="90"/>
          <w:tab w:val="left" w:pos="360"/>
        </w:tabs>
        <w:suppressAutoHyphens w:val="0"/>
        <w:rPr>
          <w:rFonts w:ascii="Cambria" w:hAnsi="Cambria"/>
          <w:sz w:val="24"/>
          <w:szCs w:val="24"/>
        </w:rPr>
      </w:pPr>
      <w:r>
        <w:rPr>
          <w:rFonts w:ascii="Cambria" w:hAnsi="Cambria"/>
          <w:sz w:val="24"/>
          <w:szCs w:val="24"/>
        </w:rPr>
        <w:t xml:space="preserve">If </w:t>
      </w:r>
      <w:r w:rsidRPr="00F433B2">
        <w:rPr>
          <w:rFonts w:ascii="Cambria" w:hAnsi="Cambria"/>
          <w:sz w:val="24"/>
          <w:szCs w:val="24"/>
          <w:u w:val="single"/>
        </w:rPr>
        <w:t xml:space="preserve">and only if </w:t>
      </w:r>
      <w:r>
        <w:rPr>
          <w:rFonts w:ascii="Cambria" w:hAnsi="Cambria"/>
          <w:sz w:val="24"/>
          <w:szCs w:val="24"/>
        </w:rPr>
        <w:t>there are found to be to PAs, turn to mitigation</w:t>
      </w:r>
    </w:p>
    <w:p w14:paraId="095C12D2" w14:textId="2C4ABFF5" w:rsidR="005815ED" w:rsidRPr="004F729A" w:rsidRDefault="005815ED" w:rsidP="004C06D7">
      <w:pPr>
        <w:pStyle w:val="ListParagraph"/>
        <w:widowControl/>
        <w:numPr>
          <w:ilvl w:val="0"/>
          <w:numId w:val="23"/>
        </w:numPr>
        <w:tabs>
          <w:tab w:val="left" w:pos="90"/>
          <w:tab w:val="left" w:pos="360"/>
        </w:tabs>
        <w:suppressAutoHyphens w:val="0"/>
        <w:rPr>
          <w:rFonts w:ascii="Cambria" w:hAnsi="Cambria"/>
          <w:b/>
          <w:sz w:val="24"/>
          <w:szCs w:val="24"/>
        </w:rPr>
      </w:pPr>
      <w:r>
        <w:rPr>
          <w:rFonts w:ascii="Cambria" w:hAnsi="Cambria"/>
          <w:sz w:val="24"/>
          <w:szCs w:val="24"/>
        </w:rPr>
        <w:t xml:space="preserve">Mitigation </w:t>
      </w:r>
    </w:p>
    <w:p w14:paraId="5EFE71F9" w14:textId="6C421E48" w:rsidR="004F729A" w:rsidRPr="00F3604A" w:rsidRDefault="004F729A"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MOA between EPA &amp; Corps regarding mitigation with three main requirements: (1) avoidance, (2) minimization, (3) compensation; must be done in that order</w:t>
      </w:r>
    </w:p>
    <w:p w14:paraId="50901155" w14:textId="5BE49838" w:rsidR="00F3604A" w:rsidRPr="00567B66" w:rsidRDefault="00F3604A" w:rsidP="004C06D7">
      <w:pPr>
        <w:pStyle w:val="ListParagraph"/>
        <w:widowControl/>
        <w:numPr>
          <w:ilvl w:val="1"/>
          <w:numId w:val="23"/>
        </w:numPr>
        <w:tabs>
          <w:tab w:val="left" w:pos="90"/>
          <w:tab w:val="left" w:pos="360"/>
        </w:tabs>
        <w:suppressAutoHyphens w:val="0"/>
        <w:rPr>
          <w:rFonts w:ascii="Cambria" w:hAnsi="Cambria"/>
          <w:b/>
          <w:sz w:val="24"/>
          <w:szCs w:val="24"/>
        </w:rPr>
      </w:pPr>
      <w:r w:rsidRPr="00567B66">
        <w:rPr>
          <w:rFonts w:ascii="Cambria" w:hAnsi="Cambria"/>
          <w:b/>
          <w:sz w:val="24"/>
          <w:szCs w:val="24"/>
        </w:rPr>
        <w:t>Avoid</w:t>
      </w:r>
      <w:r w:rsidR="00567B66">
        <w:rPr>
          <w:rFonts w:ascii="Cambria" w:hAnsi="Cambria"/>
          <w:b/>
          <w:sz w:val="24"/>
          <w:szCs w:val="24"/>
        </w:rPr>
        <w:t xml:space="preserve"> </w:t>
      </w:r>
      <w:r w:rsidR="00567B66">
        <w:rPr>
          <w:rFonts w:ascii="Cambria" w:hAnsi="Cambria"/>
          <w:sz w:val="24"/>
          <w:szCs w:val="24"/>
        </w:rPr>
        <w:t>t</w:t>
      </w:r>
      <w:r w:rsidRPr="00567B66">
        <w:rPr>
          <w:rFonts w:ascii="Cambria" w:hAnsi="Cambria"/>
          <w:sz w:val="24"/>
          <w:szCs w:val="24"/>
        </w:rPr>
        <w:t>o the maximum extent practicable</w:t>
      </w:r>
    </w:p>
    <w:p w14:paraId="014F0181" w14:textId="4EF96F4E" w:rsidR="00F3604A" w:rsidRPr="00127350" w:rsidRDefault="00F3604A"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Harkens back to alternatives analysis</w:t>
      </w:r>
    </w:p>
    <w:p w14:paraId="07FD2AFD" w14:textId="5E0937D5" w:rsidR="00127350" w:rsidRPr="00F3604A" w:rsidRDefault="00127350"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Understand that avoidance is limited to the practicability analysis</w:t>
      </w:r>
    </w:p>
    <w:p w14:paraId="41F5DCF8" w14:textId="774B59D1" w:rsidR="00F3604A" w:rsidRPr="00F433B2" w:rsidRDefault="00F3604A" w:rsidP="004C06D7">
      <w:pPr>
        <w:pStyle w:val="ListParagraph"/>
        <w:widowControl/>
        <w:numPr>
          <w:ilvl w:val="1"/>
          <w:numId w:val="23"/>
        </w:numPr>
        <w:tabs>
          <w:tab w:val="left" w:pos="90"/>
          <w:tab w:val="left" w:pos="360"/>
        </w:tabs>
        <w:suppressAutoHyphens w:val="0"/>
        <w:rPr>
          <w:rFonts w:ascii="Cambria" w:hAnsi="Cambria"/>
          <w:b/>
          <w:sz w:val="24"/>
          <w:szCs w:val="24"/>
        </w:rPr>
      </w:pPr>
      <w:r w:rsidRPr="00567B66">
        <w:rPr>
          <w:rFonts w:ascii="Cambria" w:hAnsi="Cambria"/>
          <w:b/>
          <w:sz w:val="24"/>
          <w:szCs w:val="24"/>
        </w:rPr>
        <w:t>Minimize</w:t>
      </w:r>
      <w:r>
        <w:rPr>
          <w:rFonts w:ascii="Cambria" w:hAnsi="Cambria"/>
          <w:sz w:val="24"/>
          <w:szCs w:val="24"/>
        </w:rPr>
        <w:t xml:space="preserve"> to the maximum extent practicable </w:t>
      </w:r>
    </w:p>
    <w:p w14:paraId="720B2927" w14:textId="6C08F6DD" w:rsidR="00F433B2" w:rsidRPr="00567B66" w:rsidRDefault="00F433B2"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Closely related to avoidance</w:t>
      </w:r>
      <w:r w:rsidR="00567B66">
        <w:rPr>
          <w:rFonts w:ascii="Cambria" w:hAnsi="Cambria"/>
          <w:sz w:val="24"/>
          <w:szCs w:val="24"/>
        </w:rPr>
        <w:t>, but goes further in attempting to control the filling and effects of filling if it is going to happen</w:t>
      </w:r>
    </w:p>
    <w:p w14:paraId="6BB0786E" w14:textId="2EF3737F" w:rsidR="00567B66" w:rsidRPr="00F3604A" w:rsidRDefault="00567B66"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 xml:space="preserve">Can include specifying types of fill material they can use, require certain engineering features, etc. </w:t>
      </w:r>
    </w:p>
    <w:p w14:paraId="7579D3B4" w14:textId="0F211C0B" w:rsidR="00F3604A" w:rsidRDefault="00F3604A" w:rsidP="004C06D7">
      <w:pPr>
        <w:pStyle w:val="ListParagraph"/>
        <w:widowControl/>
        <w:numPr>
          <w:ilvl w:val="1"/>
          <w:numId w:val="23"/>
        </w:numPr>
        <w:tabs>
          <w:tab w:val="left" w:pos="90"/>
          <w:tab w:val="left" w:pos="360"/>
        </w:tabs>
        <w:suppressAutoHyphens w:val="0"/>
        <w:rPr>
          <w:rFonts w:ascii="Cambria" w:hAnsi="Cambria"/>
          <w:b/>
          <w:sz w:val="24"/>
          <w:szCs w:val="24"/>
        </w:rPr>
      </w:pPr>
      <w:r w:rsidRPr="00567B66">
        <w:rPr>
          <w:rFonts w:ascii="Cambria" w:hAnsi="Cambria"/>
          <w:b/>
          <w:sz w:val="24"/>
          <w:szCs w:val="24"/>
        </w:rPr>
        <w:t>Compensate</w:t>
      </w:r>
    </w:p>
    <w:p w14:paraId="4CA2A8AD" w14:textId="7A12E7AF" w:rsidR="00567B66" w:rsidRPr="004F729A" w:rsidRDefault="004F729A"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 xml:space="preserve">MOA: “appropriate and </w:t>
      </w:r>
      <w:r>
        <w:rPr>
          <w:rFonts w:ascii="Cambria" w:hAnsi="Cambria"/>
          <w:sz w:val="24"/>
          <w:szCs w:val="24"/>
          <w:u w:val="single"/>
        </w:rPr>
        <w:t>practicable</w:t>
      </w:r>
      <w:r>
        <w:rPr>
          <w:rFonts w:ascii="Cambria" w:hAnsi="Cambria"/>
          <w:sz w:val="24"/>
          <w:szCs w:val="24"/>
        </w:rPr>
        <w:t xml:space="preserve"> compensatory mitigation is </w:t>
      </w:r>
      <w:r>
        <w:rPr>
          <w:rFonts w:ascii="Cambria" w:hAnsi="Cambria"/>
          <w:sz w:val="24"/>
          <w:szCs w:val="24"/>
          <w:u w:val="single"/>
        </w:rPr>
        <w:t>required</w:t>
      </w:r>
      <w:r>
        <w:rPr>
          <w:rFonts w:ascii="Cambria" w:hAnsi="Cambria"/>
          <w:sz w:val="24"/>
          <w:szCs w:val="24"/>
        </w:rPr>
        <w:t xml:space="preserve"> for all unavoidable adverse impacts which remain after all appropriate practicable minimization has been required</w:t>
      </w:r>
    </w:p>
    <w:p w14:paraId="424F2A52" w14:textId="045DFF30" w:rsidR="004F729A" w:rsidRPr="000427BA" w:rsidRDefault="004F729A"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Preference for restoration</w:t>
      </w:r>
      <w:r w:rsidR="00E64BB2">
        <w:rPr>
          <w:rFonts w:ascii="Cambria" w:hAnsi="Cambria"/>
          <w:sz w:val="24"/>
          <w:szCs w:val="24"/>
        </w:rPr>
        <w:t>&gt;creation of new wetlands</w:t>
      </w:r>
      <w:r>
        <w:rPr>
          <w:rFonts w:ascii="Cambria" w:hAnsi="Cambria"/>
          <w:sz w:val="24"/>
          <w:szCs w:val="24"/>
        </w:rPr>
        <w:t>, particularly in-kind</w:t>
      </w:r>
      <w:r w:rsidR="00E64BB2">
        <w:rPr>
          <w:rFonts w:ascii="Cambria" w:hAnsi="Cambria"/>
          <w:sz w:val="24"/>
          <w:szCs w:val="24"/>
        </w:rPr>
        <w:t xml:space="preserve"> (same habitat)</w:t>
      </w:r>
      <w:r>
        <w:rPr>
          <w:rFonts w:ascii="Cambria" w:hAnsi="Cambria"/>
          <w:sz w:val="24"/>
          <w:szCs w:val="24"/>
        </w:rPr>
        <w:t>; can occur on or off-site; preference for mitigation banking and in lieu fee arrangements</w:t>
      </w:r>
    </w:p>
    <w:p w14:paraId="3C4F5004" w14:textId="4865F722" w:rsidR="000427BA" w:rsidRPr="009314BE" w:rsidRDefault="000427BA" w:rsidP="004C06D7">
      <w:pPr>
        <w:pStyle w:val="ListParagraph"/>
        <w:widowControl/>
        <w:numPr>
          <w:ilvl w:val="3"/>
          <w:numId w:val="23"/>
        </w:numPr>
        <w:tabs>
          <w:tab w:val="left" w:pos="90"/>
          <w:tab w:val="left" w:pos="360"/>
        </w:tabs>
        <w:suppressAutoHyphens w:val="0"/>
        <w:rPr>
          <w:rFonts w:ascii="Cambria" w:hAnsi="Cambria"/>
          <w:b/>
          <w:sz w:val="24"/>
          <w:szCs w:val="24"/>
        </w:rPr>
      </w:pPr>
      <w:r>
        <w:rPr>
          <w:rFonts w:ascii="Cambria" w:hAnsi="Cambria"/>
          <w:sz w:val="24"/>
          <w:szCs w:val="24"/>
        </w:rPr>
        <w:lastRenderedPageBreak/>
        <w:t xml:space="preserve">Mitigation banking: creation or restoration or wetlands as an investment; banker demonstrates wetland features have taken hold, </w:t>
      </w:r>
      <w:r w:rsidR="00B55D6E">
        <w:rPr>
          <w:rFonts w:ascii="Cambria" w:hAnsi="Cambria"/>
          <w:sz w:val="24"/>
          <w:szCs w:val="24"/>
        </w:rPr>
        <w:t xml:space="preserve">can </w:t>
      </w:r>
      <w:r>
        <w:rPr>
          <w:rFonts w:ascii="Cambria" w:hAnsi="Cambria"/>
          <w:sz w:val="24"/>
          <w:szCs w:val="24"/>
        </w:rPr>
        <w:t>sell credits</w:t>
      </w:r>
      <w:r w:rsidR="00B55D6E">
        <w:rPr>
          <w:rFonts w:ascii="Cambria" w:hAnsi="Cambria"/>
          <w:sz w:val="24"/>
          <w:szCs w:val="24"/>
        </w:rPr>
        <w:t xml:space="preserve"> </w:t>
      </w:r>
      <w:r>
        <w:rPr>
          <w:rFonts w:ascii="Cambria" w:hAnsi="Cambria"/>
          <w:sz w:val="24"/>
          <w:szCs w:val="24"/>
        </w:rPr>
        <w:t>to developers</w:t>
      </w:r>
    </w:p>
    <w:p w14:paraId="7C7174C5" w14:textId="01C26A94" w:rsidR="009314BE" w:rsidRPr="004F729A" w:rsidRDefault="009314BE" w:rsidP="004C06D7">
      <w:pPr>
        <w:pStyle w:val="ListParagraph"/>
        <w:widowControl/>
        <w:numPr>
          <w:ilvl w:val="3"/>
          <w:numId w:val="23"/>
        </w:numPr>
        <w:tabs>
          <w:tab w:val="left" w:pos="90"/>
          <w:tab w:val="left" w:pos="360"/>
        </w:tabs>
        <w:suppressAutoHyphens w:val="0"/>
        <w:rPr>
          <w:rFonts w:ascii="Cambria" w:hAnsi="Cambria"/>
          <w:b/>
          <w:sz w:val="24"/>
          <w:szCs w:val="24"/>
        </w:rPr>
      </w:pPr>
      <w:r>
        <w:rPr>
          <w:rFonts w:ascii="Cambria" w:hAnsi="Cambria"/>
          <w:sz w:val="24"/>
          <w:szCs w:val="24"/>
        </w:rPr>
        <w:t>Not enough bankers have stepped</w:t>
      </w:r>
      <w:r w:rsidR="00B55D6E">
        <w:rPr>
          <w:rFonts w:ascii="Cambria" w:hAnsi="Cambria"/>
          <w:sz w:val="24"/>
          <w:szCs w:val="24"/>
        </w:rPr>
        <w:t xml:space="preserve"> forward to show full benefits </w:t>
      </w:r>
      <w:r>
        <w:rPr>
          <w:rFonts w:ascii="Cambria" w:hAnsi="Cambria"/>
          <w:sz w:val="24"/>
          <w:szCs w:val="24"/>
        </w:rPr>
        <w:t>a</w:t>
      </w:r>
      <w:r w:rsidR="00B55D6E">
        <w:rPr>
          <w:rFonts w:ascii="Cambria" w:hAnsi="Cambria"/>
          <w:sz w:val="24"/>
          <w:szCs w:val="24"/>
        </w:rPr>
        <w:t>n</w:t>
      </w:r>
      <w:r>
        <w:rPr>
          <w:rFonts w:ascii="Cambria" w:hAnsi="Cambria"/>
          <w:sz w:val="24"/>
          <w:szCs w:val="24"/>
        </w:rPr>
        <w:t xml:space="preserve">d risks </w:t>
      </w:r>
    </w:p>
    <w:p w14:paraId="7CCF0461" w14:textId="03712AFB" w:rsidR="004F729A" w:rsidRPr="00567B66" w:rsidRDefault="004F729A"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Ultimate test: whether mitigation replaces the functions and values displaced through the filling activities to the maximum extent possible</w:t>
      </w:r>
    </w:p>
    <w:p w14:paraId="50F151F9" w14:textId="2333824E" w:rsidR="00E362D5" w:rsidRPr="00E362D5" w:rsidRDefault="004F729A"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Issues with mitigation</w:t>
      </w:r>
      <w:r w:rsidR="00E362D5">
        <w:rPr>
          <w:rFonts w:ascii="Cambria" w:hAnsi="Cambria"/>
          <w:sz w:val="24"/>
          <w:szCs w:val="24"/>
        </w:rPr>
        <w:t>:</w:t>
      </w:r>
    </w:p>
    <w:p w14:paraId="54E28CA8" w14:textId="7C200B4A" w:rsidR="00E362D5" w:rsidRPr="00E362D5" w:rsidRDefault="00E362D5"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Corps has often seen its job as “facilitating” rather than “protecting”</w:t>
      </w:r>
    </w:p>
    <w:p w14:paraId="745E1110" w14:textId="4C987D49" w:rsidR="00E362D5" w:rsidRPr="00E362D5" w:rsidRDefault="00E362D5"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This leads to less stringent mitigation requirements and lack of enforcement (checking back in, etc.)</w:t>
      </w:r>
    </w:p>
    <w:p w14:paraId="110B322A" w14:textId="35C82DDC" w:rsidR="00E362D5" w:rsidRPr="00E362D5" w:rsidRDefault="00E362D5"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Can get a permit without perfect mitigation</w:t>
      </w:r>
    </w:p>
    <w:p w14:paraId="75902429" w14:textId="1A610126" w:rsidR="00E362D5" w:rsidRPr="008620C5" w:rsidRDefault="00E362D5"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To the extent you have unmitigated wetlands – might need to comply with NEPA/ESA (FONSI? EIS?)</w:t>
      </w:r>
    </w:p>
    <w:p w14:paraId="4F98AC42" w14:textId="5CB6B454" w:rsidR="008620C5" w:rsidRPr="008620C5" w:rsidRDefault="008620C5" w:rsidP="004C06D7">
      <w:pPr>
        <w:pStyle w:val="ListParagraph"/>
        <w:widowControl/>
        <w:numPr>
          <w:ilvl w:val="0"/>
          <w:numId w:val="23"/>
        </w:numPr>
        <w:tabs>
          <w:tab w:val="left" w:pos="90"/>
          <w:tab w:val="left" w:pos="360"/>
        </w:tabs>
        <w:suppressAutoHyphens w:val="0"/>
        <w:rPr>
          <w:rFonts w:ascii="Cambria" w:hAnsi="Cambria"/>
          <w:b/>
          <w:sz w:val="24"/>
          <w:szCs w:val="24"/>
        </w:rPr>
      </w:pPr>
      <w:r>
        <w:rPr>
          <w:rFonts w:ascii="Cambria" w:hAnsi="Cambria"/>
          <w:sz w:val="24"/>
          <w:szCs w:val="24"/>
        </w:rPr>
        <w:t>Substantive Environmental Tests</w:t>
      </w:r>
    </w:p>
    <w:p w14:paraId="2F153C4A" w14:textId="36DBFB60" w:rsidR="008620C5" w:rsidRPr="008620C5" w:rsidRDefault="008620C5"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Mainly focused on water-quality standards</w:t>
      </w:r>
    </w:p>
    <w:p w14:paraId="6830E55C" w14:textId="082FC7B6" w:rsidR="008620C5" w:rsidRPr="00A64D78" w:rsidRDefault="008620C5"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 xml:space="preserve">Corps have typically relied on relevant state’s </w:t>
      </w:r>
      <w:r w:rsidRPr="00DA3F05">
        <w:rPr>
          <w:rFonts w:ascii="Cambria" w:hAnsi="Cambria"/>
          <w:sz w:val="24"/>
          <w:szCs w:val="24"/>
        </w:rPr>
        <w:t>§</w:t>
      </w:r>
      <w:r>
        <w:rPr>
          <w:rFonts w:ascii="Cambria" w:hAnsi="Cambria"/>
          <w:sz w:val="24"/>
          <w:szCs w:val="24"/>
        </w:rPr>
        <w:t>401 permit issuing</w:t>
      </w:r>
      <w:r w:rsidR="00A64D78">
        <w:rPr>
          <w:rFonts w:ascii="Cambria" w:hAnsi="Cambria"/>
          <w:sz w:val="24"/>
          <w:szCs w:val="24"/>
        </w:rPr>
        <w:t xml:space="preserve"> – states can include conditions, must be included in permit issuance</w:t>
      </w:r>
    </w:p>
    <w:p w14:paraId="7995F047" w14:textId="731316B2" w:rsidR="00A64D78" w:rsidRPr="00A64D78" w:rsidRDefault="00A64D78"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I</w:t>
      </w:r>
      <w:r w:rsidR="00457850">
        <w:rPr>
          <w:rFonts w:ascii="Cambria" w:hAnsi="Cambria"/>
          <w:sz w:val="24"/>
          <w:szCs w:val="24"/>
        </w:rPr>
        <w:t xml:space="preserve">ssue: states are free to waive </w:t>
      </w:r>
      <w:r>
        <w:rPr>
          <w:rFonts w:ascii="Cambria" w:hAnsi="Cambria"/>
          <w:sz w:val="24"/>
          <w:szCs w:val="24"/>
        </w:rPr>
        <w:t>certification prerogative simply by not exercising it</w:t>
      </w:r>
    </w:p>
    <w:p w14:paraId="394E5292" w14:textId="2C6D8A3B" w:rsidR="00A64D78" w:rsidRPr="004F729A" w:rsidRDefault="00A64D78"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Corps has independent duty to preclude “significant degradation of the waters of the US” – issue is what does “significant degradation” mean? – has rarely, if ever, been the sole basis of permit denial</w:t>
      </w:r>
    </w:p>
    <w:p w14:paraId="41397552" w14:textId="1EA4C294" w:rsidR="004F729A" w:rsidRPr="00A64D78" w:rsidRDefault="004F729A" w:rsidP="004C06D7">
      <w:pPr>
        <w:pStyle w:val="ListParagraph"/>
        <w:widowControl/>
        <w:numPr>
          <w:ilvl w:val="0"/>
          <w:numId w:val="23"/>
        </w:numPr>
        <w:tabs>
          <w:tab w:val="left" w:pos="90"/>
          <w:tab w:val="left" w:pos="360"/>
        </w:tabs>
        <w:suppressAutoHyphens w:val="0"/>
        <w:rPr>
          <w:rFonts w:ascii="Cambria" w:hAnsi="Cambria"/>
          <w:b/>
          <w:sz w:val="24"/>
          <w:szCs w:val="24"/>
        </w:rPr>
      </w:pPr>
      <w:r>
        <w:rPr>
          <w:rFonts w:ascii="Cambria" w:hAnsi="Cambria"/>
          <w:sz w:val="24"/>
          <w:szCs w:val="24"/>
        </w:rPr>
        <w:t>Public Interest Review</w:t>
      </w:r>
    </w:p>
    <w:p w14:paraId="015CCD0F" w14:textId="03889A08" w:rsidR="00A64D78" w:rsidRPr="00A64D78" w:rsidRDefault="00A64D78"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Superimposed of the Guidelines – Corps in its regulations asserts that the authority to deny permits if they are not in the public interest</w:t>
      </w:r>
    </w:p>
    <w:p w14:paraId="68042EE9" w14:textId="7A257DC1" w:rsidR="00A64D78" w:rsidRPr="00A64D78" w:rsidRDefault="00A64D78"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Presumption is that there is no problem – Corps has burden of proof to make an affirmative negative finding</w:t>
      </w:r>
    </w:p>
    <w:p w14:paraId="0C4D2843" w14:textId="744F021D" w:rsidR="00A64D78" w:rsidRPr="00B55D6E" w:rsidRDefault="00A64D78"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Factors (not exhaustive): effects on wetland, economics, fish and wildlife values, energy needs, general public welfare</w:t>
      </w:r>
      <w:r w:rsidR="00B55D6E">
        <w:rPr>
          <w:rFonts w:ascii="Cambria" w:hAnsi="Cambria"/>
          <w:sz w:val="24"/>
          <w:szCs w:val="24"/>
        </w:rPr>
        <w:t>.</w:t>
      </w:r>
    </w:p>
    <w:p w14:paraId="49023243" w14:textId="52570B77" w:rsidR="00B55D6E" w:rsidRPr="00D92BE0" w:rsidRDefault="00B55D6E"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sz w:val="24"/>
          <w:szCs w:val="24"/>
        </w:rPr>
        <w:t>Can only be used to deny where Guidelines are met – not to grant where Guideline would otherwise deny</w:t>
      </w:r>
    </w:p>
    <w:p w14:paraId="0B2A114E" w14:textId="3C21E7B4" w:rsidR="00D92BE0" w:rsidRPr="005F0534" w:rsidRDefault="00D92BE0"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i/>
          <w:sz w:val="24"/>
          <w:szCs w:val="24"/>
        </w:rPr>
        <w:t xml:space="preserve">Fox Bay Partners v. Corps </w:t>
      </w:r>
      <w:r>
        <w:rPr>
          <w:rFonts w:ascii="Cambria" w:hAnsi="Cambria"/>
          <w:sz w:val="24"/>
          <w:szCs w:val="24"/>
        </w:rPr>
        <w:t>(IL District Court, 1993): permit denied because of public interest &amp; degradation; Fox Bay argued it was arbitrary &amp; capricious; court said this is a narrow standard and the judgement of the court cannot stand in for the judgement of the Corps</w:t>
      </w:r>
    </w:p>
    <w:p w14:paraId="25D319C2" w14:textId="77777777" w:rsidR="00B55D6E" w:rsidRPr="00B55D6E" w:rsidRDefault="00024077" w:rsidP="004C06D7">
      <w:pPr>
        <w:pStyle w:val="ListParagraph"/>
        <w:widowControl/>
        <w:numPr>
          <w:ilvl w:val="1"/>
          <w:numId w:val="23"/>
        </w:numPr>
        <w:tabs>
          <w:tab w:val="left" w:pos="90"/>
          <w:tab w:val="left" w:pos="360"/>
        </w:tabs>
        <w:suppressAutoHyphens w:val="0"/>
        <w:rPr>
          <w:rFonts w:ascii="Cambria" w:hAnsi="Cambria"/>
          <w:b/>
          <w:sz w:val="24"/>
          <w:szCs w:val="24"/>
        </w:rPr>
      </w:pPr>
      <w:r>
        <w:rPr>
          <w:rFonts w:ascii="Cambria" w:hAnsi="Cambria"/>
          <w:b/>
          <w:i/>
          <w:sz w:val="24"/>
          <w:szCs w:val="24"/>
        </w:rPr>
        <w:t>US v.</w:t>
      </w:r>
      <w:r w:rsidR="005F0534">
        <w:rPr>
          <w:rFonts w:ascii="Cambria" w:hAnsi="Cambria"/>
          <w:b/>
          <w:i/>
          <w:sz w:val="24"/>
          <w:szCs w:val="24"/>
        </w:rPr>
        <w:t xml:space="preserve"> Alaska</w:t>
      </w:r>
      <w:r>
        <w:rPr>
          <w:rFonts w:ascii="Cambria" w:hAnsi="Cambria"/>
          <w:b/>
          <w:i/>
          <w:sz w:val="24"/>
          <w:szCs w:val="24"/>
        </w:rPr>
        <w:t xml:space="preserve"> </w:t>
      </w:r>
      <w:r>
        <w:rPr>
          <w:rFonts w:ascii="Cambria" w:hAnsi="Cambria"/>
          <w:sz w:val="24"/>
          <w:szCs w:val="24"/>
        </w:rPr>
        <w:t>(SCOTUS, 1992):</w:t>
      </w:r>
      <w:r w:rsidR="005F0534">
        <w:rPr>
          <w:rFonts w:ascii="Cambria" w:hAnsi="Cambria"/>
          <w:i/>
          <w:sz w:val="24"/>
          <w:szCs w:val="24"/>
        </w:rPr>
        <w:t xml:space="preserve"> </w:t>
      </w:r>
      <w:r w:rsidR="00B55D6E">
        <w:rPr>
          <w:rFonts w:ascii="Cambria" w:hAnsi="Cambria"/>
          <w:sz w:val="24"/>
          <w:szCs w:val="24"/>
        </w:rPr>
        <w:t>Nome, AK applied for permit to build port facility; Corps placed limit, “only if it does not alter federal/state boundaries because of public interest</w:t>
      </w:r>
    </w:p>
    <w:p w14:paraId="630B6F11" w14:textId="77777777" w:rsidR="00B55D6E" w:rsidRPr="00B55D6E" w:rsidRDefault="00B55D6E"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AK argued Corps cannot place limitations on/with regard to non-water quality issues</w:t>
      </w:r>
    </w:p>
    <w:p w14:paraId="0FF0F947" w14:textId="18DAB18D" w:rsidR="00B55D6E" w:rsidRPr="00B55D6E" w:rsidRDefault="00B55D6E" w:rsidP="004C06D7">
      <w:pPr>
        <w:pStyle w:val="ListParagraph"/>
        <w:widowControl/>
        <w:numPr>
          <w:ilvl w:val="2"/>
          <w:numId w:val="23"/>
        </w:numPr>
        <w:tabs>
          <w:tab w:val="left" w:pos="90"/>
          <w:tab w:val="left" w:pos="360"/>
        </w:tabs>
        <w:suppressAutoHyphens w:val="0"/>
        <w:rPr>
          <w:rFonts w:ascii="Cambria" w:hAnsi="Cambria"/>
          <w:b/>
          <w:sz w:val="24"/>
          <w:szCs w:val="24"/>
        </w:rPr>
      </w:pPr>
      <w:r>
        <w:rPr>
          <w:rFonts w:ascii="Cambria" w:hAnsi="Cambria"/>
          <w:sz w:val="24"/>
          <w:szCs w:val="24"/>
        </w:rPr>
        <w:t>Court u</w:t>
      </w:r>
      <w:r w:rsidR="005F0534">
        <w:rPr>
          <w:rFonts w:ascii="Cambria" w:hAnsi="Cambria"/>
          <w:sz w:val="24"/>
          <w:szCs w:val="24"/>
        </w:rPr>
        <w:t>pheld Corps’ public interest authority</w:t>
      </w:r>
    </w:p>
    <w:p w14:paraId="0D058CFC" w14:textId="37907604" w:rsidR="00424EB3" w:rsidRDefault="0027208C" w:rsidP="004C06D7">
      <w:pPr>
        <w:pStyle w:val="ListParagraph"/>
        <w:widowControl/>
        <w:numPr>
          <w:ilvl w:val="2"/>
          <w:numId w:val="23"/>
        </w:numPr>
        <w:tabs>
          <w:tab w:val="left" w:pos="90"/>
          <w:tab w:val="left" w:pos="360"/>
        </w:tabs>
        <w:suppressAutoHyphens w:val="0"/>
        <w:rPr>
          <w:rFonts w:ascii="Cambria" w:hAnsi="Cambria"/>
          <w:sz w:val="24"/>
          <w:szCs w:val="24"/>
        </w:rPr>
      </w:pPr>
      <w:r>
        <w:rPr>
          <w:rFonts w:ascii="Cambria" w:hAnsi="Cambria"/>
          <w:sz w:val="24"/>
          <w:szCs w:val="24"/>
        </w:rPr>
        <w:t xml:space="preserve"> Secretary has </w:t>
      </w:r>
      <w:r w:rsidR="00B55D6E">
        <w:rPr>
          <w:rFonts w:ascii="Cambria" w:hAnsi="Cambria"/>
          <w:sz w:val="24"/>
          <w:szCs w:val="24"/>
        </w:rPr>
        <w:t>discretion in permit approval/denial as well as attaching conditions</w:t>
      </w:r>
      <w:r w:rsidR="007F337E">
        <w:rPr>
          <w:rFonts w:ascii="Cambria" w:hAnsi="Cambria"/>
          <w:sz w:val="24"/>
          <w:szCs w:val="24"/>
        </w:rPr>
        <w:t xml:space="preserve">; </w:t>
      </w:r>
      <w:r w:rsidR="007F337E" w:rsidRPr="007F337E">
        <w:rPr>
          <w:rFonts w:ascii="Cambria" w:hAnsi="Cambria"/>
          <w:sz w:val="24"/>
          <w:szCs w:val="24"/>
        </w:rPr>
        <w:t>“</w:t>
      </w:r>
      <w:r w:rsidR="007F337E">
        <w:rPr>
          <w:rFonts w:ascii="Cambria" w:hAnsi="Cambria"/>
          <w:sz w:val="24"/>
          <w:szCs w:val="24"/>
        </w:rPr>
        <w:t>…</w:t>
      </w:r>
      <w:r w:rsidR="007F337E">
        <w:rPr>
          <w:rFonts w:ascii="Cambria" w:hAnsi="Cambria"/>
          <w:b/>
          <w:sz w:val="24"/>
          <w:szCs w:val="24"/>
        </w:rPr>
        <w:t>m</w:t>
      </w:r>
      <w:r w:rsidR="007F337E" w:rsidRPr="007F337E">
        <w:rPr>
          <w:rFonts w:ascii="Cambria" w:hAnsi="Cambria"/>
          <w:b/>
          <w:sz w:val="24"/>
          <w:szCs w:val="24"/>
        </w:rPr>
        <w:t>ay</w:t>
      </w:r>
      <w:r w:rsidR="007F337E" w:rsidRPr="007F337E">
        <w:rPr>
          <w:rFonts w:ascii="Cambria" w:hAnsi="Cambria"/>
          <w:sz w:val="24"/>
          <w:szCs w:val="24"/>
        </w:rPr>
        <w:t xml:space="preserve"> issue permits”</w:t>
      </w:r>
      <w:r w:rsidR="00457850">
        <w:rPr>
          <w:rFonts w:ascii="Cambria" w:hAnsi="Cambria"/>
          <w:sz w:val="24"/>
          <w:szCs w:val="24"/>
        </w:rPr>
        <w:t xml:space="preserve"> = can issue permits if Guid</w:t>
      </w:r>
      <w:r w:rsidR="007F337E" w:rsidRPr="007F337E">
        <w:rPr>
          <w:rFonts w:ascii="Cambria" w:hAnsi="Cambria"/>
          <w:sz w:val="24"/>
          <w:szCs w:val="24"/>
        </w:rPr>
        <w:t xml:space="preserve">elines are met, but doesn’t </w:t>
      </w:r>
      <w:r w:rsidR="007F337E" w:rsidRPr="007F337E">
        <w:rPr>
          <w:rFonts w:ascii="Cambria" w:hAnsi="Cambria"/>
          <w:b/>
          <w:sz w:val="24"/>
          <w:szCs w:val="24"/>
        </w:rPr>
        <w:t>have</w:t>
      </w:r>
      <w:r w:rsidR="007F337E" w:rsidRPr="007F337E">
        <w:rPr>
          <w:rFonts w:ascii="Cambria" w:hAnsi="Cambria"/>
          <w:sz w:val="24"/>
          <w:szCs w:val="24"/>
        </w:rPr>
        <w:t xml:space="preserve"> to</w:t>
      </w:r>
    </w:p>
    <w:p w14:paraId="04692B9C" w14:textId="7174119F" w:rsidR="00424EB3" w:rsidRPr="00E55799" w:rsidRDefault="00E55799" w:rsidP="00424EB3">
      <w:pPr>
        <w:widowControl/>
        <w:suppressAutoHyphens w:val="0"/>
        <w:rPr>
          <w:rFonts w:ascii="Cambria" w:hAnsi="Cambria"/>
          <w:b/>
          <w:sz w:val="28"/>
          <w:szCs w:val="28"/>
        </w:rPr>
      </w:pPr>
      <w:r w:rsidRPr="00E55799">
        <w:rPr>
          <w:rFonts w:ascii="Cambria" w:hAnsi="Cambria"/>
          <w:b/>
          <w:sz w:val="28"/>
          <w:szCs w:val="28"/>
        </w:rPr>
        <w:lastRenderedPageBreak/>
        <w:t>THE CLEAN AIR ACT (CAA)</w:t>
      </w:r>
    </w:p>
    <w:p w14:paraId="2BD2A447" w14:textId="79E2AD99" w:rsidR="00424EB3" w:rsidRDefault="00424EB3" w:rsidP="00424EB3">
      <w:pPr>
        <w:widowControl/>
        <w:suppressAutoHyphens w:val="0"/>
        <w:rPr>
          <w:rFonts w:ascii="Cambria" w:hAnsi="Cambria"/>
          <w:b/>
          <w:sz w:val="24"/>
          <w:szCs w:val="24"/>
        </w:rPr>
      </w:pPr>
      <w:r w:rsidRPr="007B6B1B">
        <w:rPr>
          <w:rFonts w:ascii="Cambria" w:hAnsi="Cambria"/>
          <w:b/>
          <w:sz w:val="24"/>
          <w:szCs w:val="24"/>
        </w:rPr>
        <w:t>I. Overview</w:t>
      </w:r>
    </w:p>
    <w:p w14:paraId="08C9CA94" w14:textId="1ED9DB2B" w:rsidR="007B6B1B" w:rsidRDefault="00E97E28" w:rsidP="004C06D7">
      <w:pPr>
        <w:pStyle w:val="ListParagraph"/>
        <w:widowControl/>
        <w:numPr>
          <w:ilvl w:val="0"/>
          <w:numId w:val="25"/>
        </w:numPr>
        <w:suppressAutoHyphens w:val="0"/>
        <w:rPr>
          <w:rFonts w:ascii="Cambria" w:hAnsi="Cambria"/>
          <w:sz w:val="24"/>
          <w:szCs w:val="24"/>
        </w:rPr>
      </w:pPr>
      <w:r>
        <w:rPr>
          <w:rFonts w:ascii="Cambria" w:hAnsi="Cambria"/>
          <w:sz w:val="24"/>
          <w:szCs w:val="24"/>
        </w:rPr>
        <w:t>Arose out of increasing consciousness regarding air pollution</w:t>
      </w:r>
    </w:p>
    <w:p w14:paraId="0B1BD1C0" w14:textId="358FEBBD" w:rsidR="00E00A1F" w:rsidRDefault="00E00A1F" w:rsidP="004C06D7">
      <w:pPr>
        <w:pStyle w:val="ListParagraph"/>
        <w:widowControl/>
        <w:numPr>
          <w:ilvl w:val="0"/>
          <w:numId w:val="25"/>
        </w:numPr>
        <w:suppressAutoHyphens w:val="0"/>
        <w:rPr>
          <w:rFonts w:ascii="Cambria" w:hAnsi="Cambria"/>
          <w:sz w:val="24"/>
          <w:szCs w:val="24"/>
        </w:rPr>
      </w:pPr>
      <w:r>
        <w:rPr>
          <w:rFonts w:ascii="Cambria" w:hAnsi="Cambria"/>
          <w:sz w:val="24"/>
          <w:szCs w:val="24"/>
        </w:rPr>
        <w:t>Combines robust cooperative federalism system with tech-based requirements</w:t>
      </w:r>
    </w:p>
    <w:p w14:paraId="65497C7E" w14:textId="0A4EA7F1" w:rsidR="00E97E28" w:rsidRDefault="00E97E28" w:rsidP="004C06D7">
      <w:pPr>
        <w:pStyle w:val="ListParagraph"/>
        <w:widowControl/>
        <w:numPr>
          <w:ilvl w:val="0"/>
          <w:numId w:val="25"/>
        </w:numPr>
        <w:suppressAutoHyphens w:val="0"/>
        <w:rPr>
          <w:rFonts w:ascii="Cambria" w:hAnsi="Cambria"/>
          <w:sz w:val="24"/>
          <w:szCs w:val="24"/>
        </w:rPr>
      </w:pPr>
      <w:r>
        <w:rPr>
          <w:rFonts w:ascii="Cambria" w:hAnsi="Cambria"/>
          <w:sz w:val="24"/>
          <w:szCs w:val="24"/>
        </w:rPr>
        <w:t>Addresses both “toxic air pollutants” and “criteria pollutants”</w:t>
      </w:r>
    </w:p>
    <w:p w14:paraId="7F92354B" w14:textId="1DE6EE4F" w:rsidR="00F5414E" w:rsidRPr="00F5414E" w:rsidRDefault="00F5414E" w:rsidP="004C06D7">
      <w:pPr>
        <w:pStyle w:val="ListParagraph"/>
        <w:widowControl/>
        <w:numPr>
          <w:ilvl w:val="0"/>
          <w:numId w:val="25"/>
        </w:numPr>
        <w:suppressAutoHyphens w:val="0"/>
        <w:rPr>
          <w:rFonts w:ascii="Cambria" w:hAnsi="Cambria"/>
          <w:sz w:val="24"/>
          <w:szCs w:val="24"/>
        </w:rPr>
      </w:pPr>
      <w:r>
        <w:rPr>
          <w:rFonts w:ascii="Cambria" w:hAnsi="Cambria"/>
          <w:sz w:val="24"/>
          <w:szCs w:val="24"/>
        </w:rPr>
        <w:t>Regulates “</w:t>
      </w:r>
      <w:r>
        <w:rPr>
          <w:rFonts w:ascii="Cambria" w:hAnsi="Cambria"/>
          <w:b/>
          <w:sz w:val="24"/>
          <w:szCs w:val="24"/>
        </w:rPr>
        <w:t>air pollutants</w:t>
      </w:r>
      <w:r>
        <w:rPr>
          <w:rFonts w:ascii="Cambria" w:hAnsi="Cambria"/>
          <w:sz w:val="24"/>
          <w:szCs w:val="24"/>
        </w:rPr>
        <w:t xml:space="preserve">”; </w:t>
      </w:r>
      <w:r w:rsidRPr="00F5414E">
        <w:rPr>
          <w:rFonts w:ascii="Cambria" w:hAnsi="Cambria"/>
          <w:sz w:val="24"/>
          <w:szCs w:val="24"/>
        </w:rPr>
        <w:t>defined broadly: “any air pollution agent or combination of such agents, including any physical, chemical, biological, radioactive…substance or matter which is emitted into or otherwise enters the atmosphere.”</w:t>
      </w:r>
    </w:p>
    <w:p w14:paraId="0BDED1C9" w14:textId="77777777" w:rsidR="00F5414E" w:rsidRPr="00F5414E" w:rsidRDefault="00F5414E" w:rsidP="004C06D7">
      <w:pPr>
        <w:pStyle w:val="ListParagraph"/>
        <w:widowControl/>
        <w:numPr>
          <w:ilvl w:val="0"/>
          <w:numId w:val="25"/>
        </w:numPr>
        <w:suppressAutoHyphens w:val="0"/>
        <w:rPr>
          <w:rFonts w:ascii="Cambria" w:hAnsi="Cambria"/>
          <w:sz w:val="24"/>
          <w:szCs w:val="24"/>
        </w:rPr>
      </w:pPr>
      <w:r w:rsidRPr="00F5414E">
        <w:rPr>
          <w:rFonts w:ascii="Cambria" w:hAnsi="Cambria"/>
          <w:sz w:val="24"/>
          <w:szCs w:val="24"/>
        </w:rPr>
        <w:t xml:space="preserve">Each CAA program requires further EPA action before it can be regulated </w:t>
      </w:r>
    </w:p>
    <w:p w14:paraId="7E22C63C" w14:textId="77777777" w:rsidR="00F5414E" w:rsidRPr="00F5414E" w:rsidRDefault="00F5414E" w:rsidP="004C06D7">
      <w:pPr>
        <w:pStyle w:val="ListParagraph"/>
        <w:widowControl/>
        <w:numPr>
          <w:ilvl w:val="1"/>
          <w:numId w:val="25"/>
        </w:numPr>
        <w:suppressAutoHyphens w:val="0"/>
        <w:rPr>
          <w:rFonts w:ascii="Cambria" w:hAnsi="Cambria"/>
          <w:sz w:val="24"/>
          <w:szCs w:val="24"/>
        </w:rPr>
      </w:pPr>
      <w:r w:rsidRPr="00F5414E">
        <w:rPr>
          <w:rFonts w:ascii="Cambria" w:hAnsi="Cambria"/>
          <w:sz w:val="24"/>
          <w:szCs w:val="24"/>
        </w:rPr>
        <w:t>Some require an endangerment finding (NAAQS, NSPS, etc.)</w:t>
      </w:r>
    </w:p>
    <w:p w14:paraId="171BF12C" w14:textId="77777777" w:rsidR="00F5414E" w:rsidRPr="00F5414E" w:rsidRDefault="00F5414E" w:rsidP="004C06D7">
      <w:pPr>
        <w:pStyle w:val="ListParagraph"/>
        <w:widowControl/>
        <w:numPr>
          <w:ilvl w:val="1"/>
          <w:numId w:val="25"/>
        </w:numPr>
        <w:suppressAutoHyphens w:val="0"/>
        <w:rPr>
          <w:rFonts w:ascii="Cambria" w:hAnsi="Cambria"/>
          <w:sz w:val="24"/>
          <w:szCs w:val="24"/>
        </w:rPr>
      </w:pPr>
      <w:r w:rsidRPr="00F5414E">
        <w:rPr>
          <w:rFonts w:ascii="Cambria" w:hAnsi="Cambria"/>
          <w:sz w:val="24"/>
          <w:szCs w:val="24"/>
        </w:rPr>
        <w:t>Some only apply to “major” sources (PSD, NSR, etc.)</w:t>
      </w:r>
    </w:p>
    <w:p w14:paraId="4D4BA371" w14:textId="77D8A1E2" w:rsidR="00F5414E" w:rsidRPr="00F5414E" w:rsidRDefault="00F5414E" w:rsidP="004C06D7">
      <w:pPr>
        <w:pStyle w:val="ListParagraph"/>
        <w:widowControl/>
        <w:numPr>
          <w:ilvl w:val="0"/>
          <w:numId w:val="25"/>
        </w:numPr>
        <w:suppressAutoHyphens w:val="0"/>
        <w:rPr>
          <w:rFonts w:ascii="Cambria" w:hAnsi="Cambria"/>
          <w:sz w:val="24"/>
          <w:szCs w:val="24"/>
        </w:rPr>
      </w:pPr>
      <w:r w:rsidRPr="00F5414E">
        <w:rPr>
          <w:rFonts w:ascii="Cambria" w:hAnsi="Cambria"/>
          <w:sz w:val="24"/>
          <w:szCs w:val="24"/>
        </w:rPr>
        <w:t>Thus, a substance’s classification as an “air pollutant” is only a preliminary step to facing actual CAA regulation</w:t>
      </w:r>
    </w:p>
    <w:p w14:paraId="05CC4794" w14:textId="7ACD6E7D" w:rsidR="00E97E28" w:rsidRDefault="00E97E28" w:rsidP="004C06D7">
      <w:pPr>
        <w:pStyle w:val="ListParagraph"/>
        <w:widowControl/>
        <w:numPr>
          <w:ilvl w:val="0"/>
          <w:numId w:val="26"/>
        </w:numPr>
        <w:suppressAutoHyphens w:val="0"/>
        <w:rPr>
          <w:rFonts w:ascii="Cambria" w:hAnsi="Cambria"/>
          <w:sz w:val="24"/>
          <w:szCs w:val="24"/>
        </w:rPr>
      </w:pPr>
      <w:r>
        <w:rPr>
          <w:rFonts w:ascii="Cambria" w:hAnsi="Cambria"/>
          <w:sz w:val="24"/>
          <w:szCs w:val="24"/>
        </w:rPr>
        <w:t>“</w:t>
      </w:r>
      <w:r>
        <w:rPr>
          <w:rFonts w:ascii="Cambria" w:hAnsi="Cambria"/>
          <w:b/>
          <w:sz w:val="24"/>
          <w:szCs w:val="24"/>
        </w:rPr>
        <w:t>Criteria Pollutants</w:t>
      </w:r>
      <w:r>
        <w:rPr>
          <w:rFonts w:ascii="Cambria" w:hAnsi="Cambria"/>
          <w:sz w:val="24"/>
          <w:szCs w:val="24"/>
        </w:rPr>
        <w:t>”: more common, related to the combustion of fossil fuels</w:t>
      </w:r>
    </w:p>
    <w:p w14:paraId="72EFF66B" w14:textId="51A134C8" w:rsidR="00E97E28" w:rsidRDefault="00E97E28" w:rsidP="004C06D7">
      <w:pPr>
        <w:pStyle w:val="ListParagraph"/>
        <w:widowControl/>
        <w:numPr>
          <w:ilvl w:val="1"/>
          <w:numId w:val="26"/>
        </w:numPr>
        <w:suppressAutoHyphens w:val="0"/>
        <w:rPr>
          <w:rFonts w:ascii="Cambria" w:hAnsi="Cambria"/>
          <w:sz w:val="24"/>
          <w:szCs w:val="24"/>
        </w:rPr>
      </w:pPr>
      <w:r>
        <w:rPr>
          <w:rFonts w:ascii="Cambria" w:hAnsi="Cambria"/>
          <w:sz w:val="24"/>
          <w:szCs w:val="24"/>
        </w:rPr>
        <w:t>Has become the focus of the CAA today</w:t>
      </w:r>
    </w:p>
    <w:p w14:paraId="3614A8EC" w14:textId="41FC3526" w:rsidR="00E97E28" w:rsidRDefault="00E97E28" w:rsidP="004C06D7">
      <w:pPr>
        <w:pStyle w:val="ListParagraph"/>
        <w:widowControl/>
        <w:numPr>
          <w:ilvl w:val="1"/>
          <w:numId w:val="26"/>
        </w:numPr>
        <w:suppressAutoHyphens w:val="0"/>
        <w:rPr>
          <w:rFonts w:ascii="Cambria" w:hAnsi="Cambria"/>
          <w:sz w:val="24"/>
          <w:szCs w:val="24"/>
        </w:rPr>
      </w:pPr>
      <w:r>
        <w:rPr>
          <w:rFonts w:ascii="Cambria" w:hAnsi="Cambria"/>
          <w:sz w:val="24"/>
          <w:szCs w:val="24"/>
        </w:rPr>
        <w:t>Three Parts in original CAA (1970):</w:t>
      </w:r>
    </w:p>
    <w:p w14:paraId="3072CEB3" w14:textId="4B343311" w:rsidR="00E97E28" w:rsidRDefault="00F5414E" w:rsidP="004C06D7">
      <w:pPr>
        <w:pStyle w:val="ListParagraph"/>
        <w:widowControl/>
        <w:numPr>
          <w:ilvl w:val="2"/>
          <w:numId w:val="26"/>
        </w:numPr>
        <w:suppressAutoHyphens w:val="0"/>
        <w:rPr>
          <w:rFonts w:ascii="Cambria" w:hAnsi="Cambria"/>
          <w:sz w:val="24"/>
          <w:szCs w:val="24"/>
        </w:rPr>
      </w:pPr>
      <w:r>
        <w:rPr>
          <w:rFonts w:ascii="Cambria" w:hAnsi="Cambria"/>
          <w:sz w:val="24"/>
          <w:szCs w:val="24"/>
        </w:rPr>
        <w:t xml:space="preserve">Required Administer </w:t>
      </w:r>
      <w:r w:rsidR="00E97E28">
        <w:rPr>
          <w:rFonts w:ascii="Cambria" w:hAnsi="Cambria"/>
          <w:sz w:val="24"/>
          <w:szCs w:val="24"/>
        </w:rPr>
        <w:t>to establish health-based standards (NAAQS)</w:t>
      </w:r>
    </w:p>
    <w:p w14:paraId="17EC9783" w14:textId="7BF314B0" w:rsidR="00E97E28" w:rsidRDefault="00E97E28" w:rsidP="004C06D7">
      <w:pPr>
        <w:pStyle w:val="ListParagraph"/>
        <w:widowControl/>
        <w:numPr>
          <w:ilvl w:val="2"/>
          <w:numId w:val="26"/>
        </w:numPr>
        <w:suppressAutoHyphens w:val="0"/>
        <w:rPr>
          <w:rFonts w:ascii="Cambria" w:hAnsi="Cambria"/>
          <w:sz w:val="24"/>
          <w:szCs w:val="24"/>
        </w:rPr>
      </w:pPr>
      <w:r>
        <w:rPr>
          <w:rFonts w:ascii="Cambria" w:hAnsi="Cambria"/>
          <w:sz w:val="24"/>
          <w:szCs w:val="24"/>
        </w:rPr>
        <w:t>Senate had to establish State Implementation Plans (SIPs) –how health-based standards are to be reached and enforced</w:t>
      </w:r>
    </w:p>
    <w:p w14:paraId="3BC684FC" w14:textId="0275BF51" w:rsidR="00E97E28" w:rsidRDefault="00E97E28" w:rsidP="004C06D7">
      <w:pPr>
        <w:pStyle w:val="ListParagraph"/>
        <w:widowControl/>
        <w:numPr>
          <w:ilvl w:val="2"/>
          <w:numId w:val="26"/>
        </w:numPr>
        <w:suppressAutoHyphens w:val="0"/>
        <w:rPr>
          <w:rFonts w:ascii="Cambria" w:hAnsi="Cambria"/>
          <w:sz w:val="24"/>
          <w:szCs w:val="24"/>
        </w:rPr>
      </w:pPr>
      <w:r>
        <w:rPr>
          <w:rFonts w:ascii="Cambria" w:hAnsi="Cambria"/>
          <w:sz w:val="24"/>
          <w:szCs w:val="24"/>
        </w:rPr>
        <w:t>Establish tech-based processes or standards for control at the source</w:t>
      </w:r>
    </w:p>
    <w:p w14:paraId="225D110B" w14:textId="5B5DFA4F" w:rsidR="00E97E28" w:rsidRDefault="00E97E28" w:rsidP="004C06D7">
      <w:pPr>
        <w:pStyle w:val="ListParagraph"/>
        <w:widowControl/>
        <w:numPr>
          <w:ilvl w:val="3"/>
          <w:numId w:val="26"/>
        </w:numPr>
        <w:suppressAutoHyphens w:val="0"/>
        <w:rPr>
          <w:rFonts w:ascii="Cambria" w:hAnsi="Cambria"/>
          <w:sz w:val="24"/>
          <w:szCs w:val="24"/>
        </w:rPr>
      </w:pPr>
      <w:r>
        <w:rPr>
          <w:rFonts w:ascii="Cambria" w:hAnsi="Cambria"/>
          <w:sz w:val="24"/>
          <w:szCs w:val="24"/>
        </w:rPr>
        <w:t>Intervene directly in pollution control</w:t>
      </w:r>
    </w:p>
    <w:p w14:paraId="72E52233" w14:textId="3F58853C" w:rsidR="00E97E28" w:rsidRDefault="00E97E28" w:rsidP="004C06D7">
      <w:pPr>
        <w:pStyle w:val="ListParagraph"/>
        <w:widowControl/>
        <w:numPr>
          <w:ilvl w:val="3"/>
          <w:numId w:val="26"/>
        </w:numPr>
        <w:suppressAutoHyphens w:val="0"/>
        <w:rPr>
          <w:rFonts w:ascii="Cambria" w:hAnsi="Cambria"/>
          <w:sz w:val="24"/>
          <w:szCs w:val="24"/>
        </w:rPr>
      </w:pPr>
      <w:r>
        <w:rPr>
          <w:rFonts w:ascii="Cambria" w:hAnsi="Cambria"/>
          <w:sz w:val="24"/>
          <w:szCs w:val="24"/>
        </w:rPr>
        <w:t>Divided into stationary &amp; mobile sources</w:t>
      </w:r>
    </w:p>
    <w:p w14:paraId="038FD14B" w14:textId="00D3C012" w:rsidR="00E97E28" w:rsidRDefault="00E97E28" w:rsidP="004C06D7">
      <w:pPr>
        <w:pStyle w:val="ListParagraph"/>
        <w:widowControl/>
        <w:numPr>
          <w:ilvl w:val="0"/>
          <w:numId w:val="26"/>
        </w:numPr>
        <w:suppressAutoHyphens w:val="0"/>
        <w:rPr>
          <w:rFonts w:ascii="Cambria" w:hAnsi="Cambria"/>
          <w:sz w:val="24"/>
          <w:szCs w:val="24"/>
        </w:rPr>
      </w:pPr>
      <w:r>
        <w:rPr>
          <w:rFonts w:ascii="Cambria" w:hAnsi="Cambria"/>
          <w:sz w:val="24"/>
          <w:szCs w:val="24"/>
        </w:rPr>
        <w:t>Last significant amendments occurred in 1990</w:t>
      </w:r>
    </w:p>
    <w:p w14:paraId="7A393C85" w14:textId="72CE4481" w:rsidR="00E97E28" w:rsidRDefault="00E97E28" w:rsidP="004C06D7">
      <w:pPr>
        <w:pStyle w:val="ListParagraph"/>
        <w:widowControl/>
        <w:numPr>
          <w:ilvl w:val="1"/>
          <w:numId w:val="26"/>
        </w:numPr>
        <w:suppressAutoHyphens w:val="0"/>
        <w:rPr>
          <w:rFonts w:ascii="Cambria" w:hAnsi="Cambria"/>
          <w:sz w:val="24"/>
          <w:szCs w:val="24"/>
        </w:rPr>
      </w:pPr>
      <w:r>
        <w:rPr>
          <w:rFonts w:ascii="Cambria" w:hAnsi="Cambria"/>
          <w:sz w:val="24"/>
          <w:szCs w:val="24"/>
        </w:rPr>
        <w:t>Concerns the original Act did not adequately protect places with cleaner air</w:t>
      </w:r>
    </w:p>
    <w:p w14:paraId="567C1F6C" w14:textId="75BF4B65" w:rsidR="00E97E28" w:rsidRDefault="00E97E28" w:rsidP="004C06D7">
      <w:pPr>
        <w:pStyle w:val="ListParagraph"/>
        <w:widowControl/>
        <w:numPr>
          <w:ilvl w:val="2"/>
          <w:numId w:val="26"/>
        </w:numPr>
        <w:suppressAutoHyphens w:val="0"/>
        <w:rPr>
          <w:rFonts w:ascii="Cambria" w:hAnsi="Cambria"/>
          <w:sz w:val="24"/>
          <w:szCs w:val="24"/>
        </w:rPr>
      </w:pPr>
      <w:r>
        <w:rPr>
          <w:rFonts w:ascii="Cambria" w:hAnsi="Cambria"/>
          <w:sz w:val="24"/>
          <w:szCs w:val="24"/>
        </w:rPr>
        <w:t>Divided air sheds into groups based on whether or not they had achieved NAAQS</w:t>
      </w:r>
    </w:p>
    <w:p w14:paraId="43C90F37" w14:textId="0F667923" w:rsidR="00E97E28" w:rsidRDefault="00E97E28" w:rsidP="004C06D7">
      <w:pPr>
        <w:pStyle w:val="ListParagraph"/>
        <w:widowControl/>
        <w:numPr>
          <w:ilvl w:val="2"/>
          <w:numId w:val="26"/>
        </w:numPr>
        <w:suppressAutoHyphens w:val="0"/>
        <w:rPr>
          <w:rFonts w:ascii="Cambria" w:hAnsi="Cambria"/>
          <w:sz w:val="24"/>
          <w:szCs w:val="24"/>
        </w:rPr>
      </w:pPr>
      <w:r>
        <w:rPr>
          <w:rFonts w:ascii="Cambria" w:hAnsi="Cambria"/>
          <w:sz w:val="24"/>
          <w:szCs w:val="24"/>
        </w:rPr>
        <w:t>PSD program created for those above NAAQS to “keep clean air clean”</w:t>
      </w:r>
    </w:p>
    <w:p w14:paraId="6941E996" w14:textId="342E52A7" w:rsidR="00E97E28" w:rsidRDefault="00E97E28" w:rsidP="004C06D7">
      <w:pPr>
        <w:pStyle w:val="ListParagraph"/>
        <w:widowControl/>
        <w:numPr>
          <w:ilvl w:val="1"/>
          <w:numId w:val="26"/>
        </w:numPr>
        <w:suppressAutoHyphens w:val="0"/>
        <w:rPr>
          <w:rFonts w:ascii="Cambria" w:hAnsi="Cambria"/>
          <w:sz w:val="24"/>
          <w:szCs w:val="24"/>
        </w:rPr>
      </w:pPr>
      <w:r>
        <w:rPr>
          <w:rFonts w:ascii="Cambria" w:hAnsi="Cambria"/>
          <w:sz w:val="24"/>
          <w:szCs w:val="24"/>
        </w:rPr>
        <w:t xml:space="preserve">Imposed compliance by mandating very particular requirements for those that were not </w:t>
      </w:r>
      <w:r w:rsidR="00A6634F">
        <w:rPr>
          <w:rFonts w:ascii="Cambria" w:hAnsi="Cambria"/>
          <w:sz w:val="24"/>
          <w:szCs w:val="24"/>
        </w:rPr>
        <w:t xml:space="preserve">in attainment </w:t>
      </w:r>
    </w:p>
    <w:p w14:paraId="70259586" w14:textId="38C7FE31" w:rsidR="00A6634F" w:rsidRDefault="00A6634F" w:rsidP="004C06D7">
      <w:pPr>
        <w:pStyle w:val="ListParagraph"/>
        <w:widowControl/>
        <w:numPr>
          <w:ilvl w:val="1"/>
          <w:numId w:val="26"/>
        </w:numPr>
        <w:suppressAutoHyphens w:val="0"/>
        <w:rPr>
          <w:rFonts w:ascii="Cambria" w:hAnsi="Cambria"/>
          <w:sz w:val="24"/>
          <w:szCs w:val="24"/>
        </w:rPr>
      </w:pPr>
      <w:r>
        <w:rPr>
          <w:rFonts w:ascii="Cambria" w:hAnsi="Cambria"/>
          <w:sz w:val="24"/>
          <w:szCs w:val="24"/>
        </w:rPr>
        <w:t>Established programs for “Acid Rain” – SO2 trading provisions</w:t>
      </w:r>
    </w:p>
    <w:p w14:paraId="3E7B0025" w14:textId="6AC47B34" w:rsidR="00A6634F" w:rsidRDefault="00A6634F" w:rsidP="004C06D7">
      <w:pPr>
        <w:pStyle w:val="ListParagraph"/>
        <w:widowControl/>
        <w:numPr>
          <w:ilvl w:val="1"/>
          <w:numId w:val="26"/>
        </w:numPr>
        <w:suppressAutoHyphens w:val="0"/>
        <w:rPr>
          <w:rFonts w:ascii="Cambria" w:hAnsi="Cambria"/>
          <w:sz w:val="24"/>
          <w:szCs w:val="24"/>
        </w:rPr>
      </w:pPr>
      <w:r>
        <w:rPr>
          <w:rFonts w:ascii="Cambria" w:hAnsi="Cambria"/>
          <w:sz w:val="24"/>
          <w:szCs w:val="24"/>
        </w:rPr>
        <w:t>Created permitting requirement similar to that of the CAA – required permitting of all major sources of air pollution</w:t>
      </w:r>
    </w:p>
    <w:p w14:paraId="48FFCF40" w14:textId="77777777" w:rsidR="00F5414E" w:rsidRDefault="001120DC" w:rsidP="004C06D7">
      <w:pPr>
        <w:pStyle w:val="ListParagraph"/>
        <w:widowControl/>
        <w:numPr>
          <w:ilvl w:val="0"/>
          <w:numId w:val="26"/>
        </w:numPr>
        <w:suppressAutoHyphens w:val="0"/>
        <w:rPr>
          <w:rFonts w:ascii="Cambria" w:hAnsi="Cambria"/>
          <w:sz w:val="24"/>
          <w:szCs w:val="24"/>
        </w:rPr>
      </w:pPr>
      <w:r>
        <w:rPr>
          <w:rFonts w:ascii="Cambria" w:hAnsi="Cambria"/>
          <w:sz w:val="24"/>
          <w:szCs w:val="24"/>
        </w:rPr>
        <w:t>Overarching i</w:t>
      </w:r>
      <w:r w:rsidR="00F5414E">
        <w:rPr>
          <w:rFonts w:ascii="Cambria" w:hAnsi="Cambria"/>
          <w:sz w:val="24"/>
          <w:szCs w:val="24"/>
        </w:rPr>
        <w:t>ssues:</w:t>
      </w:r>
    </w:p>
    <w:p w14:paraId="67679A08" w14:textId="77777777" w:rsidR="00F5414E" w:rsidRDefault="00F5414E" w:rsidP="004C06D7">
      <w:pPr>
        <w:pStyle w:val="ListParagraph"/>
        <w:widowControl/>
        <w:numPr>
          <w:ilvl w:val="1"/>
          <w:numId w:val="26"/>
        </w:numPr>
        <w:suppressAutoHyphens w:val="0"/>
        <w:rPr>
          <w:rFonts w:ascii="Cambria" w:hAnsi="Cambria"/>
          <w:sz w:val="24"/>
          <w:szCs w:val="24"/>
        </w:rPr>
      </w:pPr>
      <w:r>
        <w:rPr>
          <w:rFonts w:ascii="Cambria" w:hAnsi="Cambria"/>
          <w:sz w:val="24"/>
          <w:szCs w:val="24"/>
        </w:rPr>
        <w:t>Overly complicated regulatory landscape which leads to issues with c</w:t>
      </w:r>
      <w:r w:rsidR="001120DC">
        <w:rPr>
          <w:rFonts w:ascii="Cambria" w:hAnsi="Cambria"/>
          <w:sz w:val="24"/>
          <w:szCs w:val="24"/>
        </w:rPr>
        <w:t xml:space="preserve">onsistent application due to overlapping </w:t>
      </w:r>
      <w:r>
        <w:rPr>
          <w:rFonts w:ascii="Cambria" w:hAnsi="Cambria"/>
          <w:sz w:val="24"/>
          <w:szCs w:val="24"/>
        </w:rPr>
        <w:t>regulations</w:t>
      </w:r>
    </w:p>
    <w:p w14:paraId="01E95A73" w14:textId="533FD295" w:rsidR="00F5414E" w:rsidRDefault="00F5414E" w:rsidP="004C06D7">
      <w:pPr>
        <w:pStyle w:val="ListParagraph"/>
        <w:widowControl/>
        <w:numPr>
          <w:ilvl w:val="2"/>
          <w:numId w:val="26"/>
        </w:numPr>
        <w:suppressAutoHyphens w:val="0"/>
        <w:rPr>
          <w:rFonts w:ascii="Cambria" w:hAnsi="Cambria"/>
          <w:sz w:val="24"/>
          <w:szCs w:val="24"/>
        </w:rPr>
      </w:pPr>
      <w:r>
        <w:rPr>
          <w:rFonts w:ascii="Cambria" w:hAnsi="Cambria"/>
          <w:sz w:val="24"/>
          <w:szCs w:val="24"/>
        </w:rPr>
        <w:t>States don’t know how to apply or lack resources to enforce</w:t>
      </w:r>
    </w:p>
    <w:p w14:paraId="18D343B1" w14:textId="51522D4D" w:rsidR="00F5414E" w:rsidRDefault="00F5414E" w:rsidP="004C06D7">
      <w:pPr>
        <w:pStyle w:val="ListParagraph"/>
        <w:widowControl/>
        <w:numPr>
          <w:ilvl w:val="2"/>
          <w:numId w:val="26"/>
        </w:numPr>
        <w:suppressAutoHyphens w:val="0"/>
        <w:rPr>
          <w:rFonts w:ascii="Cambria" w:hAnsi="Cambria"/>
          <w:sz w:val="24"/>
          <w:szCs w:val="24"/>
        </w:rPr>
      </w:pPr>
      <w:r>
        <w:rPr>
          <w:rFonts w:ascii="Cambria" w:hAnsi="Cambria"/>
          <w:sz w:val="24"/>
          <w:szCs w:val="24"/>
        </w:rPr>
        <w:t xml:space="preserve">Regulated entities do not understand how to comply </w:t>
      </w:r>
    </w:p>
    <w:p w14:paraId="1CB470A5" w14:textId="7646BA47" w:rsidR="00F5414E" w:rsidRDefault="00F5414E" w:rsidP="004C06D7">
      <w:pPr>
        <w:pStyle w:val="ListParagraph"/>
        <w:widowControl/>
        <w:numPr>
          <w:ilvl w:val="2"/>
          <w:numId w:val="26"/>
        </w:numPr>
        <w:suppressAutoHyphens w:val="0"/>
        <w:rPr>
          <w:rFonts w:ascii="Cambria" w:hAnsi="Cambria"/>
          <w:sz w:val="24"/>
          <w:szCs w:val="24"/>
        </w:rPr>
      </w:pPr>
      <w:r>
        <w:rPr>
          <w:rFonts w:ascii="Cambria" w:hAnsi="Cambria"/>
          <w:sz w:val="24"/>
          <w:szCs w:val="24"/>
        </w:rPr>
        <w:t>Concerned citizens face challenges in attempting to participate in regulatory decisions and actions they feel violate the law</w:t>
      </w:r>
    </w:p>
    <w:p w14:paraId="12652D3B" w14:textId="5E418F9F" w:rsidR="00F5414E" w:rsidRDefault="00F5414E" w:rsidP="004C06D7">
      <w:pPr>
        <w:pStyle w:val="ListParagraph"/>
        <w:widowControl/>
        <w:numPr>
          <w:ilvl w:val="1"/>
          <w:numId w:val="26"/>
        </w:numPr>
        <w:suppressAutoHyphens w:val="0"/>
        <w:rPr>
          <w:rFonts w:ascii="Cambria" w:hAnsi="Cambria"/>
          <w:sz w:val="24"/>
          <w:szCs w:val="24"/>
        </w:rPr>
      </w:pPr>
      <w:r>
        <w:rPr>
          <w:rFonts w:ascii="Cambria" w:hAnsi="Cambria"/>
          <w:sz w:val="24"/>
          <w:szCs w:val="24"/>
        </w:rPr>
        <w:t>Grandfathering rules that exempt existing facilities from meeting modern pollution control requirements</w:t>
      </w:r>
    </w:p>
    <w:p w14:paraId="4E84F897" w14:textId="218D50C4" w:rsidR="00F5414E" w:rsidRDefault="00F5414E" w:rsidP="004C06D7">
      <w:pPr>
        <w:pStyle w:val="ListParagraph"/>
        <w:widowControl/>
        <w:numPr>
          <w:ilvl w:val="2"/>
          <w:numId w:val="26"/>
        </w:numPr>
        <w:suppressAutoHyphens w:val="0"/>
        <w:rPr>
          <w:rFonts w:ascii="Cambria" w:hAnsi="Cambria"/>
          <w:sz w:val="24"/>
          <w:szCs w:val="24"/>
        </w:rPr>
      </w:pPr>
      <w:r>
        <w:rPr>
          <w:rFonts w:ascii="Cambria" w:hAnsi="Cambria"/>
          <w:sz w:val="24"/>
          <w:szCs w:val="24"/>
        </w:rPr>
        <w:t>Expected exemptions would only last for a short period of time (i.e. they would have to make improvements/modifications eventually), but some have remained exempt for 40+ years</w:t>
      </w:r>
    </w:p>
    <w:p w14:paraId="617962A2" w14:textId="42E402E6" w:rsidR="007B6B1B" w:rsidRPr="00F5414E" w:rsidRDefault="00F5414E" w:rsidP="004C06D7">
      <w:pPr>
        <w:pStyle w:val="ListParagraph"/>
        <w:widowControl/>
        <w:numPr>
          <w:ilvl w:val="2"/>
          <w:numId w:val="26"/>
        </w:numPr>
        <w:suppressAutoHyphens w:val="0"/>
        <w:rPr>
          <w:rFonts w:ascii="Cambria" w:hAnsi="Cambria"/>
          <w:sz w:val="24"/>
          <w:szCs w:val="24"/>
        </w:rPr>
      </w:pPr>
      <w:r>
        <w:rPr>
          <w:rFonts w:ascii="Cambria" w:hAnsi="Cambria"/>
          <w:sz w:val="24"/>
          <w:szCs w:val="24"/>
        </w:rPr>
        <w:t>Also, further increases the confusion</w:t>
      </w:r>
    </w:p>
    <w:p w14:paraId="3741FF0F" w14:textId="1538064C" w:rsidR="00424EB3" w:rsidRDefault="00424EB3" w:rsidP="00424EB3">
      <w:pPr>
        <w:widowControl/>
        <w:suppressAutoHyphens w:val="0"/>
        <w:rPr>
          <w:rFonts w:ascii="Cambria" w:hAnsi="Cambria"/>
          <w:b/>
          <w:sz w:val="24"/>
          <w:szCs w:val="24"/>
        </w:rPr>
      </w:pPr>
      <w:r w:rsidRPr="007B6B1B">
        <w:rPr>
          <w:rFonts w:ascii="Cambria" w:hAnsi="Cambria"/>
          <w:b/>
          <w:sz w:val="24"/>
          <w:szCs w:val="24"/>
        </w:rPr>
        <w:lastRenderedPageBreak/>
        <w:t>II. National Ambient Air Quality Standards</w:t>
      </w:r>
      <w:r w:rsidR="00FA2332" w:rsidRPr="007B6B1B">
        <w:rPr>
          <w:rFonts w:ascii="Cambria" w:hAnsi="Cambria"/>
          <w:b/>
          <w:sz w:val="24"/>
          <w:szCs w:val="24"/>
        </w:rPr>
        <w:t xml:space="preserve"> (NAAQS)</w:t>
      </w:r>
    </w:p>
    <w:p w14:paraId="28E6C6EA" w14:textId="3869C4FE" w:rsidR="00707CFA" w:rsidRPr="00707CFA" w:rsidRDefault="00707CFA" w:rsidP="00424EB3">
      <w:pPr>
        <w:widowControl/>
        <w:suppressAutoHyphens w:val="0"/>
        <w:rPr>
          <w:rFonts w:ascii="Cambria" w:hAnsi="Cambria"/>
          <w:sz w:val="24"/>
          <w:szCs w:val="24"/>
        </w:rPr>
      </w:pPr>
      <w:r>
        <w:rPr>
          <w:rFonts w:ascii="Cambria" w:hAnsi="Cambria"/>
          <w:sz w:val="24"/>
          <w:szCs w:val="24"/>
        </w:rPr>
        <w:t>A. Establishing NAAQS</w:t>
      </w:r>
    </w:p>
    <w:p w14:paraId="42B404B0" w14:textId="7809422D" w:rsidR="00F5414E" w:rsidRPr="005830CA" w:rsidRDefault="00F5414E" w:rsidP="004C06D7">
      <w:pPr>
        <w:pStyle w:val="ListParagraph"/>
        <w:widowControl/>
        <w:numPr>
          <w:ilvl w:val="0"/>
          <w:numId w:val="27"/>
        </w:numPr>
        <w:tabs>
          <w:tab w:val="left" w:pos="810"/>
        </w:tabs>
        <w:suppressAutoHyphens w:val="0"/>
        <w:rPr>
          <w:rFonts w:ascii="Cambria" w:hAnsi="Cambria"/>
          <w:sz w:val="24"/>
          <w:szCs w:val="24"/>
        </w:rPr>
      </w:pPr>
      <w:r w:rsidRPr="00F5414E">
        <w:rPr>
          <w:rFonts w:ascii="Cambria" w:hAnsi="Cambria"/>
          <w:sz w:val="24"/>
          <w:szCs w:val="24"/>
        </w:rPr>
        <w:t>EPA must list pollutants as “criteria pollutants” if they “may cause or contribute to an endangerment to public health or welfare</w:t>
      </w:r>
    </w:p>
    <w:p w14:paraId="0F24A743" w14:textId="77777777" w:rsidR="00F5414E" w:rsidRPr="00F5414E" w:rsidRDefault="00F5414E" w:rsidP="004C06D7">
      <w:pPr>
        <w:pStyle w:val="ListParagraph"/>
        <w:widowControl/>
        <w:numPr>
          <w:ilvl w:val="0"/>
          <w:numId w:val="27"/>
        </w:numPr>
        <w:suppressAutoHyphens w:val="0"/>
        <w:ind w:firstLine="0"/>
        <w:rPr>
          <w:rFonts w:ascii="Cambria" w:hAnsi="Cambria"/>
          <w:sz w:val="24"/>
          <w:szCs w:val="24"/>
        </w:rPr>
      </w:pPr>
      <w:r w:rsidRPr="00F5414E">
        <w:rPr>
          <w:rFonts w:ascii="Cambria" w:hAnsi="Cambria"/>
          <w:sz w:val="24"/>
          <w:szCs w:val="24"/>
        </w:rPr>
        <w:t>NAAQS must be established for each criteria pollutant</w:t>
      </w:r>
    </w:p>
    <w:p w14:paraId="0C316838" w14:textId="77777777" w:rsidR="00F5414E" w:rsidRPr="00F5414E" w:rsidRDefault="00F5414E" w:rsidP="004C06D7">
      <w:pPr>
        <w:pStyle w:val="ListParagraph"/>
        <w:widowControl/>
        <w:numPr>
          <w:ilvl w:val="1"/>
          <w:numId w:val="27"/>
        </w:numPr>
        <w:tabs>
          <w:tab w:val="left" w:pos="1440"/>
        </w:tabs>
        <w:suppressAutoHyphens w:val="0"/>
        <w:ind w:firstLine="0"/>
        <w:rPr>
          <w:rFonts w:ascii="Cambria" w:hAnsi="Cambria"/>
          <w:sz w:val="24"/>
          <w:szCs w:val="24"/>
        </w:rPr>
      </w:pPr>
      <w:r w:rsidRPr="00D36EF7">
        <w:rPr>
          <w:rFonts w:ascii="Cambria" w:hAnsi="Cambria"/>
          <w:sz w:val="24"/>
          <w:szCs w:val="24"/>
          <w:u w:val="single"/>
        </w:rPr>
        <w:t>Primary NAAQS</w:t>
      </w:r>
      <w:r w:rsidRPr="00F5414E">
        <w:rPr>
          <w:rFonts w:ascii="Cambria" w:hAnsi="Cambria"/>
          <w:sz w:val="24"/>
          <w:szCs w:val="24"/>
        </w:rPr>
        <w:t>: protect the public health with an adequate margin of safety</w:t>
      </w:r>
    </w:p>
    <w:p w14:paraId="5E77ECA1" w14:textId="77777777" w:rsidR="00F5414E" w:rsidRPr="00F5414E" w:rsidRDefault="00F5414E" w:rsidP="004C06D7">
      <w:pPr>
        <w:pStyle w:val="ListParagraph"/>
        <w:widowControl/>
        <w:numPr>
          <w:ilvl w:val="1"/>
          <w:numId w:val="27"/>
        </w:numPr>
        <w:tabs>
          <w:tab w:val="left" w:pos="1440"/>
        </w:tabs>
        <w:suppressAutoHyphens w:val="0"/>
        <w:ind w:firstLine="0"/>
        <w:rPr>
          <w:rFonts w:ascii="Cambria" w:hAnsi="Cambria"/>
          <w:sz w:val="24"/>
          <w:szCs w:val="24"/>
        </w:rPr>
      </w:pPr>
      <w:r w:rsidRPr="00D36EF7">
        <w:rPr>
          <w:rFonts w:ascii="Cambria" w:hAnsi="Cambria"/>
          <w:sz w:val="24"/>
          <w:szCs w:val="24"/>
          <w:u w:val="single"/>
        </w:rPr>
        <w:t>Secondary NAAQS</w:t>
      </w:r>
      <w:r w:rsidRPr="00F5414E">
        <w:rPr>
          <w:rFonts w:ascii="Cambria" w:hAnsi="Cambria"/>
          <w:sz w:val="24"/>
          <w:szCs w:val="24"/>
        </w:rPr>
        <w:t>: protect the public welfare</w:t>
      </w:r>
    </w:p>
    <w:p w14:paraId="39BDD6D9" w14:textId="77777777" w:rsidR="00F5414E" w:rsidRPr="00F5414E" w:rsidRDefault="00F5414E" w:rsidP="004C06D7">
      <w:pPr>
        <w:pStyle w:val="ListParagraph"/>
        <w:widowControl/>
        <w:numPr>
          <w:ilvl w:val="1"/>
          <w:numId w:val="27"/>
        </w:numPr>
        <w:tabs>
          <w:tab w:val="left" w:pos="1440"/>
        </w:tabs>
        <w:suppressAutoHyphens w:val="0"/>
        <w:ind w:firstLine="0"/>
        <w:rPr>
          <w:rFonts w:ascii="Cambria" w:hAnsi="Cambria"/>
          <w:sz w:val="24"/>
          <w:szCs w:val="24"/>
        </w:rPr>
      </w:pPr>
      <w:r w:rsidRPr="00F5414E">
        <w:rPr>
          <w:rFonts w:ascii="Cambria" w:hAnsi="Cambria"/>
          <w:sz w:val="24"/>
          <w:szCs w:val="24"/>
        </w:rPr>
        <w:t>Criteria Pollutants:</w:t>
      </w:r>
    </w:p>
    <w:p w14:paraId="42E80E0F" w14:textId="77777777" w:rsidR="00F5414E" w:rsidRPr="00F5414E" w:rsidRDefault="00F5414E" w:rsidP="004C06D7">
      <w:pPr>
        <w:pStyle w:val="ListParagraph"/>
        <w:widowControl/>
        <w:numPr>
          <w:ilvl w:val="2"/>
          <w:numId w:val="27"/>
        </w:numPr>
        <w:suppressAutoHyphens w:val="0"/>
        <w:ind w:firstLine="0"/>
        <w:rPr>
          <w:rFonts w:ascii="Cambria" w:hAnsi="Cambria"/>
          <w:sz w:val="24"/>
          <w:szCs w:val="24"/>
        </w:rPr>
      </w:pPr>
      <w:r w:rsidRPr="00F5414E">
        <w:rPr>
          <w:rFonts w:ascii="Cambria" w:hAnsi="Cambria"/>
          <w:sz w:val="24"/>
          <w:szCs w:val="24"/>
        </w:rPr>
        <w:t>Sulfur dioxide (SO2)</w:t>
      </w:r>
    </w:p>
    <w:p w14:paraId="5B703D60" w14:textId="77777777" w:rsidR="00F5414E" w:rsidRPr="00F5414E" w:rsidRDefault="00F5414E" w:rsidP="004C06D7">
      <w:pPr>
        <w:pStyle w:val="ListParagraph"/>
        <w:widowControl/>
        <w:numPr>
          <w:ilvl w:val="2"/>
          <w:numId w:val="27"/>
        </w:numPr>
        <w:suppressAutoHyphens w:val="0"/>
        <w:ind w:firstLine="0"/>
        <w:rPr>
          <w:rFonts w:ascii="Cambria" w:hAnsi="Cambria"/>
          <w:sz w:val="24"/>
          <w:szCs w:val="24"/>
        </w:rPr>
      </w:pPr>
      <w:r w:rsidRPr="00F5414E">
        <w:rPr>
          <w:rFonts w:ascii="Cambria" w:hAnsi="Cambria"/>
          <w:sz w:val="24"/>
          <w:szCs w:val="24"/>
        </w:rPr>
        <w:t>Particulate matter (PM)</w:t>
      </w:r>
    </w:p>
    <w:p w14:paraId="7BEF633D" w14:textId="77777777" w:rsidR="00F5414E" w:rsidRPr="00F5414E" w:rsidRDefault="00F5414E" w:rsidP="004C06D7">
      <w:pPr>
        <w:pStyle w:val="ListParagraph"/>
        <w:widowControl/>
        <w:numPr>
          <w:ilvl w:val="2"/>
          <w:numId w:val="27"/>
        </w:numPr>
        <w:suppressAutoHyphens w:val="0"/>
        <w:ind w:firstLine="0"/>
        <w:rPr>
          <w:rFonts w:ascii="Cambria" w:hAnsi="Cambria"/>
          <w:sz w:val="24"/>
          <w:szCs w:val="24"/>
        </w:rPr>
      </w:pPr>
      <w:r w:rsidRPr="00F5414E">
        <w:rPr>
          <w:rFonts w:ascii="Cambria" w:hAnsi="Cambria"/>
          <w:sz w:val="24"/>
          <w:szCs w:val="24"/>
        </w:rPr>
        <w:t>Nitrogen oxide (NOx)</w:t>
      </w:r>
    </w:p>
    <w:p w14:paraId="29BF136C" w14:textId="77777777" w:rsidR="00F5414E" w:rsidRPr="00F5414E" w:rsidRDefault="00F5414E" w:rsidP="004C06D7">
      <w:pPr>
        <w:pStyle w:val="ListParagraph"/>
        <w:widowControl/>
        <w:numPr>
          <w:ilvl w:val="2"/>
          <w:numId w:val="27"/>
        </w:numPr>
        <w:suppressAutoHyphens w:val="0"/>
        <w:ind w:firstLine="0"/>
        <w:rPr>
          <w:rFonts w:ascii="Cambria" w:hAnsi="Cambria"/>
          <w:sz w:val="24"/>
          <w:szCs w:val="24"/>
        </w:rPr>
      </w:pPr>
      <w:r w:rsidRPr="00F5414E">
        <w:rPr>
          <w:rFonts w:ascii="Cambria" w:hAnsi="Cambria"/>
          <w:sz w:val="24"/>
          <w:szCs w:val="24"/>
        </w:rPr>
        <w:t>Carbon monoxide (CO)</w:t>
      </w:r>
    </w:p>
    <w:p w14:paraId="2258DE3E" w14:textId="77777777" w:rsidR="00F5414E" w:rsidRPr="00F5414E" w:rsidRDefault="00F5414E" w:rsidP="004C06D7">
      <w:pPr>
        <w:pStyle w:val="ListParagraph"/>
        <w:widowControl/>
        <w:numPr>
          <w:ilvl w:val="2"/>
          <w:numId w:val="27"/>
        </w:numPr>
        <w:suppressAutoHyphens w:val="0"/>
        <w:ind w:firstLine="0"/>
        <w:rPr>
          <w:rFonts w:ascii="Cambria" w:hAnsi="Cambria"/>
          <w:sz w:val="24"/>
          <w:szCs w:val="24"/>
        </w:rPr>
      </w:pPr>
      <w:r w:rsidRPr="00F5414E">
        <w:rPr>
          <w:rFonts w:ascii="Cambria" w:hAnsi="Cambria"/>
          <w:sz w:val="24"/>
          <w:szCs w:val="24"/>
        </w:rPr>
        <w:t>Ozone</w:t>
      </w:r>
    </w:p>
    <w:p w14:paraId="4652B95B" w14:textId="77777777" w:rsidR="00F5414E" w:rsidRDefault="00F5414E" w:rsidP="004C06D7">
      <w:pPr>
        <w:pStyle w:val="ListParagraph"/>
        <w:widowControl/>
        <w:numPr>
          <w:ilvl w:val="2"/>
          <w:numId w:val="27"/>
        </w:numPr>
        <w:suppressAutoHyphens w:val="0"/>
        <w:ind w:firstLine="0"/>
        <w:rPr>
          <w:rFonts w:ascii="Cambria" w:hAnsi="Cambria"/>
          <w:sz w:val="24"/>
          <w:szCs w:val="24"/>
        </w:rPr>
      </w:pPr>
      <w:r w:rsidRPr="00F5414E">
        <w:rPr>
          <w:rFonts w:ascii="Cambria" w:hAnsi="Cambria"/>
          <w:sz w:val="24"/>
          <w:szCs w:val="24"/>
        </w:rPr>
        <w:t>Lead (Pb)</w:t>
      </w:r>
    </w:p>
    <w:p w14:paraId="65C11286" w14:textId="76FDD24C" w:rsidR="00707CFA" w:rsidRDefault="00707CFA" w:rsidP="004C06D7">
      <w:pPr>
        <w:pStyle w:val="ListParagraph"/>
        <w:widowControl/>
        <w:numPr>
          <w:ilvl w:val="1"/>
          <w:numId w:val="27"/>
        </w:numPr>
        <w:suppressAutoHyphens w:val="0"/>
        <w:ind w:left="1440"/>
        <w:rPr>
          <w:rFonts w:ascii="Cambria" w:hAnsi="Cambria"/>
          <w:sz w:val="24"/>
          <w:szCs w:val="24"/>
        </w:rPr>
      </w:pPr>
      <w:r>
        <w:rPr>
          <w:rFonts w:ascii="Cambria" w:hAnsi="Cambria"/>
          <w:sz w:val="24"/>
          <w:szCs w:val="24"/>
        </w:rPr>
        <w:t xml:space="preserve">Theoretically, these standards are set </w:t>
      </w:r>
      <w:r w:rsidR="00901B17">
        <w:rPr>
          <w:rFonts w:ascii="Cambria" w:hAnsi="Cambria"/>
          <w:sz w:val="24"/>
          <w:szCs w:val="24"/>
        </w:rPr>
        <w:t>without regard to health or feasibility – are meant to be strictly health-based standards</w:t>
      </w:r>
      <w:r w:rsidR="00FB72EC">
        <w:rPr>
          <w:rFonts w:ascii="Cambria" w:hAnsi="Cambria"/>
          <w:sz w:val="24"/>
          <w:szCs w:val="24"/>
        </w:rPr>
        <w:t xml:space="preserve"> (</w:t>
      </w:r>
      <w:r w:rsidR="00D36EF7">
        <w:rPr>
          <w:rFonts w:ascii="Cambria" w:hAnsi="Cambria"/>
          <w:b/>
          <w:i/>
          <w:sz w:val="24"/>
          <w:szCs w:val="24"/>
        </w:rPr>
        <w:t>Whitman v. American Trucking</w:t>
      </w:r>
      <w:r w:rsidR="00D36EF7">
        <w:rPr>
          <w:rFonts w:ascii="Cambria" w:hAnsi="Cambria"/>
          <w:i/>
          <w:sz w:val="24"/>
          <w:szCs w:val="24"/>
        </w:rPr>
        <w:t xml:space="preserve"> </w:t>
      </w:r>
      <w:r w:rsidR="00D36EF7">
        <w:rPr>
          <w:rFonts w:ascii="Cambria" w:hAnsi="Cambria"/>
          <w:sz w:val="24"/>
          <w:szCs w:val="24"/>
        </w:rPr>
        <w:t>SCOTUS, 2001)</w:t>
      </w:r>
      <w:r w:rsidR="006D27BD">
        <w:rPr>
          <w:rFonts w:ascii="Cambria" w:hAnsi="Cambria"/>
          <w:sz w:val="24"/>
          <w:szCs w:val="24"/>
        </w:rPr>
        <w:t xml:space="preserve"> – level to protect the most vulnerable</w:t>
      </w:r>
    </w:p>
    <w:p w14:paraId="5A777918" w14:textId="677E0296" w:rsidR="00CA25D7" w:rsidRDefault="00CA25D7" w:rsidP="004C06D7">
      <w:pPr>
        <w:pStyle w:val="ListParagraph"/>
        <w:widowControl/>
        <w:numPr>
          <w:ilvl w:val="1"/>
          <w:numId w:val="27"/>
        </w:numPr>
        <w:suppressAutoHyphens w:val="0"/>
        <w:ind w:left="1440"/>
        <w:rPr>
          <w:rFonts w:ascii="Cambria" w:hAnsi="Cambria"/>
          <w:sz w:val="24"/>
          <w:szCs w:val="24"/>
        </w:rPr>
      </w:pPr>
      <w:r>
        <w:rPr>
          <w:rFonts w:ascii="Cambria" w:hAnsi="Cambria"/>
          <w:i/>
          <w:sz w:val="24"/>
          <w:szCs w:val="24"/>
        </w:rPr>
        <w:t xml:space="preserve">NRDC v. EPA </w:t>
      </w:r>
      <w:r>
        <w:rPr>
          <w:rFonts w:ascii="Cambria" w:hAnsi="Cambria"/>
          <w:sz w:val="24"/>
          <w:szCs w:val="24"/>
        </w:rPr>
        <w:t>(2</w:t>
      </w:r>
      <w:r w:rsidRPr="00CA25D7">
        <w:rPr>
          <w:rFonts w:ascii="Cambria" w:hAnsi="Cambria"/>
          <w:sz w:val="24"/>
          <w:szCs w:val="24"/>
          <w:vertAlign w:val="superscript"/>
        </w:rPr>
        <w:t>nd</w:t>
      </w:r>
      <w:r>
        <w:rPr>
          <w:rFonts w:ascii="Cambria" w:hAnsi="Cambria"/>
          <w:sz w:val="24"/>
          <w:szCs w:val="24"/>
        </w:rPr>
        <w:t xml:space="preserve"> Cir., 1976): established that once an endangerment finding is made (aka a particular pollutant meted the definition of a “criteria pollutant”), EPA as a </w:t>
      </w:r>
      <w:r>
        <w:rPr>
          <w:rFonts w:ascii="Cambria" w:hAnsi="Cambria"/>
          <w:sz w:val="24"/>
          <w:szCs w:val="24"/>
          <w:u w:val="single"/>
        </w:rPr>
        <w:t>non-discretionary duty</w:t>
      </w:r>
      <w:r>
        <w:rPr>
          <w:rFonts w:ascii="Cambria" w:hAnsi="Cambria"/>
          <w:sz w:val="24"/>
          <w:szCs w:val="24"/>
        </w:rPr>
        <w:t xml:space="preserve"> to list &amp; regulate that pollutant</w:t>
      </w:r>
    </w:p>
    <w:p w14:paraId="7D4BDC73" w14:textId="29BD4D37" w:rsidR="0072419E" w:rsidRDefault="00457850" w:rsidP="004C06D7">
      <w:pPr>
        <w:pStyle w:val="ListParagraph"/>
        <w:widowControl/>
        <w:numPr>
          <w:ilvl w:val="2"/>
          <w:numId w:val="27"/>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 xml:space="preserve">108(a)(1) requires EPA to designate as a </w:t>
      </w:r>
      <w:r w:rsidR="005830CA">
        <w:rPr>
          <w:rFonts w:ascii="Cambria" w:hAnsi="Cambria"/>
          <w:sz w:val="24"/>
          <w:szCs w:val="24"/>
        </w:rPr>
        <w:t>CP</w:t>
      </w:r>
      <w:r>
        <w:rPr>
          <w:rFonts w:ascii="Cambria" w:hAnsi="Cambria"/>
          <w:sz w:val="24"/>
          <w:szCs w:val="24"/>
        </w:rPr>
        <w:t xml:space="preserve"> “each air pollutant –”</w:t>
      </w:r>
    </w:p>
    <w:p w14:paraId="2D4810C7" w14:textId="521064B0" w:rsidR="00457850" w:rsidRDefault="00457850"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emissions of which, in his judgement, cause or contribute to air pollution which may reasonable be anticipated to endanger public health or welfare</w:t>
      </w:r>
    </w:p>
    <w:p w14:paraId="526043A8" w14:textId="2679D9FD" w:rsidR="00457850" w:rsidRDefault="00457850"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 xml:space="preserve">the presence of which in the ambient air results from numerous or diverse mobile or stationary sources; and … </w:t>
      </w:r>
    </w:p>
    <w:p w14:paraId="7A9E79E7" w14:textId="20365C25" w:rsidR="00457850" w:rsidRDefault="00457850" w:rsidP="004C06D7">
      <w:pPr>
        <w:pStyle w:val="ListParagraph"/>
        <w:widowControl/>
        <w:numPr>
          <w:ilvl w:val="2"/>
          <w:numId w:val="27"/>
        </w:numPr>
        <w:suppressAutoHyphens w:val="0"/>
        <w:rPr>
          <w:rFonts w:ascii="Cambria" w:hAnsi="Cambria"/>
          <w:sz w:val="24"/>
          <w:szCs w:val="24"/>
        </w:rPr>
      </w:pPr>
      <w:r>
        <w:rPr>
          <w:rFonts w:ascii="Cambria" w:hAnsi="Cambria"/>
          <w:sz w:val="24"/>
          <w:szCs w:val="24"/>
        </w:rPr>
        <w:t xml:space="preserve">Once a pollutant has been listed under </w:t>
      </w:r>
      <w:r w:rsidRPr="00DA3F05">
        <w:rPr>
          <w:rFonts w:ascii="Cambria" w:hAnsi="Cambria"/>
          <w:sz w:val="24"/>
          <w:szCs w:val="24"/>
        </w:rPr>
        <w:t>§</w:t>
      </w:r>
      <w:r>
        <w:rPr>
          <w:rFonts w:ascii="Cambria" w:hAnsi="Cambria"/>
          <w:sz w:val="24"/>
          <w:szCs w:val="24"/>
        </w:rPr>
        <w:t xml:space="preserve">108(a)(1), </w:t>
      </w:r>
      <w:r w:rsidRPr="00DA3F05">
        <w:rPr>
          <w:rFonts w:ascii="Cambria" w:hAnsi="Cambria"/>
          <w:sz w:val="24"/>
          <w:szCs w:val="24"/>
        </w:rPr>
        <w:t>§§</w:t>
      </w:r>
      <w:r>
        <w:rPr>
          <w:rFonts w:ascii="Cambria" w:hAnsi="Cambria"/>
          <w:sz w:val="24"/>
          <w:szCs w:val="24"/>
        </w:rPr>
        <w:t xml:space="preserve"> 109 and 110 are automatically invoked (EPA must issue air quality standards)</w:t>
      </w:r>
    </w:p>
    <w:p w14:paraId="2BAC8E30" w14:textId="15D781A9" w:rsidR="00457850" w:rsidRDefault="00457850" w:rsidP="004C06D7">
      <w:pPr>
        <w:pStyle w:val="ListParagraph"/>
        <w:widowControl/>
        <w:numPr>
          <w:ilvl w:val="2"/>
          <w:numId w:val="27"/>
        </w:numPr>
        <w:suppressAutoHyphens w:val="0"/>
        <w:rPr>
          <w:rFonts w:ascii="Cambria" w:hAnsi="Cambria"/>
          <w:sz w:val="24"/>
          <w:szCs w:val="24"/>
        </w:rPr>
      </w:pPr>
      <w:r>
        <w:rPr>
          <w:rFonts w:ascii="Cambria" w:hAnsi="Cambria"/>
          <w:sz w:val="24"/>
          <w:szCs w:val="24"/>
        </w:rPr>
        <w:t>Note: SCOTUS has never ruled on this issue so not black letter law just yet</w:t>
      </w:r>
    </w:p>
    <w:p w14:paraId="7A99B6FF" w14:textId="7C63076C" w:rsidR="00457850" w:rsidRDefault="00457850" w:rsidP="004C06D7">
      <w:pPr>
        <w:pStyle w:val="ListParagraph"/>
        <w:widowControl/>
        <w:numPr>
          <w:ilvl w:val="1"/>
          <w:numId w:val="27"/>
        </w:numPr>
        <w:suppressAutoHyphens w:val="0"/>
        <w:ind w:left="1440"/>
        <w:rPr>
          <w:rFonts w:ascii="Cambria" w:hAnsi="Cambria"/>
          <w:sz w:val="24"/>
          <w:szCs w:val="24"/>
        </w:rPr>
      </w:pPr>
      <w:r>
        <w:rPr>
          <w:rFonts w:ascii="Cambria" w:hAnsi="Cambria"/>
          <w:b/>
          <w:i/>
          <w:sz w:val="24"/>
          <w:szCs w:val="24"/>
        </w:rPr>
        <w:t xml:space="preserve">Mass v. EPA </w:t>
      </w:r>
      <w:r>
        <w:rPr>
          <w:rFonts w:ascii="Cambria" w:hAnsi="Cambria"/>
          <w:sz w:val="24"/>
          <w:szCs w:val="24"/>
        </w:rPr>
        <w:t>(SCOTUS, 2007):</w:t>
      </w:r>
      <w:r>
        <w:rPr>
          <w:rFonts w:ascii="Cambria" w:hAnsi="Cambria"/>
          <w:i/>
          <w:sz w:val="24"/>
          <w:szCs w:val="24"/>
        </w:rPr>
        <w:t xml:space="preserve"> </w:t>
      </w:r>
      <w:r>
        <w:rPr>
          <w:rFonts w:ascii="Cambria" w:hAnsi="Cambria"/>
          <w:sz w:val="24"/>
          <w:szCs w:val="24"/>
        </w:rPr>
        <w:t>established that EPA has the not only the authority to regulate GHGs under the CAA, but the obligation to do so if an endangerment finding is made</w:t>
      </w:r>
    </w:p>
    <w:p w14:paraId="7E20B689" w14:textId="6A70FC71" w:rsidR="00457850" w:rsidRDefault="00457850" w:rsidP="004C06D7">
      <w:pPr>
        <w:pStyle w:val="ListParagraph"/>
        <w:widowControl/>
        <w:numPr>
          <w:ilvl w:val="2"/>
          <w:numId w:val="27"/>
        </w:numPr>
        <w:suppressAutoHyphens w:val="0"/>
        <w:rPr>
          <w:rFonts w:ascii="Cambria" w:hAnsi="Cambria"/>
          <w:sz w:val="24"/>
          <w:szCs w:val="24"/>
        </w:rPr>
      </w:pPr>
      <w:r>
        <w:rPr>
          <w:rFonts w:ascii="Cambria" w:hAnsi="Cambria"/>
          <w:sz w:val="24"/>
          <w:szCs w:val="24"/>
        </w:rPr>
        <w:t>Issue #1: do they have the authority?</w:t>
      </w:r>
    </w:p>
    <w:p w14:paraId="4807B329" w14:textId="557D83EC" w:rsidR="00457850" w:rsidRDefault="00457850"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“Air pollutant” is broadly defined (dissent says too broad it’s ridiculous to assume this literally means “any”)</w:t>
      </w:r>
    </w:p>
    <w:p w14:paraId="4CF19A18" w14:textId="1BCF89AE" w:rsidR="00457850" w:rsidRDefault="00457850"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Regulatory flexibility and updates with scientific development were intended in the act, otherwise would become obsolete too soon</w:t>
      </w:r>
    </w:p>
    <w:p w14:paraId="1F9E6D30" w14:textId="0727BA2C" w:rsidR="00457850" w:rsidRDefault="00457850" w:rsidP="004C06D7">
      <w:pPr>
        <w:pStyle w:val="ListParagraph"/>
        <w:widowControl/>
        <w:numPr>
          <w:ilvl w:val="2"/>
          <w:numId w:val="27"/>
        </w:numPr>
        <w:suppressAutoHyphens w:val="0"/>
        <w:rPr>
          <w:rFonts w:ascii="Cambria" w:hAnsi="Cambria"/>
          <w:sz w:val="24"/>
          <w:szCs w:val="24"/>
        </w:rPr>
      </w:pPr>
      <w:r>
        <w:rPr>
          <w:rFonts w:ascii="Cambria" w:hAnsi="Cambria"/>
          <w:sz w:val="24"/>
          <w:szCs w:val="24"/>
        </w:rPr>
        <w:t>Issue #2: “unwise to do so” even if they do have authority</w:t>
      </w:r>
    </w:p>
    <w:p w14:paraId="098324CE" w14:textId="1A1DDA77" w:rsidR="00457850" w:rsidRDefault="00457850"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This has no basis in the statute</w:t>
      </w:r>
    </w:p>
    <w:p w14:paraId="17FCC438" w14:textId="79FEF94E" w:rsidR="00CB5F1D" w:rsidRDefault="00CB5F1D"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“Judgement” is not a roving authority to deny statutory requirement</w:t>
      </w:r>
    </w:p>
    <w:p w14:paraId="00CF4EB1" w14:textId="7393CC84" w:rsidR="00CB5F1D" w:rsidRDefault="00CB5F1D" w:rsidP="004C06D7">
      <w:pPr>
        <w:pStyle w:val="ListParagraph"/>
        <w:widowControl/>
        <w:numPr>
          <w:ilvl w:val="3"/>
          <w:numId w:val="27"/>
        </w:numPr>
        <w:suppressAutoHyphens w:val="0"/>
        <w:ind w:left="2340"/>
        <w:rPr>
          <w:rFonts w:ascii="Cambria" w:hAnsi="Cambria"/>
          <w:sz w:val="24"/>
          <w:szCs w:val="24"/>
        </w:rPr>
      </w:pPr>
      <w:r>
        <w:rPr>
          <w:rFonts w:ascii="Cambria" w:hAnsi="Cambria"/>
          <w:sz w:val="24"/>
          <w:szCs w:val="24"/>
        </w:rPr>
        <w:t xml:space="preserve">Required to regulate once endangerment finding is made; if not, must provide reasonable explanation as to why it is not exercising its discretion; lack of adequate explanation = </w:t>
      </w:r>
      <w:r w:rsidR="00D36EF7">
        <w:rPr>
          <w:rFonts w:ascii="Cambria" w:hAnsi="Cambria"/>
          <w:sz w:val="24"/>
          <w:szCs w:val="24"/>
        </w:rPr>
        <w:t>a &amp; c</w:t>
      </w:r>
    </w:p>
    <w:p w14:paraId="163CAFB6" w14:textId="4952A6E5" w:rsidR="005830CA" w:rsidRPr="00CB5F1D" w:rsidRDefault="005830CA" w:rsidP="004C06D7">
      <w:pPr>
        <w:pStyle w:val="ListParagraph"/>
        <w:widowControl/>
        <w:numPr>
          <w:ilvl w:val="0"/>
          <w:numId w:val="27"/>
        </w:numPr>
        <w:tabs>
          <w:tab w:val="left" w:pos="720"/>
          <w:tab w:val="left" w:pos="810"/>
        </w:tabs>
        <w:suppressAutoHyphens w:val="0"/>
        <w:rPr>
          <w:rFonts w:ascii="Cambria" w:hAnsi="Cambria"/>
          <w:sz w:val="24"/>
          <w:szCs w:val="24"/>
        </w:rPr>
      </w:pPr>
      <w:r>
        <w:rPr>
          <w:rFonts w:ascii="Cambria" w:hAnsi="Cambria"/>
          <w:sz w:val="24"/>
          <w:szCs w:val="24"/>
        </w:rPr>
        <w:t>Note: also challenged for violating non-delegation doctrine – Court ruled that “protecting the public health and welfare” was a good enough intelligible principle</w:t>
      </w:r>
    </w:p>
    <w:p w14:paraId="76664BB3" w14:textId="600F64EB" w:rsidR="00D36EF7" w:rsidRDefault="00D36EF7" w:rsidP="00D36EF7">
      <w:pPr>
        <w:widowControl/>
        <w:suppressAutoHyphens w:val="0"/>
        <w:rPr>
          <w:rFonts w:ascii="Cambria" w:hAnsi="Cambria"/>
          <w:sz w:val="24"/>
          <w:szCs w:val="24"/>
        </w:rPr>
      </w:pPr>
      <w:r>
        <w:rPr>
          <w:rFonts w:ascii="Cambria" w:hAnsi="Cambria"/>
          <w:sz w:val="24"/>
          <w:szCs w:val="24"/>
        </w:rPr>
        <w:lastRenderedPageBreak/>
        <w:t>B. State Implementation Plans (SIPs)</w:t>
      </w:r>
    </w:p>
    <w:p w14:paraId="3D4E68AA" w14:textId="77777777" w:rsidR="009B08AE" w:rsidRPr="00F5414E" w:rsidRDefault="009B08AE" w:rsidP="004C06D7">
      <w:pPr>
        <w:pStyle w:val="ListParagraph"/>
        <w:widowControl/>
        <w:numPr>
          <w:ilvl w:val="0"/>
          <w:numId w:val="27"/>
        </w:numPr>
        <w:suppressAutoHyphens w:val="0"/>
        <w:rPr>
          <w:rFonts w:ascii="Cambria" w:hAnsi="Cambria"/>
          <w:sz w:val="24"/>
          <w:szCs w:val="24"/>
        </w:rPr>
      </w:pPr>
      <w:r w:rsidRPr="00F5414E">
        <w:rPr>
          <w:rFonts w:ascii="Cambria" w:hAnsi="Cambria"/>
          <w:sz w:val="24"/>
          <w:szCs w:val="24"/>
        </w:rPr>
        <w:t>Once EPA sets NAAQS, all regions of the country must meet them</w:t>
      </w:r>
    </w:p>
    <w:p w14:paraId="041212E9" w14:textId="77777777" w:rsidR="009B08AE" w:rsidRPr="00F5414E" w:rsidRDefault="009B08AE" w:rsidP="004C06D7">
      <w:pPr>
        <w:pStyle w:val="ListParagraph"/>
        <w:widowControl/>
        <w:numPr>
          <w:ilvl w:val="0"/>
          <w:numId w:val="27"/>
        </w:numPr>
        <w:suppressAutoHyphens w:val="0"/>
        <w:rPr>
          <w:rFonts w:ascii="Cambria" w:hAnsi="Cambria"/>
          <w:sz w:val="24"/>
          <w:szCs w:val="24"/>
        </w:rPr>
      </w:pPr>
      <w:r w:rsidRPr="00F5414E">
        <w:rPr>
          <w:rFonts w:ascii="Cambria" w:hAnsi="Cambria"/>
          <w:sz w:val="24"/>
          <w:szCs w:val="24"/>
        </w:rPr>
        <w:t xml:space="preserve">Separated into </w:t>
      </w:r>
      <w:r>
        <w:rPr>
          <w:rFonts w:ascii="Cambria" w:hAnsi="Cambria"/>
          <w:sz w:val="24"/>
          <w:szCs w:val="24"/>
        </w:rPr>
        <w:t>“Air quality Control Regions” (</w:t>
      </w:r>
      <w:r>
        <w:rPr>
          <w:rFonts w:ascii="Cambria" w:hAnsi="Cambria"/>
          <w:b/>
          <w:sz w:val="24"/>
          <w:szCs w:val="24"/>
        </w:rPr>
        <w:t xml:space="preserve">AQCR </w:t>
      </w:r>
      <w:r>
        <w:rPr>
          <w:rFonts w:ascii="Cambria" w:hAnsi="Cambria"/>
          <w:sz w:val="24"/>
          <w:szCs w:val="24"/>
        </w:rPr>
        <w:t>or “air sheds</w:t>
      </w:r>
      <w:r w:rsidRPr="00F5414E">
        <w:rPr>
          <w:rFonts w:ascii="Cambria" w:hAnsi="Cambria"/>
          <w:sz w:val="24"/>
          <w:szCs w:val="24"/>
        </w:rPr>
        <w:t>”</w:t>
      </w:r>
      <w:r>
        <w:rPr>
          <w:rFonts w:ascii="Cambria" w:hAnsi="Cambria"/>
          <w:sz w:val="24"/>
          <w:szCs w:val="24"/>
        </w:rPr>
        <w:t>),</w:t>
      </w:r>
      <w:r w:rsidRPr="00F5414E">
        <w:rPr>
          <w:rFonts w:ascii="Cambria" w:hAnsi="Cambria"/>
          <w:sz w:val="24"/>
          <w:szCs w:val="24"/>
        </w:rPr>
        <w:t xml:space="preserve"> typically by political boundaries</w:t>
      </w:r>
    </w:p>
    <w:p w14:paraId="621C9013" w14:textId="11734D96" w:rsidR="005830CA" w:rsidRPr="005830CA" w:rsidRDefault="005830CA" w:rsidP="004C06D7">
      <w:pPr>
        <w:pStyle w:val="ListParagraph"/>
        <w:widowControl/>
        <w:numPr>
          <w:ilvl w:val="0"/>
          <w:numId w:val="28"/>
        </w:numPr>
        <w:suppressAutoHyphens w:val="0"/>
        <w:rPr>
          <w:rFonts w:ascii="Cambria" w:hAnsi="Cambria"/>
          <w:sz w:val="24"/>
          <w:szCs w:val="24"/>
        </w:rPr>
      </w:pPr>
      <w:r w:rsidRPr="005830CA">
        <w:rPr>
          <w:rFonts w:ascii="Cambria" w:hAnsi="Cambria"/>
          <w:sz w:val="24"/>
          <w:szCs w:val="24"/>
        </w:rPr>
        <w:t>Cooperative federalism (need EPA approval to have the force of law) approach to the implementation of the CAA</w:t>
      </w:r>
    </w:p>
    <w:p w14:paraId="418D2D4B" w14:textId="7A61D178" w:rsidR="00D36EF7" w:rsidRDefault="00D36EF7" w:rsidP="004C06D7">
      <w:pPr>
        <w:pStyle w:val="ListParagraph"/>
        <w:widowControl/>
        <w:numPr>
          <w:ilvl w:val="1"/>
          <w:numId w:val="28"/>
        </w:numPr>
        <w:suppressAutoHyphens w:val="0"/>
        <w:rPr>
          <w:rFonts w:ascii="Cambria" w:hAnsi="Cambria"/>
          <w:sz w:val="24"/>
          <w:szCs w:val="24"/>
        </w:rPr>
      </w:pPr>
      <w:r>
        <w:rPr>
          <w:rFonts w:ascii="Cambria" w:hAnsi="Cambria"/>
          <w:sz w:val="24"/>
          <w:szCs w:val="24"/>
        </w:rPr>
        <w:t>States have the primary responsibility of enforcing NAAQS</w:t>
      </w:r>
      <w:r w:rsidR="005830CA">
        <w:rPr>
          <w:rFonts w:ascii="Cambria" w:hAnsi="Cambria"/>
          <w:sz w:val="24"/>
          <w:szCs w:val="24"/>
        </w:rPr>
        <w:t xml:space="preserve"> (</w:t>
      </w:r>
      <w:r w:rsidR="005830CA" w:rsidRPr="00DA3F05">
        <w:rPr>
          <w:rFonts w:ascii="Cambria" w:hAnsi="Cambria"/>
          <w:sz w:val="24"/>
          <w:szCs w:val="24"/>
        </w:rPr>
        <w:t>§</w:t>
      </w:r>
      <w:r w:rsidR="005830CA">
        <w:rPr>
          <w:rFonts w:ascii="Cambria" w:hAnsi="Cambria"/>
          <w:sz w:val="24"/>
          <w:szCs w:val="24"/>
        </w:rPr>
        <w:t>110)</w:t>
      </w:r>
    </w:p>
    <w:p w14:paraId="4610C904" w14:textId="48418219" w:rsidR="00CA11DC" w:rsidRDefault="00CA11DC" w:rsidP="004C06D7">
      <w:pPr>
        <w:pStyle w:val="ListParagraph"/>
        <w:widowControl/>
        <w:numPr>
          <w:ilvl w:val="1"/>
          <w:numId w:val="28"/>
        </w:numPr>
        <w:suppressAutoHyphens w:val="0"/>
        <w:rPr>
          <w:rFonts w:ascii="Cambria" w:hAnsi="Cambria"/>
          <w:sz w:val="24"/>
          <w:szCs w:val="24"/>
        </w:rPr>
      </w:pPr>
      <w:r>
        <w:rPr>
          <w:rFonts w:ascii="Cambria" w:hAnsi="Cambria"/>
          <w:sz w:val="24"/>
          <w:szCs w:val="24"/>
        </w:rPr>
        <w:t>States get first shot at classifying areas</w:t>
      </w:r>
    </w:p>
    <w:p w14:paraId="593E5B4D" w14:textId="7D2059C8" w:rsidR="00CA11DC" w:rsidRDefault="00CA11DC" w:rsidP="004C06D7">
      <w:pPr>
        <w:pStyle w:val="ListParagraph"/>
        <w:widowControl/>
        <w:numPr>
          <w:ilvl w:val="2"/>
          <w:numId w:val="28"/>
        </w:numPr>
        <w:suppressAutoHyphens w:val="0"/>
        <w:rPr>
          <w:rFonts w:ascii="Cambria" w:hAnsi="Cambria"/>
          <w:sz w:val="24"/>
          <w:szCs w:val="24"/>
        </w:rPr>
      </w:pPr>
      <w:r>
        <w:rPr>
          <w:rFonts w:ascii="Cambria" w:hAnsi="Cambria"/>
          <w:sz w:val="24"/>
          <w:szCs w:val="24"/>
        </w:rPr>
        <w:t>Have one year after promulgation of NAAQS to give designations</w:t>
      </w:r>
    </w:p>
    <w:p w14:paraId="6366E306" w14:textId="62195E37" w:rsidR="00CA11DC" w:rsidRDefault="00CA11DC" w:rsidP="004C06D7">
      <w:pPr>
        <w:pStyle w:val="ListParagraph"/>
        <w:widowControl/>
        <w:numPr>
          <w:ilvl w:val="2"/>
          <w:numId w:val="28"/>
        </w:numPr>
        <w:suppressAutoHyphens w:val="0"/>
        <w:rPr>
          <w:rFonts w:ascii="Cambria" w:hAnsi="Cambria"/>
          <w:sz w:val="24"/>
          <w:szCs w:val="24"/>
        </w:rPr>
      </w:pPr>
      <w:r>
        <w:rPr>
          <w:rFonts w:ascii="Cambria" w:hAnsi="Cambria"/>
          <w:sz w:val="24"/>
          <w:szCs w:val="24"/>
        </w:rPr>
        <w:t>EPA can re-designate based on air-quality considerations</w:t>
      </w:r>
    </w:p>
    <w:p w14:paraId="3C23B7FE" w14:textId="77777777" w:rsidR="001D76CE" w:rsidRDefault="005830CA" w:rsidP="004C06D7">
      <w:pPr>
        <w:pStyle w:val="ListParagraph"/>
        <w:widowControl/>
        <w:numPr>
          <w:ilvl w:val="1"/>
          <w:numId w:val="28"/>
        </w:numPr>
        <w:suppressAutoHyphens w:val="0"/>
        <w:rPr>
          <w:rFonts w:ascii="Cambria" w:hAnsi="Cambria"/>
          <w:sz w:val="24"/>
          <w:szCs w:val="24"/>
        </w:rPr>
      </w:pPr>
      <w:r>
        <w:rPr>
          <w:rFonts w:ascii="Cambria" w:hAnsi="Cambria"/>
          <w:sz w:val="24"/>
          <w:szCs w:val="24"/>
        </w:rPr>
        <w:t>Need EPA approval – must make showing that regulations are stringent enough to bring an area into attainment and keep it there</w:t>
      </w:r>
    </w:p>
    <w:p w14:paraId="2E4234E0" w14:textId="2B87389E" w:rsidR="005830CA" w:rsidRPr="001D76CE" w:rsidRDefault="001D76CE" w:rsidP="004C06D7">
      <w:pPr>
        <w:pStyle w:val="ListParagraph"/>
        <w:widowControl/>
        <w:numPr>
          <w:ilvl w:val="1"/>
          <w:numId w:val="28"/>
        </w:numPr>
        <w:suppressAutoHyphens w:val="0"/>
        <w:rPr>
          <w:rFonts w:ascii="Cambria" w:hAnsi="Cambria"/>
          <w:sz w:val="24"/>
          <w:szCs w:val="24"/>
        </w:rPr>
      </w:pPr>
      <w:r w:rsidRPr="005830CA">
        <w:rPr>
          <w:rFonts w:ascii="Cambria" w:hAnsi="Cambria"/>
          <w:sz w:val="24"/>
          <w:szCs w:val="24"/>
        </w:rPr>
        <w:t>Note: EPA sets the standards that states must meet, but states can always go beyond the “federal floor”</w:t>
      </w:r>
    </w:p>
    <w:p w14:paraId="1E625CDB" w14:textId="15ADF04B" w:rsidR="00D36EF7" w:rsidRPr="005830CA" w:rsidRDefault="005830CA" w:rsidP="004C06D7">
      <w:pPr>
        <w:pStyle w:val="ListParagraph"/>
        <w:widowControl/>
        <w:numPr>
          <w:ilvl w:val="0"/>
          <w:numId w:val="28"/>
        </w:numPr>
        <w:suppressAutoHyphens w:val="0"/>
        <w:rPr>
          <w:rFonts w:ascii="Cambria" w:hAnsi="Cambria"/>
          <w:sz w:val="24"/>
          <w:szCs w:val="24"/>
        </w:rPr>
      </w:pPr>
      <w:r>
        <w:rPr>
          <w:rFonts w:ascii="Cambria" w:hAnsi="Cambria"/>
          <w:sz w:val="24"/>
          <w:szCs w:val="24"/>
        </w:rPr>
        <w:t>Have d</w:t>
      </w:r>
      <w:r w:rsidRPr="005830CA">
        <w:rPr>
          <w:rFonts w:ascii="Cambria" w:hAnsi="Cambria"/>
          <w:sz w:val="24"/>
          <w:szCs w:val="24"/>
        </w:rPr>
        <w:t>eveloped to include the broader authority to regulate sources and pollutants for which no NAAQS exist</w:t>
      </w:r>
    </w:p>
    <w:p w14:paraId="094FBB36" w14:textId="3677E3FB" w:rsidR="00D36EF7" w:rsidRDefault="00D36EF7" w:rsidP="004C06D7">
      <w:pPr>
        <w:pStyle w:val="ListParagraph"/>
        <w:widowControl/>
        <w:numPr>
          <w:ilvl w:val="1"/>
          <w:numId w:val="28"/>
        </w:numPr>
        <w:suppressAutoHyphens w:val="0"/>
        <w:rPr>
          <w:rFonts w:ascii="Cambria" w:hAnsi="Cambria"/>
          <w:sz w:val="24"/>
          <w:szCs w:val="24"/>
        </w:rPr>
      </w:pPr>
      <w:r>
        <w:rPr>
          <w:rFonts w:ascii="Cambria" w:hAnsi="Cambria"/>
          <w:sz w:val="24"/>
          <w:szCs w:val="24"/>
        </w:rPr>
        <w:t xml:space="preserve">Pre-1970 stationary sources </w:t>
      </w:r>
    </w:p>
    <w:p w14:paraId="3C76D937" w14:textId="1A0DB8A9" w:rsidR="00D36EF7" w:rsidRDefault="00D36EF7" w:rsidP="004C06D7">
      <w:pPr>
        <w:pStyle w:val="ListParagraph"/>
        <w:widowControl/>
        <w:numPr>
          <w:ilvl w:val="1"/>
          <w:numId w:val="28"/>
        </w:numPr>
        <w:suppressAutoHyphens w:val="0"/>
        <w:rPr>
          <w:rFonts w:ascii="Cambria" w:hAnsi="Cambria"/>
          <w:sz w:val="24"/>
          <w:szCs w:val="24"/>
        </w:rPr>
      </w:pPr>
      <w:r>
        <w:rPr>
          <w:rFonts w:ascii="Cambria" w:hAnsi="Cambria"/>
          <w:sz w:val="24"/>
          <w:szCs w:val="24"/>
        </w:rPr>
        <w:t>Strategies regarding public transportation, ride-share programs, old car by-back programs, etc.</w:t>
      </w:r>
    </w:p>
    <w:p w14:paraId="3071D539" w14:textId="7DA1DE99" w:rsidR="00D36EF7" w:rsidRDefault="00D36EF7" w:rsidP="004C06D7">
      <w:pPr>
        <w:pStyle w:val="ListParagraph"/>
        <w:widowControl/>
        <w:numPr>
          <w:ilvl w:val="1"/>
          <w:numId w:val="28"/>
        </w:numPr>
        <w:suppressAutoHyphens w:val="0"/>
        <w:rPr>
          <w:rFonts w:ascii="Cambria" w:hAnsi="Cambria"/>
          <w:sz w:val="24"/>
          <w:szCs w:val="24"/>
        </w:rPr>
      </w:pPr>
      <w:r>
        <w:rPr>
          <w:rFonts w:ascii="Cambria" w:hAnsi="Cambria"/>
          <w:sz w:val="24"/>
          <w:szCs w:val="24"/>
        </w:rPr>
        <w:t>Any new sources that are not covered by NSPS, NESHAPS, NSR, or PSD</w:t>
      </w:r>
    </w:p>
    <w:p w14:paraId="5CDE6CFE" w14:textId="77777777" w:rsidR="00541E98" w:rsidRDefault="00541E98" w:rsidP="004C06D7">
      <w:pPr>
        <w:pStyle w:val="ListParagraph"/>
        <w:widowControl/>
        <w:numPr>
          <w:ilvl w:val="0"/>
          <w:numId w:val="28"/>
        </w:numPr>
        <w:suppressAutoHyphens w:val="0"/>
        <w:rPr>
          <w:rFonts w:ascii="Cambria" w:hAnsi="Cambria"/>
          <w:sz w:val="24"/>
          <w:szCs w:val="24"/>
        </w:rPr>
      </w:pPr>
      <w:r>
        <w:rPr>
          <w:rFonts w:ascii="Cambria" w:hAnsi="Cambria"/>
          <w:sz w:val="24"/>
          <w:szCs w:val="24"/>
        </w:rPr>
        <w:t>SIPs must include:</w:t>
      </w:r>
    </w:p>
    <w:p w14:paraId="690514DE" w14:textId="79E06459" w:rsidR="00541E98" w:rsidRDefault="00541E98" w:rsidP="004C06D7">
      <w:pPr>
        <w:pStyle w:val="ListParagraph"/>
        <w:widowControl/>
        <w:numPr>
          <w:ilvl w:val="1"/>
          <w:numId w:val="28"/>
        </w:numPr>
        <w:suppressAutoHyphens w:val="0"/>
        <w:rPr>
          <w:rFonts w:ascii="Cambria" w:hAnsi="Cambria"/>
          <w:sz w:val="24"/>
          <w:szCs w:val="24"/>
        </w:rPr>
      </w:pPr>
      <w:r>
        <w:rPr>
          <w:rFonts w:ascii="Cambria" w:hAnsi="Cambria"/>
          <w:sz w:val="24"/>
          <w:szCs w:val="24"/>
        </w:rPr>
        <w:t>Emissions limitations</w:t>
      </w:r>
    </w:p>
    <w:p w14:paraId="02FE8928" w14:textId="77F8B466" w:rsidR="00541E98" w:rsidRDefault="00541E98" w:rsidP="004C06D7">
      <w:pPr>
        <w:pStyle w:val="ListParagraph"/>
        <w:widowControl/>
        <w:numPr>
          <w:ilvl w:val="1"/>
          <w:numId w:val="28"/>
        </w:numPr>
        <w:suppressAutoHyphens w:val="0"/>
        <w:rPr>
          <w:rFonts w:ascii="Cambria" w:hAnsi="Cambria"/>
          <w:sz w:val="24"/>
          <w:szCs w:val="24"/>
        </w:rPr>
      </w:pPr>
      <w:r>
        <w:rPr>
          <w:rFonts w:ascii="Cambria" w:hAnsi="Cambria"/>
          <w:sz w:val="24"/>
          <w:szCs w:val="24"/>
        </w:rPr>
        <w:t>Schedules and timetables for achieving these limitations</w:t>
      </w:r>
    </w:p>
    <w:p w14:paraId="78ABAE7C" w14:textId="41769912" w:rsidR="00541E98" w:rsidRDefault="00541E98" w:rsidP="004C06D7">
      <w:pPr>
        <w:pStyle w:val="ListParagraph"/>
        <w:widowControl/>
        <w:numPr>
          <w:ilvl w:val="1"/>
          <w:numId w:val="28"/>
        </w:numPr>
        <w:suppressAutoHyphens w:val="0"/>
        <w:rPr>
          <w:rFonts w:ascii="Cambria" w:hAnsi="Cambria"/>
          <w:sz w:val="24"/>
          <w:szCs w:val="24"/>
        </w:rPr>
      </w:pPr>
      <w:r>
        <w:rPr>
          <w:rFonts w:ascii="Cambria" w:hAnsi="Cambria"/>
          <w:sz w:val="24"/>
          <w:szCs w:val="24"/>
        </w:rPr>
        <w:t>Enforcement plan (SIPs are federally enforceable as well)</w:t>
      </w:r>
    </w:p>
    <w:p w14:paraId="7DDB184F" w14:textId="4D360D53" w:rsidR="00541E98" w:rsidRDefault="00541E98" w:rsidP="004C06D7">
      <w:pPr>
        <w:pStyle w:val="ListParagraph"/>
        <w:widowControl/>
        <w:numPr>
          <w:ilvl w:val="1"/>
          <w:numId w:val="28"/>
        </w:numPr>
        <w:suppressAutoHyphens w:val="0"/>
        <w:rPr>
          <w:rFonts w:ascii="Cambria" w:hAnsi="Cambria"/>
          <w:sz w:val="24"/>
          <w:szCs w:val="24"/>
        </w:rPr>
      </w:pPr>
      <w:r>
        <w:rPr>
          <w:rFonts w:ascii="Cambria" w:hAnsi="Cambria"/>
          <w:sz w:val="24"/>
          <w:szCs w:val="24"/>
        </w:rPr>
        <w:t>Contingency plans for non-attainment areas if initial strategies don’t work</w:t>
      </w:r>
    </w:p>
    <w:p w14:paraId="13770E77" w14:textId="77777777" w:rsidR="00EC6514" w:rsidRDefault="00EC6514" w:rsidP="004C06D7">
      <w:pPr>
        <w:pStyle w:val="ListParagraph"/>
        <w:widowControl/>
        <w:numPr>
          <w:ilvl w:val="0"/>
          <w:numId w:val="27"/>
        </w:numPr>
        <w:suppressAutoHyphens w:val="0"/>
        <w:rPr>
          <w:rFonts w:ascii="Cambria" w:hAnsi="Cambria"/>
          <w:sz w:val="24"/>
          <w:szCs w:val="24"/>
        </w:rPr>
      </w:pPr>
      <w:r>
        <w:rPr>
          <w:rFonts w:ascii="Cambria" w:hAnsi="Cambria"/>
          <w:sz w:val="24"/>
          <w:szCs w:val="24"/>
        </w:rPr>
        <w:t>Air sheds classified on pollutant-by-pollutant basis as being</w:t>
      </w:r>
    </w:p>
    <w:p w14:paraId="5972969D" w14:textId="77777777" w:rsidR="00EC6514" w:rsidRDefault="00EC6514" w:rsidP="004C06D7">
      <w:pPr>
        <w:pStyle w:val="ListParagraph"/>
        <w:widowControl/>
        <w:numPr>
          <w:ilvl w:val="1"/>
          <w:numId w:val="27"/>
        </w:numPr>
        <w:suppressAutoHyphens w:val="0"/>
        <w:ind w:firstLine="0"/>
        <w:rPr>
          <w:rFonts w:ascii="Cambria" w:hAnsi="Cambria"/>
          <w:sz w:val="24"/>
          <w:szCs w:val="24"/>
        </w:rPr>
      </w:pPr>
      <w:r>
        <w:rPr>
          <w:rFonts w:ascii="Cambria" w:hAnsi="Cambria"/>
          <w:sz w:val="24"/>
          <w:szCs w:val="24"/>
        </w:rPr>
        <w:t>“Attainment” – meets NAAQS</w:t>
      </w:r>
    </w:p>
    <w:p w14:paraId="1C08E565" w14:textId="77777777" w:rsidR="00EC6514" w:rsidRDefault="00EC6514" w:rsidP="004C06D7">
      <w:pPr>
        <w:pStyle w:val="ListParagraph"/>
        <w:widowControl/>
        <w:numPr>
          <w:ilvl w:val="1"/>
          <w:numId w:val="27"/>
        </w:numPr>
        <w:suppressAutoHyphens w:val="0"/>
        <w:ind w:firstLine="0"/>
        <w:rPr>
          <w:rFonts w:ascii="Cambria" w:hAnsi="Cambria"/>
          <w:sz w:val="24"/>
          <w:szCs w:val="24"/>
        </w:rPr>
      </w:pPr>
      <w:r>
        <w:rPr>
          <w:rFonts w:ascii="Cambria" w:hAnsi="Cambria"/>
          <w:sz w:val="24"/>
          <w:szCs w:val="24"/>
        </w:rPr>
        <w:t>“Nonattainment” – doesn’t meet NAAQS</w:t>
      </w:r>
    </w:p>
    <w:p w14:paraId="1C551DCC" w14:textId="77777777" w:rsidR="00EC6514" w:rsidRPr="00F5414E" w:rsidRDefault="00EC6514" w:rsidP="004C06D7">
      <w:pPr>
        <w:pStyle w:val="ListParagraph"/>
        <w:widowControl/>
        <w:numPr>
          <w:ilvl w:val="1"/>
          <w:numId w:val="29"/>
        </w:numPr>
        <w:tabs>
          <w:tab w:val="left" w:pos="1800"/>
          <w:tab w:val="left" w:pos="1980"/>
        </w:tabs>
        <w:suppressAutoHyphens w:val="0"/>
        <w:ind w:firstLine="720"/>
        <w:rPr>
          <w:rFonts w:ascii="Cambria" w:hAnsi="Cambria"/>
          <w:sz w:val="24"/>
          <w:szCs w:val="24"/>
        </w:rPr>
      </w:pPr>
      <w:r w:rsidRPr="00F5414E">
        <w:rPr>
          <w:rFonts w:ascii="Cambria" w:hAnsi="Cambria"/>
          <w:sz w:val="24"/>
          <w:szCs w:val="24"/>
        </w:rPr>
        <w:t>Stringent permit requirements</w:t>
      </w:r>
    </w:p>
    <w:p w14:paraId="0864E73E" w14:textId="77777777" w:rsidR="00EC6514" w:rsidRPr="00F5414E" w:rsidRDefault="00EC6514" w:rsidP="004C06D7">
      <w:pPr>
        <w:pStyle w:val="ListParagraph"/>
        <w:widowControl/>
        <w:numPr>
          <w:ilvl w:val="1"/>
          <w:numId w:val="29"/>
        </w:numPr>
        <w:tabs>
          <w:tab w:val="left" w:pos="1800"/>
          <w:tab w:val="left" w:pos="1980"/>
        </w:tabs>
        <w:suppressAutoHyphens w:val="0"/>
        <w:ind w:firstLine="720"/>
        <w:rPr>
          <w:rFonts w:ascii="Cambria" w:hAnsi="Cambria"/>
          <w:sz w:val="24"/>
          <w:szCs w:val="24"/>
        </w:rPr>
      </w:pPr>
      <w:r w:rsidRPr="00F5414E">
        <w:rPr>
          <w:rFonts w:ascii="Cambria" w:hAnsi="Cambria"/>
          <w:sz w:val="24"/>
          <w:szCs w:val="24"/>
        </w:rPr>
        <w:t>Limits on new development</w:t>
      </w:r>
    </w:p>
    <w:p w14:paraId="2207D79E" w14:textId="77777777" w:rsidR="00EC6514" w:rsidRPr="00AA1B11" w:rsidRDefault="00EC6514" w:rsidP="004C06D7">
      <w:pPr>
        <w:pStyle w:val="ListParagraph"/>
        <w:widowControl/>
        <w:numPr>
          <w:ilvl w:val="1"/>
          <w:numId w:val="29"/>
        </w:numPr>
        <w:tabs>
          <w:tab w:val="left" w:pos="1800"/>
          <w:tab w:val="left" w:pos="1980"/>
        </w:tabs>
        <w:suppressAutoHyphens w:val="0"/>
        <w:ind w:firstLine="720"/>
        <w:rPr>
          <w:rFonts w:ascii="Cambria" w:hAnsi="Cambria"/>
          <w:sz w:val="24"/>
          <w:szCs w:val="24"/>
        </w:rPr>
      </w:pPr>
      <w:r w:rsidRPr="00F5414E">
        <w:rPr>
          <w:rFonts w:ascii="Cambria" w:hAnsi="Cambria"/>
          <w:sz w:val="24"/>
          <w:szCs w:val="24"/>
        </w:rPr>
        <w:t>Possible fines &amp; sanctions</w:t>
      </w:r>
    </w:p>
    <w:p w14:paraId="21E794AD" w14:textId="77777777" w:rsidR="00EC6514" w:rsidRDefault="00EC6514" w:rsidP="004C06D7">
      <w:pPr>
        <w:pStyle w:val="ListParagraph"/>
        <w:widowControl/>
        <w:numPr>
          <w:ilvl w:val="1"/>
          <w:numId w:val="27"/>
        </w:numPr>
        <w:suppressAutoHyphens w:val="0"/>
        <w:ind w:firstLine="0"/>
        <w:rPr>
          <w:rFonts w:ascii="Cambria" w:hAnsi="Cambria"/>
          <w:sz w:val="24"/>
          <w:szCs w:val="24"/>
        </w:rPr>
      </w:pPr>
      <w:r>
        <w:rPr>
          <w:rFonts w:ascii="Cambria" w:hAnsi="Cambria"/>
          <w:sz w:val="24"/>
          <w:szCs w:val="24"/>
        </w:rPr>
        <w:t>Unclassified” if not enough information is available</w:t>
      </w:r>
    </w:p>
    <w:p w14:paraId="4C3F873D" w14:textId="77777777" w:rsidR="00EC6514" w:rsidRDefault="00EC6514" w:rsidP="004C06D7">
      <w:pPr>
        <w:pStyle w:val="ListParagraph"/>
        <w:widowControl/>
        <w:numPr>
          <w:ilvl w:val="1"/>
          <w:numId w:val="27"/>
        </w:numPr>
        <w:suppressAutoHyphens w:val="0"/>
        <w:ind w:left="1440"/>
        <w:rPr>
          <w:rFonts w:ascii="Cambria" w:hAnsi="Cambria"/>
          <w:sz w:val="24"/>
          <w:szCs w:val="24"/>
        </w:rPr>
      </w:pPr>
      <w:r w:rsidRPr="00F5414E">
        <w:rPr>
          <w:rFonts w:ascii="Cambria" w:hAnsi="Cambria"/>
          <w:sz w:val="24"/>
          <w:szCs w:val="24"/>
        </w:rPr>
        <w:t xml:space="preserve"> “Maintenance” – interim after being in non-attainment; monitor closely for 20 years </w:t>
      </w:r>
      <w:r>
        <w:rPr>
          <w:rFonts w:ascii="Cambria" w:hAnsi="Cambria"/>
          <w:sz w:val="24"/>
          <w:szCs w:val="24"/>
        </w:rPr>
        <w:t>(2 successive 10-y</w:t>
      </w:r>
      <w:r w:rsidRPr="00F5414E">
        <w:rPr>
          <w:rFonts w:ascii="Cambria" w:hAnsi="Cambria"/>
          <w:sz w:val="24"/>
          <w:szCs w:val="24"/>
        </w:rPr>
        <w:t xml:space="preserve">r plans) to show attainment was not an anomaly </w:t>
      </w:r>
    </w:p>
    <w:p w14:paraId="3C34198F" w14:textId="77777777" w:rsidR="00EC6514" w:rsidRDefault="00EC6514" w:rsidP="004C06D7">
      <w:pPr>
        <w:pStyle w:val="ListParagraph"/>
        <w:widowControl/>
        <w:numPr>
          <w:ilvl w:val="2"/>
          <w:numId w:val="27"/>
        </w:numPr>
        <w:tabs>
          <w:tab w:val="left" w:pos="1170"/>
          <w:tab w:val="left" w:pos="1980"/>
          <w:tab w:val="left" w:pos="2070"/>
        </w:tabs>
        <w:suppressAutoHyphens w:val="0"/>
        <w:ind w:left="1980" w:hanging="180"/>
        <w:rPr>
          <w:rFonts w:ascii="Cambria" w:hAnsi="Cambria"/>
          <w:sz w:val="24"/>
          <w:szCs w:val="24"/>
        </w:rPr>
      </w:pPr>
      <w:r>
        <w:rPr>
          <w:rFonts w:ascii="Cambria" w:hAnsi="Cambria"/>
          <w:sz w:val="24"/>
          <w:szCs w:val="24"/>
        </w:rPr>
        <w:t>If an area falls into non-attainment, state must revise its SIP to show how it plans to achieve attainment</w:t>
      </w:r>
    </w:p>
    <w:p w14:paraId="35C55A17" w14:textId="77777777" w:rsidR="00EC6514" w:rsidRDefault="00EC6514" w:rsidP="004C06D7">
      <w:pPr>
        <w:pStyle w:val="ListParagraph"/>
        <w:widowControl/>
        <w:numPr>
          <w:ilvl w:val="2"/>
          <w:numId w:val="27"/>
        </w:numPr>
        <w:tabs>
          <w:tab w:val="left" w:pos="1170"/>
          <w:tab w:val="left" w:pos="1800"/>
          <w:tab w:val="left" w:pos="1980"/>
        </w:tabs>
        <w:suppressAutoHyphens w:val="0"/>
        <w:ind w:firstLine="0"/>
        <w:rPr>
          <w:rFonts w:ascii="Cambria" w:hAnsi="Cambria"/>
          <w:sz w:val="24"/>
          <w:szCs w:val="24"/>
        </w:rPr>
      </w:pPr>
      <w:r>
        <w:rPr>
          <w:rFonts w:ascii="Cambria" w:hAnsi="Cambria"/>
          <w:sz w:val="24"/>
          <w:szCs w:val="24"/>
        </w:rPr>
        <w:t>Can only re-designate to attainment if:</w:t>
      </w:r>
    </w:p>
    <w:p w14:paraId="6F1E07B5" w14:textId="77777777" w:rsidR="00EC6514" w:rsidRDefault="00EC6514" w:rsidP="004C06D7">
      <w:pPr>
        <w:pStyle w:val="ListParagraph"/>
        <w:widowControl/>
        <w:numPr>
          <w:ilvl w:val="3"/>
          <w:numId w:val="27"/>
        </w:numPr>
        <w:tabs>
          <w:tab w:val="left" w:pos="1170"/>
          <w:tab w:val="left" w:pos="1710"/>
          <w:tab w:val="left" w:pos="1800"/>
          <w:tab w:val="left" w:pos="1890"/>
          <w:tab w:val="left" w:pos="1980"/>
        </w:tabs>
        <w:suppressAutoHyphens w:val="0"/>
        <w:ind w:left="2340"/>
        <w:rPr>
          <w:rFonts w:ascii="Cambria" w:hAnsi="Cambria"/>
          <w:sz w:val="24"/>
          <w:szCs w:val="24"/>
        </w:rPr>
      </w:pPr>
      <w:r>
        <w:rPr>
          <w:rFonts w:ascii="Cambria" w:hAnsi="Cambria"/>
          <w:sz w:val="24"/>
          <w:szCs w:val="24"/>
        </w:rPr>
        <w:t>EPA has determined it meets the standard</w:t>
      </w:r>
    </w:p>
    <w:p w14:paraId="6E1AA569" w14:textId="77777777" w:rsidR="00EC6514" w:rsidRDefault="00EC6514" w:rsidP="004C06D7">
      <w:pPr>
        <w:pStyle w:val="ListParagraph"/>
        <w:widowControl/>
        <w:numPr>
          <w:ilvl w:val="3"/>
          <w:numId w:val="27"/>
        </w:numPr>
        <w:tabs>
          <w:tab w:val="left" w:pos="1170"/>
          <w:tab w:val="left" w:pos="1710"/>
          <w:tab w:val="left" w:pos="1800"/>
          <w:tab w:val="left" w:pos="1890"/>
          <w:tab w:val="left" w:pos="1980"/>
        </w:tabs>
        <w:suppressAutoHyphens w:val="0"/>
        <w:ind w:left="2340"/>
        <w:rPr>
          <w:rFonts w:ascii="Cambria" w:hAnsi="Cambria"/>
          <w:sz w:val="24"/>
          <w:szCs w:val="24"/>
        </w:rPr>
      </w:pPr>
      <w:r>
        <w:rPr>
          <w:rFonts w:ascii="Cambria" w:hAnsi="Cambria"/>
          <w:sz w:val="24"/>
          <w:szCs w:val="24"/>
        </w:rPr>
        <w:t>EPA has fully approved SIP as it applies to that area</w:t>
      </w:r>
    </w:p>
    <w:p w14:paraId="0F489453" w14:textId="77777777" w:rsidR="00EC6514" w:rsidRDefault="00EC6514" w:rsidP="004C06D7">
      <w:pPr>
        <w:pStyle w:val="ListParagraph"/>
        <w:widowControl/>
        <w:numPr>
          <w:ilvl w:val="3"/>
          <w:numId w:val="27"/>
        </w:numPr>
        <w:tabs>
          <w:tab w:val="left" w:pos="1170"/>
          <w:tab w:val="left" w:pos="1710"/>
          <w:tab w:val="left" w:pos="1800"/>
          <w:tab w:val="left" w:pos="1890"/>
          <w:tab w:val="left" w:pos="1980"/>
        </w:tabs>
        <w:suppressAutoHyphens w:val="0"/>
        <w:ind w:left="2340"/>
        <w:rPr>
          <w:rFonts w:ascii="Cambria" w:hAnsi="Cambria"/>
          <w:sz w:val="24"/>
          <w:szCs w:val="24"/>
        </w:rPr>
      </w:pPr>
      <w:r>
        <w:rPr>
          <w:rFonts w:ascii="Cambria" w:hAnsi="Cambria"/>
          <w:sz w:val="24"/>
          <w:szCs w:val="24"/>
        </w:rPr>
        <w:t>EPA determines improvements are due to “permanent and enforceable reductions in emissions” resulting from SIP</w:t>
      </w:r>
    </w:p>
    <w:p w14:paraId="6E6EEC45" w14:textId="77777777" w:rsidR="00EC6514" w:rsidRDefault="00EC6514" w:rsidP="004C06D7">
      <w:pPr>
        <w:pStyle w:val="ListParagraph"/>
        <w:widowControl/>
        <w:numPr>
          <w:ilvl w:val="3"/>
          <w:numId w:val="27"/>
        </w:numPr>
        <w:tabs>
          <w:tab w:val="left" w:pos="1170"/>
          <w:tab w:val="left" w:pos="1710"/>
          <w:tab w:val="left" w:pos="1800"/>
          <w:tab w:val="left" w:pos="1890"/>
          <w:tab w:val="left" w:pos="1980"/>
        </w:tabs>
        <w:suppressAutoHyphens w:val="0"/>
        <w:ind w:left="2340"/>
        <w:rPr>
          <w:rFonts w:ascii="Cambria" w:hAnsi="Cambria"/>
          <w:sz w:val="24"/>
          <w:szCs w:val="24"/>
        </w:rPr>
      </w:pPr>
      <w:r>
        <w:rPr>
          <w:rFonts w:ascii="Cambria" w:hAnsi="Cambria"/>
          <w:sz w:val="24"/>
          <w:szCs w:val="24"/>
        </w:rPr>
        <w:t>EPA has approved a maintenance plan</w:t>
      </w:r>
    </w:p>
    <w:p w14:paraId="306B1525" w14:textId="77777777" w:rsidR="00EC6514" w:rsidRDefault="00EC6514" w:rsidP="004C06D7">
      <w:pPr>
        <w:pStyle w:val="ListParagraph"/>
        <w:widowControl/>
        <w:numPr>
          <w:ilvl w:val="3"/>
          <w:numId w:val="27"/>
        </w:numPr>
        <w:tabs>
          <w:tab w:val="left" w:pos="1170"/>
          <w:tab w:val="left" w:pos="1710"/>
          <w:tab w:val="left" w:pos="1800"/>
          <w:tab w:val="left" w:pos="1890"/>
          <w:tab w:val="left" w:pos="1980"/>
        </w:tabs>
        <w:suppressAutoHyphens w:val="0"/>
        <w:ind w:left="2340"/>
        <w:rPr>
          <w:rFonts w:ascii="Cambria" w:hAnsi="Cambria"/>
          <w:sz w:val="24"/>
          <w:szCs w:val="24"/>
        </w:rPr>
      </w:pPr>
      <w:r>
        <w:rPr>
          <w:rFonts w:ascii="Cambria" w:hAnsi="Cambria"/>
          <w:sz w:val="24"/>
          <w:szCs w:val="24"/>
        </w:rPr>
        <w:t xml:space="preserve">State has met all </w:t>
      </w:r>
      <w:r w:rsidRPr="00DA3F05">
        <w:rPr>
          <w:rFonts w:ascii="Cambria" w:hAnsi="Cambria"/>
          <w:sz w:val="24"/>
          <w:szCs w:val="24"/>
        </w:rPr>
        <w:t>§</w:t>
      </w:r>
      <w:r>
        <w:rPr>
          <w:rFonts w:ascii="Cambria" w:hAnsi="Cambria"/>
          <w:sz w:val="24"/>
          <w:szCs w:val="24"/>
        </w:rPr>
        <w:t>110 requirements</w:t>
      </w:r>
    </w:p>
    <w:p w14:paraId="5CFA901A" w14:textId="2FD97279" w:rsidR="00EC6514" w:rsidRPr="00EC6514" w:rsidRDefault="00EC6514" w:rsidP="004C06D7">
      <w:pPr>
        <w:pStyle w:val="ListParagraph"/>
        <w:widowControl/>
        <w:numPr>
          <w:ilvl w:val="0"/>
          <w:numId w:val="27"/>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172 provides that NAAQS be attained as expeditiously as practicable, but no later than 5 years after designation of an area as being in non-attainment</w:t>
      </w:r>
    </w:p>
    <w:p w14:paraId="7D93C0BD" w14:textId="084F8359" w:rsidR="001D76CE" w:rsidRDefault="001D76CE" w:rsidP="004C06D7">
      <w:pPr>
        <w:pStyle w:val="ListParagraph"/>
        <w:widowControl/>
        <w:numPr>
          <w:ilvl w:val="0"/>
          <w:numId w:val="28"/>
        </w:numPr>
        <w:suppressAutoHyphens w:val="0"/>
        <w:rPr>
          <w:rFonts w:ascii="Cambria" w:hAnsi="Cambria"/>
          <w:sz w:val="24"/>
          <w:szCs w:val="24"/>
        </w:rPr>
      </w:pPr>
      <w:r>
        <w:rPr>
          <w:rFonts w:ascii="Cambria" w:hAnsi="Cambria"/>
          <w:sz w:val="24"/>
          <w:szCs w:val="24"/>
        </w:rPr>
        <w:lastRenderedPageBreak/>
        <w:t>Basic approach for achieving attainment:</w:t>
      </w:r>
    </w:p>
    <w:p w14:paraId="28560D78" w14:textId="7CBEA7F3" w:rsidR="001D76CE" w:rsidRDefault="001D76CE" w:rsidP="004C06D7">
      <w:pPr>
        <w:pStyle w:val="ListParagraph"/>
        <w:widowControl/>
        <w:numPr>
          <w:ilvl w:val="1"/>
          <w:numId w:val="28"/>
        </w:numPr>
        <w:suppressAutoHyphens w:val="0"/>
        <w:rPr>
          <w:rFonts w:ascii="Cambria" w:hAnsi="Cambria"/>
          <w:sz w:val="24"/>
          <w:szCs w:val="24"/>
        </w:rPr>
      </w:pPr>
      <w:r>
        <w:rPr>
          <w:rFonts w:ascii="Cambria" w:hAnsi="Cambria"/>
          <w:b/>
          <w:sz w:val="24"/>
          <w:szCs w:val="24"/>
        </w:rPr>
        <w:t>RACT:</w:t>
      </w:r>
      <w:r>
        <w:rPr>
          <w:rFonts w:ascii="Cambria" w:hAnsi="Cambria"/>
          <w:sz w:val="24"/>
          <w:szCs w:val="24"/>
        </w:rPr>
        <w:t xml:space="preserve"> (reasonably available control tech) for all existing facilities</w:t>
      </w:r>
    </w:p>
    <w:p w14:paraId="478F1D35" w14:textId="06D95175" w:rsidR="001D76CE" w:rsidRDefault="00EC6514" w:rsidP="004C06D7">
      <w:pPr>
        <w:pStyle w:val="ListParagraph"/>
        <w:widowControl/>
        <w:numPr>
          <w:ilvl w:val="1"/>
          <w:numId w:val="28"/>
        </w:numPr>
        <w:suppressAutoHyphens w:val="0"/>
        <w:rPr>
          <w:rFonts w:ascii="Cambria" w:hAnsi="Cambria"/>
          <w:sz w:val="24"/>
          <w:szCs w:val="24"/>
        </w:rPr>
      </w:pPr>
      <w:r>
        <w:rPr>
          <w:rFonts w:ascii="Cambria" w:hAnsi="Cambria"/>
          <w:sz w:val="24"/>
          <w:szCs w:val="24"/>
        </w:rPr>
        <w:t xml:space="preserve"> “R</w:t>
      </w:r>
      <w:r w:rsidR="001D76CE">
        <w:rPr>
          <w:rFonts w:ascii="Cambria" w:hAnsi="Cambria"/>
          <w:sz w:val="24"/>
          <w:szCs w:val="24"/>
        </w:rPr>
        <w:t>easonable further progress” must be made through, among other things, NSR for all major new sources &amp; major modifications</w:t>
      </w:r>
    </w:p>
    <w:p w14:paraId="52B20662" w14:textId="64131468" w:rsidR="001D76CE" w:rsidRDefault="001D76CE" w:rsidP="004C06D7">
      <w:pPr>
        <w:pStyle w:val="ListParagraph"/>
        <w:widowControl/>
        <w:numPr>
          <w:ilvl w:val="1"/>
          <w:numId w:val="28"/>
        </w:numPr>
        <w:suppressAutoHyphens w:val="0"/>
        <w:rPr>
          <w:rFonts w:ascii="Cambria" w:hAnsi="Cambria"/>
          <w:sz w:val="24"/>
          <w:szCs w:val="24"/>
        </w:rPr>
      </w:pPr>
      <w:r>
        <w:rPr>
          <w:rFonts w:ascii="Cambria" w:hAnsi="Cambria"/>
          <w:sz w:val="24"/>
          <w:szCs w:val="24"/>
        </w:rPr>
        <w:t>Sanctions for missing attainment deadlines</w:t>
      </w:r>
    </w:p>
    <w:p w14:paraId="12ABCE39" w14:textId="726A5D07" w:rsidR="001D76CE" w:rsidRDefault="001D76CE" w:rsidP="004C06D7">
      <w:pPr>
        <w:pStyle w:val="ListParagraph"/>
        <w:widowControl/>
        <w:numPr>
          <w:ilvl w:val="2"/>
          <w:numId w:val="28"/>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179 provides two mandatory sanctions: highway fund cutoff &amp; 2 to 1 offset requirements</w:t>
      </w:r>
    </w:p>
    <w:p w14:paraId="53BF714C" w14:textId="757FCF60" w:rsidR="001D76CE" w:rsidRDefault="001D76CE" w:rsidP="004C06D7">
      <w:pPr>
        <w:pStyle w:val="ListParagraph"/>
        <w:widowControl/>
        <w:numPr>
          <w:ilvl w:val="2"/>
          <w:numId w:val="28"/>
        </w:numPr>
        <w:suppressAutoHyphens w:val="0"/>
        <w:rPr>
          <w:rFonts w:ascii="Cambria" w:hAnsi="Cambria"/>
          <w:sz w:val="24"/>
          <w:szCs w:val="24"/>
        </w:rPr>
      </w:pPr>
      <w:r>
        <w:rPr>
          <w:rFonts w:ascii="Cambria" w:hAnsi="Cambria"/>
          <w:sz w:val="24"/>
          <w:szCs w:val="24"/>
        </w:rPr>
        <w:t>EPA has mandatory duty to promulgate a FIP two years after a SIP is found to be incomplete or is disapproved</w:t>
      </w:r>
    </w:p>
    <w:p w14:paraId="5AE7BC32" w14:textId="3CAE399C" w:rsidR="00814255" w:rsidRDefault="006330DC" w:rsidP="004C06D7">
      <w:pPr>
        <w:pStyle w:val="ListParagraph"/>
        <w:widowControl/>
        <w:numPr>
          <w:ilvl w:val="1"/>
          <w:numId w:val="28"/>
        </w:numPr>
        <w:suppressAutoHyphens w:val="0"/>
        <w:rPr>
          <w:rFonts w:ascii="Cambria" w:hAnsi="Cambria"/>
          <w:sz w:val="24"/>
          <w:szCs w:val="24"/>
        </w:rPr>
      </w:pPr>
      <w:r>
        <w:rPr>
          <w:rFonts w:ascii="Cambria" w:hAnsi="Cambria"/>
          <w:sz w:val="24"/>
          <w:szCs w:val="24"/>
        </w:rPr>
        <w:t>Specific strategies can very – states have considerable latitude in determining how specific standards will be met</w:t>
      </w:r>
    </w:p>
    <w:p w14:paraId="7A98E190" w14:textId="3B176DD0" w:rsidR="00A0195B" w:rsidRDefault="00A0195B" w:rsidP="004C06D7">
      <w:pPr>
        <w:pStyle w:val="ListParagraph"/>
        <w:widowControl/>
        <w:numPr>
          <w:ilvl w:val="2"/>
          <w:numId w:val="28"/>
        </w:numPr>
        <w:suppressAutoHyphens w:val="0"/>
        <w:rPr>
          <w:rFonts w:ascii="Cambria" w:hAnsi="Cambria"/>
          <w:sz w:val="24"/>
          <w:szCs w:val="24"/>
        </w:rPr>
      </w:pPr>
      <w:r>
        <w:rPr>
          <w:rFonts w:ascii="Cambria" w:hAnsi="Cambria"/>
          <w:sz w:val="24"/>
          <w:szCs w:val="24"/>
        </w:rPr>
        <w:t>“Variances” often allowed in SIPs that allow emitters to exceed applicable limitations if EPA finds NAAQS will still be achieved</w:t>
      </w:r>
    </w:p>
    <w:p w14:paraId="26F983AD" w14:textId="4E142BF6" w:rsidR="00A0195B" w:rsidRPr="005830CA" w:rsidRDefault="00A0195B" w:rsidP="004C06D7">
      <w:pPr>
        <w:pStyle w:val="ListParagraph"/>
        <w:widowControl/>
        <w:numPr>
          <w:ilvl w:val="2"/>
          <w:numId w:val="28"/>
        </w:numPr>
        <w:suppressAutoHyphens w:val="0"/>
        <w:rPr>
          <w:rFonts w:ascii="Cambria" w:hAnsi="Cambria"/>
          <w:sz w:val="24"/>
          <w:szCs w:val="24"/>
        </w:rPr>
      </w:pPr>
      <w:r>
        <w:rPr>
          <w:rFonts w:ascii="Cambria" w:hAnsi="Cambria"/>
          <w:sz w:val="24"/>
          <w:szCs w:val="24"/>
        </w:rPr>
        <w:t>If SIP will achieve NAAQS, EPA should approve</w:t>
      </w:r>
    </w:p>
    <w:p w14:paraId="53BDA99D" w14:textId="250FD764" w:rsidR="00EB01F9" w:rsidRDefault="006330DC" w:rsidP="004C06D7">
      <w:pPr>
        <w:pStyle w:val="ListParagraph"/>
        <w:widowControl/>
        <w:numPr>
          <w:ilvl w:val="0"/>
          <w:numId w:val="28"/>
        </w:numPr>
        <w:suppressAutoHyphens w:val="0"/>
        <w:rPr>
          <w:rFonts w:ascii="Cambria" w:hAnsi="Cambria"/>
          <w:sz w:val="24"/>
          <w:szCs w:val="24"/>
        </w:rPr>
      </w:pPr>
      <w:r>
        <w:rPr>
          <w:rFonts w:ascii="Cambria" w:hAnsi="Cambria"/>
          <w:sz w:val="24"/>
          <w:szCs w:val="24"/>
        </w:rPr>
        <w:t>Interstate Pollutant Transport</w:t>
      </w:r>
    </w:p>
    <w:p w14:paraId="2E20DB9B" w14:textId="1F8AA6CE" w:rsidR="00EB01F9" w:rsidRDefault="00EB01F9" w:rsidP="004C06D7">
      <w:pPr>
        <w:pStyle w:val="ListParagraph"/>
        <w:widowControl/>
        <w:numPr>
          <w:ilvl w:val="1"/>
          <w:numId w:val="28"/>
        </w:numPr>
        <w:suppressAutoHyphens w:val="0"/>
        <w:rPr>
          <w:rFonts w:ascii="Cambria" w:hAnsi="Cambria"/>
          <w:sz w:val="24"/>
          <w:szCs w:val="24"/>
        </w:rPr>
      </w:pPr>
      <w:r>
        <w:rPr>
          <w:rFonts w:ascii="Cambria" w:hAnsi="Cambria"/>
          <w:sz w:val="24"/>
          <w:szCs w:val="24"/>
        </w:rPr>
        <w:t xml:space="preserve"> States are required to ensure that in-state sir pollution sources no not “contribute significantly to non-attainment in, or interfere with maintenance by, any other state with respect to any such NAAQS”</w:t>
      </w:r>
    </w:p>
    <w:p w14:paraId="252DFCA3" w14:textId="6B89815C" w:rsidR="00EB01F9" w:rsidRDefault="00EB01F9" w:rsidP="004C06D7">
      <w:pPr>
        <w:pStyle w:val="ListParagraph"/>
        <w:widowControl/>
        <w:numPr>
          <w:ilvl w:val="2"/>
          <w:numId w:val="28"/>
        </w:numPr>
        <w:suppressAutoHyphens w:val="0"/>
        <w:rPr>
          <w:rFonts w:ascii="Cambria" w:hAnsi="Cambria"/>
          <w:sz w:val="24"/>
          <w:szCs w:val="24"/>
        </w:rPr>
      </w:pPr>
      <w:r>
        <w:rPr>
          <w:rFonts w:ascii="Cambria" w:hAnsi="Cambria"/>
          <w:sz w:val="24"/>
          <w:szCs w:val="24"/>
        </w:rPr>
        <w:t>Referred to as the good neighbor” provision</w:t>
      </w:r>
    </w:p>
    <w:p w14:paraId="5B9BF290" w14:textId="08B55D7A" w:rsidR="00BF4060" w:rsidRDefault="00BF4060" w:rsidP="004C06D7">
      <w:pPr>
        <w:pStyle w:val="ListParagraph"/>
        <w:widowControl/>
        <w:numPr>
          <w:ilvl w:val="2"/>
          <w:numId w:val="28"/>
        </w:numPr>
        <w:suppressAutoHyphens w:val="0"/>
        <w:rPr>
          <w:rFonts w:ascii="Cambria" w:hAnsi="Cambria"/>
          <w:sz w:val="24"/>
          <w:szCs w:val="24"/>
        </w:rPr>
      </w:pPr>
      <w:r>
        <w:rPr>
          <w:rFonts w:ascii="Cambria" w:hAnsi="Cambria"/>
          <w:sz w:val="24"/>
          <w:szCs w:val="24"/>
        </w:rPr>
        <w:t>Difficult to measure/enforce</w:t>
      </w:r>
    </w:p>
    <w:p w14:paraId="296D8736" w14:textId="1C3E685A" w:rsidR="00EE4527" w:rsidRDefault="00EE4527" w:rsidP="004C06D7">
      <w:pPr>
        <w:pStyle w:val="ListParagraph"/>
        <w:widowControl/>
        <w:numPr>
          <w:ilvl w:val="1"/>
          <w:numId w:val="28"/>
        </w:numPr>
        <w:suppressAutoHyphens w:val="0"/>
        <w:rPr>
          <w:rFonts w:ascii="Cambria" w:hAnsi="Cambria"/>
          <w:sz w:val="24"/>
          <w:szCs w:val="24"/>
        </w:rPr>
      </w:pPr>
      <w:r>
        <w:rPr>
          <w:rFonts w:ascii="Cambria" w:hAnsi="Cambria"/>
          <w:sz w:val="24"/>
          <w:szCs w:val="24"/>
        </w:rPr>
        <w:t>Left unregulated, upwind states can achieve economic benefits while downwind states bear the harm</w:t>
      </w:r>
    </w:p>
    <w:p w14:paraId="47035E68" w14:textId="20CE67B6" w:rsidR="00486731" w:rsidRDefault="001D76CE" w:rsidP="004C06D7">
      <w:pPr>
        <w:pStyle w:val="ListParagraph"/>
        <w:widowControl/>
        <w:numPr>
          <w:ilvl w:val="1"/>
          <w:numId w:val="28"/>
        </w:numPr>
        <w:suppressAutoHyphens w:val="0"/>
        <w:rPr>
          <w:rFonts w:ascii="Cambria" w:hAnsi="Cambria"/>
          <w:sz w:val="24"/>
          <w:szCs w:val="24"/>
        </w:rPr>
      </w:pPr>
      <w:r w:rsidRPr="00EE4527">
        <w:rPr>
          <w:rFonts w:ascii="Cambria" w:hAnsi="Cambria"/>
          <w:b/>
          <w:i/>
          <w:sz w:val="24"/>
          <w:szCs w:val="24"/>
        </w:rPr>
        <w:t>EPA v. EME Homer City Generation</w:t>
      </w:r>
      <w:r>
        <w:rPr>
          <w:rFonts w:ascii="Cambria" w:hAnsi="Cambria"/>
          <w:i/>
          <w:sz w:val="24"/>
          <w:szCs w:val="24"/>
        </w:rPr>
        <w:t xml:space="preserve"> </w:t>
      </w:r>
      <w:r>
        <w:rPr>
          <w:rFonts w:ascii="Cambria" w:hAnsi="Cambria"/>
          <w:sz w:val="24"/>
          <w:szCs w:val="24"/>
        </w:rPr>
        <w:t xml:space="preserve">(SCOTUS, 2014): </w:t>
      </w:r>
      <w:r w:rsidR="00EE4527">
        <w:rPr>
          <w:rFonts w:ascii="Cambria" w:hAnsi="Cambria"/>
          <w:sz w:val="24"/>
          <w:szCs w:val="24"/>
        </w:rPr>
        <w:t>In general, if an upwind state contributes more than 1% to a NOx of SO2 nonattainment problem (including PM and ozone) to any air shed in a downwind state, the sources in that state have to eliminate all of their emissions that can be eliminated at a price of $500 per ton</w:t>
      </w:r>
    </w:p>
    <w:p w14:paraId="2135FE9E" w14:textId="3F848F71" w:rsidR="00EE4527" w:rsidRDefault="00AD55FE" w:rsidP="004C06D7">
      <w:pPr>
        <w:pStyle w:val="ListParagraph"/>
        <w:widowControl/>
        <w:numPr>
          <w:ilvl w:val="2"/>
          <w:numId w:val="28"/>
        </w:numPr>
        <w:suppressAutoHyphens w:val="0"/>
        <w:rPr>
          <w:rFonts w:ascii="Cambria" w:hAnsi="Cambria"/>
          <w:sz w:val="24"/>
          <w:szCs w:val="24"/>
        </w:rPr>
      </w:pPr>
      <w:r>
        <w:rPr>
          <w:rFonts w:ascii="Cambria" w:hAnsi="Cambria"/>
          <w:sz w:val="24"/>
          <w:szCs w:val="24"/>
        </w:rPr>
        <w:t>Two-</w:t>
      </w:r>
      <w:r w:rsidR="00EE4527">
        <w:rPr>
          <w:rFonts w:ascii="Cambria" w:hAnsi="Cambria"/>
          <w:sz w:val="24"/>
          <w:szCs w:val="24"/>
        </w:rPr>
        <w:t>step approach to determining when upwind states contribute significantly to non-attainment:</w:t>
      </w:r>
    </w:p>
    <w:p w14:paraId="2F75B689" w14:textId="4893F0CD" w:rsidR="00EE4527" w:rsidRDefault="00EE4527" w:rsidP="004C06D7">
      <w:pPr>
        <w:pStyle w:val="ListParagraph"/>
        <w:widowControl/>
        <w:numPr>
          <w:ilvl w:val="3"/>
          <w:numId w:val="28"/>
        </w:numPr>
        <w:suppressAutoHyphens w:val="0"/>
        <w:ind w:left="2430" w:hanging="450"/>
        <w:rPr>
          <w:rFonts w:ascii="Cambria" w:hAnsi="Cambria"/>
          <w:sz w:val="24"/>
          <w:szCs w:val="24"/>
        </w:rPr>
      </w:pPr>
      <w:r>
        <w:rPr>
          <w:rFonts w:ascii="Cambria" w:hAnsi="Cambria"/>
          <w:sz w:val="24"/>
          <w:szCs w:val="24"/>
        </w:rPr>
        <w:t xml:space="preserve">“Screening”: excluded as </w:t>
      </w:r>
      <w:r>
        <w:rPr>
          <w:rFonts w:ascii="Cambria" w:hAnsi="Cambria"/>
          <w:i/>
          <w:sz w:val="24"/>
          <w:szCs w:val="24"/>
        </w:rPr>
        <w:t xml:space="preserve">de minimis </w:t>
      </w:r>
      <w:r>
        <w:rPr>
          <w:rFonts w:ascii="Cambria" w:hAnsi="Cambria"/>
          <w:sz w:val="24"/>
          <w:szCs w:val="24"/>
        </w:rPr>
        <w:t>any upwind state that contributed less than 1% of the NAAQS</w:t>
      </w:r>
    </w:p>
    <w:p w14:paraId="01CAA8BE" w14:textId="0AB541EC" w:rsidR="00EE4527" w:rsidRDefault="00EE4527" w:rsidP="004C06D7">
      <w:pPr>
        <w:pStyle w:val="ListParagraph"/>
        <w:widowControl/>
        <w:numPr>
          <w:ilvl w:val="3"/>
          <w:numId w:val="28"/>
        </w:numPr>
        <w:suppressAutoHyphens w:val="0"/>
        <w:ind w:left="2430" w:hanging="450"/>
        <w:rPr>
          <w:rFonts w:ascii="Cambria" w:hAnsi="Cambria"/>
          <w:sz w:val="24"/>
          <w:szCs w:val="24"/>
        </w:rPr>
      </w:pPr>
      <w:r>
        <w:rPr>
          <w:rFonts w:ascii="Cambria" w:hAnsi="Cambria"/>
          <w:sz w:val="24"/>
          <w:szCs w:val="24"/>
        </w:rPr>
        <w:t>Remaining states: “control” analysis; generate cost-effective allocation of emissions reductions among upwind states</w:t>
      </w:r>
    </w:p>
    <w:p w14:paraId="74631928" w14:textId="18C9007B" w:rsidR="00485D06" w:rsidRDefault="00485D06" w:rsidP="00485D06">
      <w:pPr>
        <w:pStyle w:val="ListParagraph"/>
        <w:widowControl/>
        <w:numPr>
          <w:ilvl w:val="2"/>
          <w:numId w:val="28"/>
        </w:numPr>
        <w:suppressAutoHyphens w:val="0"/>
        <w:rPr>
          <w:rFonts w:ascii="Cambria" w:hAnsi="Cambria"/>
          <w:sz w:val="24"/>
          <w:szCs w:val="24"/>
        </w:rPr>
      </w:pPr>
      <w:r>
        <w:rPr>
          <w:rFonts w:ascii="Cambria" w:hAnsi="Cambria"/>
          <w:sz w:val="24"/>
          <w:szCs w:val="24"/>
        </w:rPr>
        <w:t>Lots of deference to agencies</w:t>
      </w:r>
    </w:p>
    <w:p w14:paraId="3522878C" w14:textId="77777777" w:rsidR="00A11C4F" w:rsidRDefault="00A11C4F" w:rsidP="004C06D7">
      <w:pPr>
        <w:pStyle w:val="ListParagraph"/>
        <w:widowControl/>
        <w:numPr>
          <w:ilvl w:val="0"/>
          <w:numId w:val="28"/>
        </w:numPr>
        <w:suppressAutoHyphens w:val="0"/>
        <w:rPr>
          <w:rFonts w:ascii="Cambria" w:hAnsi="Cambria"/>
          <w:sz w:val="24"/>
          <w:szCs w:val="24"/>
        </w:rPr>
      </w:pPr>
      <w:r>
        <w:rPr>
          <w:rFonts w:ascii="Cambria" w:hAnsi="Cambria"/>
          <w:sz w:val="24"/>
          <w:szCs w:val="24"/>
        </w:rPr>
        <w:t>SIP Enforceability</w:t>
      </w:r>
    </w:p>
    <w:p w14:paraId="6B5A4011" w14:textId="0058BEF8" w:rsidR="00A11C4F" w:rsidRDefault="00A11C4F" w:rsidP="004C06D7">
      <w:pPr>
        <w:pStyle w:val="ListParagraph"/>
        <w:widowControl/>
        <w:numPr>
          <w:ilvl w:val="1"/>
          <w:numId w:val="28"/>
        </w:numPr>
        <w:suppressAutoHyphens w:val="0"/>
        <w:rPr>
          <w:rFonts w:ascii="Cambria" w:hAnsi="Cambria"/>
          <w:sz w:val="24"/>
          <w:szCs w:val="24"/>
        </w:rPr>
      </w:pPr>
      <w:r>
        <w:rPr>
          <w:rFonts w:ascii="Cambria" w:hAnsi="Cambria"/>
          <w:sz w:val="24"/>
          <w:szCs w:val="24"/>
        </w:rPr>
        <w:t>Once EPA approves SIP, it becomes federal law</w:t>
      </w:r>
    </w:p>
    <w:p w14:paraId="3CCF8CE2" w14:textId="08B6E41F" w:rsidR="00AD55FE" w:rsidRDefault="00AD55FE" w:rsidP="004C06D7">
      <w:pPr>
        <w:pStyle w:val="ListParagraph"/>
        <w:widowControl/>
        <w:numPr>
          <w:ilvl w:val="1"/>
          <w:numId w:val="28"/>
        </w:numPr>
        <w:suppressAutoHyphens w:val="0"/>
        <w:rPr>
          <w:rFonts w:ascii="Cambria" w:hAnsi="Cambria"/>
          <w:sz w:val="24"/>
          <w:szCs w:val="24"/>
        </w:rPr>
      </w:pPr>
      <w:r>
        <w:rPr>
          <w:rFonts w:ascii="Cambria" w:hAnsi="Cambria"/>
          <w:sz w:val="24"/>
          <w:szCs w:val="24"/>
        </w:rPr>
        <w:t>EPA response to noncompliance</w:t>
      </w:r>
    </w:p>
    <w:p w14:paraId="43B9A3A9" w14:textId="4E57EB80" w:rsidR="00AD55FE" w:rsidRDefault="00AD55FE" w:rsidP="004C06D7">
      <w:pPr>
        <w:pStyle w:val="ListParagraph"/>
        <w:widowControl/>
        <w:numPr>
          <w:ilvl w:val="2"/>
          <w:numId w:val="28"/>
        </w:numPr>
        <w:suppressAutoHyphens w:val="0"/>
        <w:rPr>
          <w:rFonts w:ascii="Cambria" w:hAnsi="Cambria"/>
          <w:sz w:val="24"/>
          <w:szCs w:val="24"/>
        </w:rPr>
      </w:pPr>
      <w:r>
        <w:rPr>
          <w:rFonts w:ascii="Cambria" w:hAnsi="Cambria"/>
          <w:sz w:val="24"/>
          <w:szCs w:val="24"/>
        </w:rPr>
        <w:t>CAA amendments imposing more stringent requirements and guidelines for states that have not met NAAQS</w:t>
      </w:r>
    </w:p>
    <w:p w14:paraId="5B7FBBE3" w14:textId="7762070D" w:rsidR="00AD55FE" w:rsidRDefault="00AD55FE" w:rsidP="004C06D7">
      <w:pPr>
        <w:pStyle w:val="ListParagraph"/>
        <w:widowControl/>
        <w:numPr>
          <w:ilvl w:val="2"/>
          <w:numId w:val="28"/>
        </w:numPr>
        <w:suppressAutoHyphens w:val="0"/>
        <w:rPr>
          <w:rFonts w:ascii="Cambria" w:hAnsi="Cambria"/>
          <w:sz w:val="24"/>
          <w:szCs w:val="24"/>
        </w:rPr>
      </w:pPr>
      <w:r>
        <w:rPr>
          <w:rFonts w:ascii="Cambria" w:hAnsi="Cambria"/>
          <w:sz w:val="24"/>
          <w:szCs w:val="24"/>
        </w:rPr>
        <w:t>Reasonably Available Control Technology (</w:t>
      </w:r>
      <w:r w:rsidRPr="00AD55FE">
        <w:rPr>
          <w:rFonts w:ascii="Cambria" w:hAnsi="Cambria"/>
          <w:b/>
          <w:sz w:val="24"/>
          <w:szCs w:val="24"/>
        </w:rPr>
        <w:t>RACT</w:t>
      </w:r>
      <w:r>
        <w:rPr>
          <w:rFonts w:ascii="Cambria" w:hAnsi="Cambria"/>
          <w:sz w:val="24"/>
          <w:szCs w:val="24"/>
        </w:rPr>
        <w:t>): existing sources in nonattainment areas</w:t>
      </w:r>
    </w:p>
    <w:p w14:paraId="1DF266E4" w14:textId="316C8162" w:rsidR="00AD55FE" w:rsidRDefault="00AD55FE" w:rsidP="004C06D7">
      <w:pPr>
        <w:pStyle w:val="ListParagraph"/>
        <w:widowControl/>
        <w:numPr>
          <w:ilvl w:val="2"/>
          <w:numId w:val="28"/>
        </w:numPr>
        <w:suppressAutoHyphens w:val="0"/>
        <w:rPr>
          <w:rFonts w:ascii="Cambria" w:hAnsi="Cambria"/>
          <w:sz w:val="24"/>
          <w:szCs w:val="24"/>
        </w:rPr>
      </w:pPr>
      <w:r>
        <w:rPr>
          <w:rFonts w:ascii="Cambria" w:hAnsi="Cambria"/>
          <w:sz w:val="24"/>
          <w:szCs w:val="24"/>
        </w:rPr>
        <w:t>Lowest Achievable Emissions Rate (</w:t>
      </w:r>
      <w:r w:rsidRPr="00AD55FE">
        <w:rPr>
          <w:rFonts w:ascii="Cambria" w:hAnsi="Cambria"/>
          <w:b/>
          <w:sz w:val="24"/>
          <w:szCs w:val="24"/>
        </w:rPr>
        <w:t>LAER</w:t>
      </w:r>
      <w:r>
        <w:rPr>
          <w:rFonts w:ascii="Cambria" w:hAnsi="Cambria"/>
          <w:sz w:val="24"/>
          <w:szCs w:val="24"/>
        </w:rPr>
        <w:t>): major new sources in nonattainment areas</w:t>
      </w:r>
    </w:p>
    <w:p w14:paraId="67A2EE0F" w14:textId="7093979B" w:rsidR="00A11C4F" w:rsidRPr="005830CA" w:rsidRDefault="00A11C4F" w:rsidP="004C06D7">
      <w:pPr>
        <w:pStyle w:val="ListParagraph"/>
        <w:widowControl/>
        <w:numPr>
          <w:ilvl w:val="1"/>
          <w:numId w:val="28"/>
        </w:numPr>
        <w:suppressAutoHyphens w:val="0"/>
        <w:rPr>
          <w:rFonts w:ascii="Cambria" w:hAnsi="Cambria"/>
          <w:sz w:val="24"/>
          <w:szCs w:val="24"/>
        </w:rPr>
      </w:pPr>
      <w:r>
        <w:rPr>
          <w:rFonts w:ascii="Cambria" w:hAnsi="Cambria"/>
          <w:sz w:val="24"/>
          <w:szCs w:val="24"/>
        </w:rPr>
        <w:t>CAA has citizen suit provisions</w:t>
      </w:r>
    </w:p>
    <w:p w14:paraId="57598FD0" w14:textId="77777777" w:rsidR="00F5414E" w:rsidRDefault="00F5414E" w:rsidP="00424EB3">
      <w:pPr>
        <w:widowControl/>
        <w:suppressAutoHyphens w:val="0"/>
        <w:rPr>
          <w:rFonts w:ascii="Cambria" w:hAnsi="Cambria"/>
          <w:b/>
          <w:sz w:val="24"/>
          <w:szCs w:val="24"/>
        </w:rPr>
      </w:pPr>
    </w:p>
    <w:p w14:paraId="5B992E2A" w14:textId="77777777" w:rsidR="00F5414E" w:rsidRPr="007B6B1B" w:rsidRDefault="00F5414E" w:rsidP="00424EB3">
      <w:pPr>
        <w:widowControl/>
        <w:suppressAutoHyphens w:val="0"/>
        <w:rPr>
          <w:rFonts w:ascii="Cambria" w:hAnsi="Cambria"/>
          <w:b/>
          <w:sz w:val="24"/>
          <w:szCs w:val="24"/>
        </w:rPr>
      </w:pPr>
    </w:p>
    <w:p w14:paraId="082ACDE8" w14:textId="425A4B9D" w:rsidR="00424EB3" w:rsidRDefault="00424EB3" w:rsidP="00424EB3">
      <w:pPr>
        <w:widowControl/>
        <w:suppressAutoHyphens w:val="0"/>
        <w:rPr>
          <w:rFonts w:ascii="Cambria" w:hAnsi="Cambria"/>
          <w:b/>
          <w:sz w:val="24"/>
          <w:szCs w:val="24"/>
        </w:rPr>
      </w:pPr>
      <w:r w:rsidRPr="007B6B1B">
        <w:rPr>
          <w:rFonts w:ascii="Cambria" w:hAnsi="Cambria"/>
          <w:b/>
          <w:sz w:val="24"/>
          <w:szCs w:val="24"/>
        </w:rPr>
        <w:t xml:space="preserve">III. </w:t>
      </w:r>
      <w:r w:rsidR="004C06D7">
        <w:rPr>
          <w:rFonts w:ascii="Cambria" w:hAnsi="Cambria"/>
          <w:b/>
          <w:sz w:val="24"/>
          <w:szCs w:val="24"/>
        </w:rPr>
        <w:t>Direct Controls on Sources</w:t>
      </w:r>
    </w:p>
    <w:p w14:paraId="470267F0" w14:textId="4319C310" w:rsidR="004C06D7" w:rsidRDefault="004C06D7" w:rsidP="00424EB3">
      <w:pPr>
        <w:widowControl/>
        <w:suppressAutoHyphens w:val="0"/>
        <w:rPr>
          <w:rFonts w:ascii="Cambria" w:hAnsi="Cambria"/>
          <w:sz w:val="24"/>
          <w:szCs w:val="24"/>
        </w:rPr>
      </w:pPr>
      <w:r>
        <w:rPr>
          <w:rFonts w:ascii="Cambria" w:hAnsi="Cambria"/>
          <w:sz w:val="24"/>
          <w:szCs w:val="24"/>
        </w:rPr>
        <w:t>A. Introduction to Stationary Controls</w:t>
      </w:r>
    </w:p>
    <w:p w14:paraId="4E5D02A5" w14:textId="30DD6AD6"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sz w:val="24"/>
          <w:szCs w:val="24"/>
        </w:rPr>
        <w:t>Direct controls require specific installation of equipment or process changes to the sources themselves – not up to states to decide the best way to do it</w:t>
      </w:r>
    </w:p>
    <w:p w14:paraId="2150B932" w14:textId="10346185"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sz w:val="24"/>
          <w:szCs w:val="24"/>
        </w:rPr>
        <w:t>Can be similar to BAT/BADT CWA standards</w:t>
      </w:r>
    </w:p>
    <w:p w14:paraId="39586C02" w14:textId="0C5EC022"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sz w:val="24"/>
          <w:szCs w:val="24"/>
        </w:rPr>
        <w:t>“</w:t>
      </w:r>
      <w:r>
        <w:rPr>
          <w:rFonts w:ascii="Cambria" w:hAnsi="Cambria"/>
          <w:b/>
          <w:sz w:val="24"/>
          <w:szCs w:val="24"/>
        </w:rPr>
        <w:t>Standard of Performance</w:t>
      </w:r>
      <w:r>
        <w:rPr>
          <w:rFonts w:ascii="Cambria" w:hAnsi="Cambria"/>
          <w:sz w:val="24"/>
          <w:szCs w:val="24"/>
        </w:rPr>
        <w:t>”: a standard for emissions achievable through the application of the best system of emission reduction adequate demonstrated (taking into account cost and any non-air quality health and environmental impact and energy requirements</w:t>
      </w:r>
    </w:p>
    <w:p w14:paraId="29FD9306" w14:textId="5EB4028D"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b/>
          <w:sz w:val="24"/>
          <w:szCs w:val="24"/>
        </w:rPr>
        <w:t xml:space="preserve">MACT </w:t>
      </w:r>
      <w:r>
        <w:rPr>
          <w:rFonts w:ascii="Cambria" w:hAnsi="Cambria"/>
          <w:sz w:val="24"/>
          <w:szCs w:val="24"/>
        </w:rPr>
        <w:t>(maximum achievable control tech): NESHAPs</w:t>
      </w:r>
    </w:p>
    <w:p w14:paraId="786B043F" w14:textId="42A97F44"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b/>
          <w:sz w:val="24"/>
          <w:szCs w:val="24"/>
        </w:rPr>
        <w:t xml:space="preserve">BACT </w:t>
      </w:r>
      <w:r>
        <w:rPr>
          <w:rFonts w:ascii="Cambria" w:hAnsi="Cambria"/>
          <w:sz w:val="24"/>
          <w:szCs w:val="24"/>
        </w:rPr>
        <w:t>(best available control tech): new sources in attainment areas (PSD)</w:t>
      </w:r>
    </w:p>
    <w:p w14:paraId="25EB5DCE" w14:textId="19105C74"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b/>
          <w:sz w:val="24"/>
          <w:szCs w:val="24"/>
        </w:rPr>
        <w:t xml:space="preserve">BART </w:t>
      </w:r>
      <w:r>
        <w:rPr>
          <w:rFonts w:ascii="Cambria" w:hAnsi="Cambria"/>
          <w:sz w:val="24"/>
          <w:szCs w:val="24"/>
        </w:rPr>
        <w:t>(best available retrofit tech): existing sources contributing to visibility degradation</w:t>
      </w:r>
    </w:p>
    <w:p w14:paraId="6252F887" w14:textId="562D2B71"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b/>
          <w:sz w:val="24"/>
          <w:szCs w:val="24"/>
        </w:rPr>
        <w:t xml:space="preserve">RACT </w:t>
      </w:r>
      <w:r>
        <w:rPr>
          <w:rFonts w:ascii="Cambria" w:hAnsi="Cambria"/>
          <w:sz w:val="24"/>
          <w:szCs w:val="24"/>
        </w:rPr>
        <w:t xml:space="preserve">(reasonably available control tech): existing sources in non-attainment areas </w:t>
      </w:r>
    </w:p>
    <w:p w14:paraId="4AE8AD80" w14:textId="7B55FFEC" w:rsidR="004C06D7" w:rsidRDefault="004C06D7" w:rsidP="004C06D7">
      <w:pPr>
        <w:pStyle w:val="ListParagraph"/>
        <w:widowControl/>
        <w:numPr>
          <w:ilvl w:val="0"/>
          <w:numId w:val="30"/>
        </w:numPr>
        <w:suppressAutoHyphens w:val="0"/>
        <w:rPr>
          <w:rFonts w:ascii="Cambria" w:hAnsi="Cambria"/>
          <w:sz w:val="24"/>
          <w:szCs w:val="24"/>
        </w:rPr>
      </w:pPr>
      <w:r>
        <w:rPr>
          <w:rFonts w:ascii="Cambria" w:hAnsi="Cambria"/>
          <w:b/>
          <w:sz w:val="24"/>
          <w:szCs w:val="24"/>
        </w:rPr>
        <w:t xml:space="preserve">LAER </w:t>
      </w:r>
      <w:r>
        <w:rPr>
          <w:rFonts w:ascii="Cambria" w:hAnsi="Cambria"/>
          <w:sz w:val="24"/>
          <w:szCs w:val="24"/>
        </w:rPr>
        <w:t>(lowest achievable emissions rate): new sources in non-attainment areas (NSR)</w:t>
      </w:r>
    </w:p>
    <w:p w14:paraId="788D62D3" w14:textId="77777777" w:rsidR="009E1797" w:rsidRPr="009E1797" w:rsidRDefault="009E1797" w:rsidP="009E1797">
      <w:pPr>
        <w:widowControl/>
        <w:suppressAutoHyphens w:val="0"/>
        <w:rPr>
          <w:rFonts w:ascii="Cambria" w:hAnsi="Cambria"/>
          <w:sz w:val="24"/>
          <w:szCs w:val="24"/>
        </w:rPr>
      </w:pPr>
    </w:p>
    <w:p w14:paraId="2886076E" w14:textId="0CBD451A" w:rsidR="009E1797" w:rsidRDefault="009E1797" w:rsidP="009E1797">
      <w:pPr>
        <w:widowControl/>
        <w:suppressAutoHyphens w:val="0"/>
        <w:rPr>
          <w:rFonts w:ascii="Cambria" w:hAnsi="Cambria"/>
          <w:sz w:val="24"/>
          <w:szCs w:val="24"/>
        </w:rPr>
      </w:pPr>
      <w:r>
        <w:rPr>
          <w:rFonts w:ascii="Cambria" w:hAnsi="Cambria"/>
          <w:sz w:val="24"/>
          <w:szCs w:val="24"/>
        </w:rPr>
        <w:t>B. New Source Performance Standards (NSPS)</w:t>
      </w:r>
    </w:p>
    <w:p w14:paraId="56E1E047" w14:textId="77777777" w:rsidR="009E1797" w:rsidRPr="009E1797" w:rsidRDefault="009E1797" w:rsidP="009E1797">
      <w:pPr>
        <w:pStyle w:val="ListParagraph"/>
        <w:widowControl/>
        <w:numPr>
          <w:ilvl w:val="0"/>
          <w:numId w:val="31"/>
        </w:numPr>
        <w:suppressAutoHyphens w:val="0"/>
        <w:ind w:left="720"/>
        <w:rPr>
          <w:rFonts w:ascii="Cambria" w:hAnsi="Cambria"/>
          <w:sz w:val="24"/>
          <w:szCs w:val="24"/>
        </w:rPr>
      </w:pPr>
      <w:r w:rsidRPr="009E1797">
        <w:rPr>
          <w:rFonts w:ascii="Cambria" w:hAnsi="Cambria"/>
          <w:sz w:val="24"/>
          <w:szCs w:val="24"/>
        </w:rPr>
        <w:t>Applies to new or modified “stationary sources” which include “any source of any pollutant except those emissions resulting directly from an internal combustion engine for transportation purposes or from a non-road engine or non-road vehicle.” (i.e. factories, power plants, &amp; other immovable facilities)</w:t>
      </w:r>
    </w:p>
    <w:p w14:paraId="3265ED85" w14:textId="77777777" w:rsidR="009E1797" w:rsidRDefault="009E1797" w:rsidP="009E1797">
      <w:pPr>
        <w:pStyle w:val="ListParagraph"/>
        <w:widowControl/>
        <w:numPr>
          <w:ilvl w:val="1"/>
          <w:numId w:val="31"/>
        </w:numPr>
        <w:suppressAutoHyphens w:val="0"/>
        <w:ind w:left="1350" w:hanging="270"/>
        <w:rPr>
          <w:rFonts w:ascii="Cambria" w:hAnsi="Cambria"/>
          <w:sz w:val="24"/>
          <w:szCs w:val="24"/>
        </w:rPr>
      </w:pPr>
      <w:r w:rsidRPr="009E1797">
        <w:rPr>
          <w:rFonts w:ascii="Cambria" w:hAnsi="Cambria"/>
          <w:sz w:val="24"/>
          <w:szCs w:val="24"/>
        </w:rPr>
        <w:t>Rarely applies to existing sources (CPP), but may become more prevalent in the climate change context</w:t>
      </w:r>
    </w:p>
    <w:p w14:paraId="593126F7" w14:textId="1312E692" w:rsidR="00AA77AF" w:rsidRDefault="00AA77AF" w:rsidP="009E1797">
      <w:pPr>
        <w:pStyle w:val="ListParagraph"/>
        <w:widowControl/>
        <w:numPr>
          <w:ilvl w:val="1"/>
          <w:numId w:val="31"/>
        </w:numPr>
        <w:suppressAutoHyphens w:val="0"/>
        <w:ind w:left="1350" w:hanging="270"/>
        <w:rPr>
          <w:rFonts w:ascii="Cambria" w:hAnsi="Cambria"/>
          <w:sz w:val="24"/>
          <w:szCs w:val="24"/>
        </w:rPr>
      </w:pPr>
      <w:r>
        <w:rPr>
          <w:rFonts w:ascii="Cambria" w:hAnsi="Cambria"/>
          <w:sz w:val="24"/>
          <w:szCs w:val="24"/>
        </w:rPr>
        <w:t>Routine maintenance, repairs, and replacements are exempt</w:t>
      </w:r>
      <w:r w:rsidR="00E6439D">
        <w:rPr>
          <w:rFonts w:ascii="Cambria" w:hAnsi="Cambria"/>
          <w:sz w:val="24"/>
          <w:szCs w:val="24"/>
        </w:rPr>
        <w:t xml:space="preserve"> (case-by-case)</w:t>
      </w:r>
    </w:p>
    <w:p w14:paraId="63123BB7" w14:textId="0D2244C2" w:rsidR="00807373" w:rsidRPr="00807373" w:rsidRDefault="00AA77AF" w:rsidP="00807373">
      <w:pPr>
        <w:pStyle w:val="ListParagraph"/>
        <w:widowControl/>
        <w:numPr>
          <w:ilvl w:val="1"/>
          <w:numId w:val="31"/>
        </w:numPr>
        <w:suppressAutoHyphens w:val="0"/>
        <w:ind w:left="1350" w:hanging="270"/>
        <w:rPr>
          <w:rFonts w:ascii="Cambria" w:hAnsi="Cambria"/>
          <w:sz w:val="24"/>
          <w:szCs w:val="24"/>
        </w:rPr>
      </w:pPr>
      <w:r>
        <w:rPr>
          <w:rFonts w:ascii="Cambria" w:hAnsi="Cambria"/>
          <w:sz w:val="24"/>
          <w:szCs w:val="24"/>
        </w:rPr>
        <w:t>Bubbling does not apply here</w:t>
      </w:r>
    </w:p>
    <w:p w14:paraId="4164A7FB" w14:textId="3A259470" w:rsidR="009F6F0B" w:rsidRDefault="009F6F0B" w:rsidP="009F6F0B">
      <w:pPr>
        <w:pStyle w:val="ListParagraph"/>
        <w:widowControl/>
        <w:numPr>
          <w:ilvl w:val="0"/>
          <w:numId w:val="31"/>
        </w:numPr>
        <w:suppressAutoHyphens w:val="0"/>
        <w:ind w:firstLine="0"/>
        <w:rPr>
          <w:rFonts w:ascii="Cambria" w:hAnsi="Cambria"/>
          <w:sz w:val="24"/>
          <w:szCs w:val="24"/>
        </w:rPr>
      </w:pPr>
      <w:r>
        <w:rPr>
          <w:rFonts w:ascii="Cambria" w:hAnsi="Cambria"/>
          <w:sz w:val="24"/>
          <w:szCs w:val="24"/>
        </w:rPr>
        <w:t>Implementation Procedures</w:t>
      </w:r>
    </w:p>
    <w:p w14:paraId="4D8D2086" w14:textId="22FB9118" w:rsidR="009F6F0B" w:rsidRDefault="009F6F0B" w:rsidP="009F6F0B">
      <w:pPr>
        <w:pStyle w:val="ListParagraph"/>
        <w:widowControl/>
        <w:numPr>
          <w:ilvl w:val="1"/>
          <w:numId w:val="31"/>
        </w:numPr>
        <w:tabs>
          <w:tab w:val="left" w:pos="720"/>
          <w:tab w:val="left" w:pos="1350"/>
        </w:tabs>
        <w:suppressAutoHyphens w:val="0"/>
        <w:ind w:left="1350" w:hanging="270"/>
        <w:rPr>
          <w:rFonts w:ascii="Cambria" w:hAnsi="Cambria"/>
          <w:sz w:val="24"/>
          <w:szCs w:val="24"/>
        </w:rPr>
      </w:pPr>
      <w:r>
        <w:rPr>
          <w:rFonts w:ascii="Cambria" w:hAnsi="Cambria"/>
          <w:sz w:val="24"/>
          <w:szCs w:val="24"/>
        </w:rPr>
        <w:t xml:space="preserve">EPA creates list of categories of sources after cause or contribute &amp; endangerment findings are made </w:t>
      </w:r>
    </w:p>
    <w:p w14:paraId="72FAA76B" w14:textId="7EEF0A2A" w:rsidR="009F6F0B" w:rsidRDefault="009F6F0B" w:rsidP="009F6F0B">
      <w:pPr>
        <w:pStyle w:val="ListParagraph"/>
        <w:widowControl/>
        <w:numPr>
          <w:ilvl w:val="1"/>
          <w:numId w:val="31"/>
        </w:numPr>
        <w:suppressAutoHyphens w:val="0"/>
        <w:ind w:firstLine="0"/>
        <w:rPr>
          <w:rFonts w:ascii="Cambria" w:hAnsi="Cambria"/>
          <w:sz w:val="24"/>
          <w:szCs w:val="24"/>
        </w:rPr>
      </w:pPr>
      <w:r>
        <w:rPr>
          <w:rFonts w:ascii="Cambria" w:hAnsi="Cambria"/>
          <w:sz w:val="24"/>
          <w:szCs w:val="24"/>
        </w:rPr>
        <w:t>Within two years, must assign standards</w:t>
      </w:r>
    </w:p>
    <w:p w14:paraId="3365DA34" w14:textId="6570DAEC" w:rsidR="009F6F0B" w:rsidRDefault="009F6F0B" w:rsidP="009F6F0B">
      <w:pPr>
        <w:pStyle w:val="ListParagraph"/>
        <w:widowControl/>
        <w:numPr>
          <w:ilvl w:val="1"/>
          <w:numId w:val="31"/>
        </w:numPr>
        <w:suppressAutoHyphens w:val="0"/>
        <w:ind w:firstLine="0"/>
        <w:rPr>
          <w:rFonts w:ascii="Cambria" w:hAnsi="Cambria"/>
          <w:sz w:val="24"/>
          <w:szCs w:val="24"/>
        </w:rPr>
      </w:pPr>
      <w:r>
        <w:rPr>
          <w:rFonts w:ascii="Cambria" w:hAnsi="Cambria"/>
          <w:sz w:val="24"/>
          <w:szCs w:val="24"/>
        </w:rPr>
        <w:t>Every 8 years, must review and revise</w:t>
      </w:r>
    </w:p>
    <w:p w14:paraId="5CBF0AF9" w14:textId="2B0ED4A8" w:rsidR="006D0001" w:rsidRPr="006D0001" w:rsidRDefault="006D0001" w:rsidP="006D0001">
      <w:pPr>
        <w:widowControl/>
        <w:suppressAutoHyphens w:val="0"/>
        <w:ind w:firstLine="360"/>
        <w:rPr>
          <w:rFonts w:ascii="Cambria" w:hAnsi="Cambria"/>
          <w:sz w:val="24"/>
          <w:szCs w:val="24"/>
        </w:rPr>
      </w:pPr>
      <w:r w:rsidRPr="006D0001">
        <w:rPr>
          <w:rFonts w:ascii="Cambria" w:hAnsi="Cambria"/>
          <w:sz w:val="24"/>
          <w:szCs w:val="24"/>
        </w:rPr>
        <w:t xml:space="preserve">1. “New </w:t>
      </w:r>
      <w:r w:rsidR="00C2784E">
        <w:rPr>
          <w:rFonts w:ascii="Cambria" w:hAnsi="Cambria"/>
          <w:sz w:val="24"/>
          <w:szCs w:val="24"/>
        </w:rPr>
        <w:t>(</w:t>
      </w:r>
      <w:r w:rsidRPr="006D0001">
        <w:rPr>
          <w:rFonts w:ascii="Cambria" w:hAnsi="Cambria"/>
          <w:sz w:val="24"/>
          <w:szCs w:val="24"/>
        </w:rPr>
        <w:t>or Modified</w:t>
      </w:r>
      <w:r w:rsidR="00C2784E">
        <w:rPr>
          <w:rFonts w:ascii="Cambria" w:hAnsi="Cambria"/>
          <w:sz w:val="24"/>
          <w:szCs w:val="24"/>
        </w:rPr>
        <w:t>)</w:t>
      </w:r>
      <w:r w:rsidRPr="006D0001">
        <w:rPr>
          <w:rFonts w:ascii="Cambria" w:hAnsi="Cambria"/>
          <w:sz w:val="24"/>
          <w:szCs w:val="24"/>
        </w:rPr>
        <w:t xml:space="preserve"> Source”</w:t>
      </w:r>
    </w:p>
    <w:p w14:paraId="26669ED0" w14:textId="05DA4E91" w:rsidR="00AA77AF" w:rsidRDefault="00266A63" w:rsidP="00AA77AF">
      <w:pPr>
        <w:pStyle w:val="ListParagraph"/>
        <w:widowControl/>
        <w:numPr>
          <w:ilvl w:val="0"/>
          <w:numId w:val="31"/>
        </w:numPr>
        <w:suppressAutoHyphens w:val="0"/>
        <w:ind w:left="720"/>
        <w:rPr>
          <w:rFonts w:ascii="Cambria" w:hAnsi="Cambria"/>
          <w:sz w:val="24"/>
          <w:szCs w:val="24"/>
        </w:rPr>
      </w:pPr>
      <w:r w:rsidRPr="00266A63">
        <w:rPr>
          <w:rFonts w:ascii="Cambria" w:hAnsi="Cambria"/>
          <w:b/>
          <w:i/>
          <w:sz w:val="24"/>
          <w:szCs w:val="24"/>
        </w:rPr>
        <w:t>WEPCo</w:t>
      </w:r>
      <w:r w:rsidR="00AA77AF" w:rsidRPr="00266A63">
        <w:rPr>
          <w:rFonts w:ascii="Cambria" w:hAnsi="Cambria"/>
          <w:b/>
          <w:i/>
          <w:sz w:val="24"/>
          <w:szCs w:val="24"/>
        </w:rPr>
        <w:t xml:space="preserve"> v. Reilly</w:t>
      </w:r>
      <w:r w:rsidR="00AA77AF">
        <w:rPr>
          <w:rFonts w:ascii="Cambria" w:hAnsi="Cambria"/>
          <w:sz w:val="24"/>
          <w:szCs w:val="24"/>
        </w:rPr>
        <w:t xml:space="preserve"> (7</w:t>
      </w:r>
      <w:r w:rsidR="00AA77AF" w:rsidRPr="00AA77AF">
        <w:rPr>
          <w:rFonts w:ascii="Cambria" w:hAnsi="Cambria"/>
          <w:sz w:val="24"/>
          <w:szCs w:val="24"/>
          <w:vertAlign w:val="superscript"/>
        </w:rPr>
        <w:t>th</w:t>
      </w:r>
      <w:r w:rsidR="00AA77AF">
        <w:rPr>
          <w:rFonts w:ascii="Cambria" w:hAnsi="Cambria"/>
          <w:sz w:val="24"/>
          <w:szCs w:val="24"/>
        </w:rPr>
        <w:t xml:space="preserve"> Cir., 1990): </w:t>
      </w:r>
      <w:r w:rsidR="002A1CC7">
        <w:rPr>
          <w:rFonts w:ascii="Cambria" w:hAnsi="Cambria"/>
          <w:sz w:val="24"/>
          <w:szCs w:val="24"/>
        </w:rPr>
        <w:t>EPA said company’s proposed renovations would subject the plant to NSPS</w:t>
      </w:r>
      <w:r w:rsidR="007C47EE">
        <w:rPr>
          <w:rFonts w:ascii="Cambria" w:hAnsi="Cambria"/>
          <w:sz w:val="24"/>
          <w:szCs w:val="24"/>
        </w:rPr>
        <w:t>, WEPCo claims they were returning plant to original capacity</w:t>
      </w:r>
      <w:r w:rsidR="006D5E4D">
        <w:rPr>
          <w:rFonts w:ascii="Cambria" w:hAnsi="Cambria"/>
          <w:sz w:val="24"/>
          <w:szCs w:val="24"/>
        </w:rPr>
        <w:t>/prolonging its life</w:t>
      </w:r>
      <w:r w:rsidR="007C47EE">
        <w:rPr>
          <w:rFonts w:ascii="Cambria" w:hAnsi="Cambria"/>
          <w:sz w:val="24"/>
          <w:szCs w:val="24"/>
        </w:rPr>
        <w:t xml:space="preserve"> = routine repair/renovation &amp; that EPA’s examination of cost, magnitude, &amp; nature of the project was arbitrary &amp; capricious</w:t>
      </w:r>
    </w:p>
    <w:p w14:paraId="20C775BC" w14:textId="30BBD9C3" w:rsidR="007C47EE" w:rsidRDefault="006D5E4D" w:rsidP="007C47EE">
      <w:pPr>
        <w:pStyle w:val="ListParagraph"/>
        <w:widowControl/>
        <w:numPr>
          <w:ilvl w:val="1"/>
          <w:numId w:val="31"/>
        </w:numPr>
        <w:suppressAutoHyphens w:val="0"/>
        <w:ind w:firstLine="0"/>
        <w:rPr>
          <w:rFonts w:ascii="Cambria" w:hAnsi="Cambria"/>
          <w:sz w:val="24"/>
          <w:szCs w:val="24"/>
        </w:rPr>
      </w:pPr>
      <w:r>
        <w:rPr>
          <w:rFonts w:ascii="Cambria" w:hAnsi="Cambria"/>
          <w:sz w:val="24"/>
          <w:szCs w:val="24"/>
        </w:rPr>
        <w:t>Court ruled for EPA – not arbitrary &amp; capricious</w:t>
      </w:r>
    </w:p>
    <w:p w14:paraId="285DC784" w14:textId="5A7D9160" w:rsidR="006D5E4D" w:rsidRDefault="006D5E4D" w:rsidP="006D5E4D">
      <w:pPr>
        <w:pStyle w:val="ListParagraph"/>
        <w:widowControl/>
        <w:numPr>
          <w:ilvl w:val="1"/>
          <w:numId w:val="31"/>
        </w:numPr>
        <w:suppressAutoHyphens w:val="0"/>
        <w:ind w:left="1440"/>
        <w:rPr>
          <w:rFonts w:ascii="Cambria" w:hAnsi="Cambria"/>
          <w:sz w:val="24"/>
          <w:szCs w:val="24"/>
        </w:rPr>
      </w:pPr>
      <w:r>
        <w:rPr>
          <w:rFonts w:ascii="Cambria" w:hAnsi="Cambria"/>
          <w:sz w:val="24"/>
          <w:szCs w:val="24"/>
        </w:rPr>
        <w:t>“Modification”: any physical or operational change to an existing facility which results in an increase in the emissions rate to the atmosphere of any pollutant to which a standard applies; does the change increase the facility’s hourly emissions rate</w:t>
      </w:r>
    </w:p>
    <w:p w14:paraId="5BA816BF" w14:textId="340D9B3F" w:rsidR="006D5E4D" w:rsidRDefault="006D5E4D" w:rsidP="006D5E4D">
      <w:pPr>
        <w:pStyle w:val="ListParagraph"/>
        <w:widowControl/>
        <w:numPr>
          <w:ilvl w:val="1"/>
          <w:numId w:val="31"/>
        </w:numPr>
        <w:suppressAutoHyphens w:val="0"/>
        <w:ind w:left="1440"/>
        <w:rPr>
          <w:rFonts w:ascii="Cambria" w:hAnsi="Cambria"/>
          <w:sz w:val="24"/>
          <w:szCs w:val="24"/>
        </w:rPr>
      </w:pPr>
      <w:r>
        <w:rPr>
          <w:rFonts w:ascii="Cambria" w:hAnsi="Cambria"/>
          <w:sz w:val="24"/>
          <w:szCs w:val="24"/>
        </w:rPr>
        <w:t>Case-by-case determinations weighing nature, extent, purpose, frequency, and cost of change for common sense finding – all properly considered here</w:t>
      </w:r>
    </w:p>
    <w:p w14:paraId="71DC8600" w14:textId="0909936F" w:rsidR="006D5E4D" w:rsidRDefault="006D5E4D" w:rsidP="006D5E4D">
      <w:pPr>
        <w:pStyle w:val="ListParagraph"/>
        <w:widowControl/>
        <w:numPr>
          <w:ilvl w:val="1"/>
          <w:numId w:val="31"/>
        </w:numPr>
        <w:suppressAutoHyphens w:val="0"/>
        <w:ind w:left="1440"/>
        <w:rPr>
          <w:rFonts w:ascii="Cambria" w:hAnsi="Cambria"/>
          <w:sz w:val="24"/>
          <w:szCs w:val="24"/>
        </w:rPr>
      </w:pPr>
      <w:r>
        <w:rPr>
          <w:rFonts w:ascii="Cambria" w:hAnsi="Cambria"/>
          <w:sz w:val="24"/>
          <w:szCs w:val="24"/>
        </w:rPr>
        <w:t>Note: no bubble allowed in NSPS</w:t>
      </w:r>
    </w:p>
    <w:p w14:paraId="22D685CA" w14:textId="14356D7E" w:rsidR="001C44C3" w:rsidRDefault="001C44C3" w:rsidP="001C44C3">
      <w:pPr>
        <w:widowControl/>
        <w:suppressAutoHyphens w:val="0"/>
        <w:ind w:firstLine="360"/>
        <w:rPr>
          <w:rFonts w:ascii="Cambria" w:hAnsi="Cambria"/>
          <w:sz w:val="24"/>
          <w:szCs w:val="24"/>
        </w:rPr>
      </w:pPr>
      <w:r>
        <w:rPr>
          <w:rFonts w:ascii="Cambria" w:hAnsi="Cambria"/>
          <w:sz w:val="24"/>
          <w:szCs w:val="24"/>
        </w:rPr>
        <w:lastRenderedPageBreak/>
        <w:t>2. Performance Standard</w:t>
      </w:r>
      <w:r w:rsidR="00205B3A">
        <w:rPr>
          <w:rFonts w:ascii="Cambria" w:hAnsi="Cambria"/>
          <w:sz w:val="24"/>
          <w:szCs w:val="24"/>
        </w:rPr>
        <w:t>s</w:t>
      </w:r>
    </w:p>
    <w:p w14:paraId="634E43E7" w14:textId="0CAB4FF3" w:rsidR="001C44C3" w:rsidRPr="00DF40A6" w:rsidRDefault="001C44C3" w:rsidP="00807373">
      <w:pPr>
        <w:pStyle w:val="ListParagraph"/>
        <w:widowControl/>
        <w:numPr>
          <w:ilvl w:val="0"/>
          <w:numId w:val="31"/>
        </w:numPr>
        <w:suppressAutoHyphens w:val="0"/>
        <w:ind w:left="540" w:firstLine="0"/>
        <w:rPr>
          <w:rFonts w:ascii="Cambria" w:hAnsi="Cambria"/>
          <w:sz w:val="24"/>
          <w:szCs w:val="24"/>
        </w:rPr>
      </w:pPr>
      <w:r w:rsidRPr="009E1797">
        <w:rPr>
          <w:rFonts w:ascii="Cambria" w:hAnsi="Cambria"/>
          <w:sz w:val="24"/>
          <w:szCs w:val="24"/>
        </w:rPr>
        <w:t xml:space="preserve">Standards based on </w:t>
      </w:r>
      <w:r>
        <w:rPr>
          <w:rFonts w:ascii="Cambria" w:hAnsi="Cambria"/>
          <w:b/>
          <w:sz w:val="24"/>
          <w:szCs w:val="24"/>
        </w:rPr>
        <w:t>BADT</w:t>
      </w:r>
    </w:p>
    <w:p w14:paraId="4C8FD341" w14:textId="77777777" w:rsidR="001C44C3" w:rsidRDefault="001C44C3" w:rsidP="001C44C3">
      <w:pPr>
        <w:pStyle w:val="ListParagraph"/>
        <w:widowControl/>
        <w:numPr>
          <w:ilvl w:val="1"/>
          <w:numId w:val="31"/>
        </w:numPr>
        <w:suppressAutoHyphens w:val="0"/>
        <w:ind w:firstLine="0"/>
        <w:rPr>
          <w:rFonts w:ascii="Cambria" w:hAnsi="Cambria"/>
          <w:sz w:val="24"/>
          <w:szCs w:val="24"/>
        </w:rPr>
      </w:pPr>
      <w:r w:rsidRPr="009E1797">
        <w:rPr>
          <w:rFonts w:ascii="Cambria" w:hAnsi="Cambria"/>
          <w:sz w:val="24"/>
          <w:szCs w:val="24"/>
        </w:rPr>
        <w:t xml:space="preserve">Different technology standards for different industries </w:t>
      </w:r>
    </w:p>
    <w:p w14:paraId="2326C8E3" w14:textId="6BBD3872" w:rsidR="00DF40A6" w:rsidRDefault="00DF40A6" w:rsidP="001C44C3">
      <w:pPr>
        <w:pStyle w:val="ListParagraph"/>
        <w:widowControl/>
        <w:numPr>
          <w:ilvl w:val="1"/>
          <w:numId w:val="31"/>
        </w:numPr>
        <w:suppressAutoHyphens w:val="0"/>
        <w:ind w:firstLine="0"/>
        <w:rPr>
          <w:rFonts w:ascii="Cambria" w:hAnsi="Cambria"/>
          <w:sz w:val="24"/>
          <w:szCs w:val="24"/>
        </w:rPr>
      </w:pPr>
      <w:r>
        <w:rPr>
          <w:rFonts w:ascii="Cambria" w:hAnsi="Cambria"/>
          <w:sz w:val="24"/>
          <w:szCs w:val="24"/>
        </w:rPr>
        <w:t>Must consider any “non-air quality health and environmental impacts”</w:t>
      </w:r>
    </w:p>
    <w:p w14:paraId="552B556A" w14:textId="3DFAECC7" w:rsidR="00DF40A6" w:rsidRDefault="00DF40A6" w:rsidP="00807373">
      <w:pPr>
        <w:pStyle w:val="ListParagraph"/>
        <w:widowControl/>
        <w:numPr>
          <w:ilvl w:val="0"/>
          <w:numId w:val="31"/>
        </w:numPr>
        <w:tabs>
          <w:tab w:val="left" w:pos="810"/>
          <w:tab w:val="left" w:pos="900"/>
        </w:tabs>
        <w:suppressAutoHyphens w:val="0"/>
        <w:ind w:left="720" w:hanging="180"/>
        <w:rPr>
          <w:rFonts w:ascii="Cambria" w:hAnsi="Cambria"/>
          <w:sz w:val="24"/>
          <w:szCs w:val="24"/>
        </w:rPr>
      </w:pPr>
      <w:r>
        <w:rPr>
          <w:rFonts w:ascii="Cambria" w:hAnsi="Cambria"/>
          <w:sz w:val="24"/>
          <w:szCs w:val="24"/>
        </w:rPr>
        <w:t xml:space="preserve">Typically limit rates or concentrations of pollutants rather than the total amount of emissions </w:t>
      </w:r>
    </w:p>
    <w:p w14:paraId="17B96240" w14:textId="054955D4" w:rsidR="00DF40A6" w:rsidRDefault="00DF40A6" w:rsidP="00807373">
      <w:pPr>
        <w:pStyle w:val="ListParagraph"/>
        <w:widowControl/>
        <w:numPr>
          <w:ilvl w:val="0"/>
          <w:numId w:val="31"/>
        </w:numPr>
        <w:tabs>
          <w:tab w:val="left" w:pos="180"/>
          <w:tab w:val="left" w:pos="720"/>
          <w:tab w:val="left" w:pos="810"/>
          <w:tab w:val="left" w:pos="900"/>
        </w:tabs>
        <w:suppressAutoHyphens w:val="0"/>
        <w:ind w:left="720" w:hanging="180"/>
        <w:rPr>
          <w:rFonts w:ascii="Cambria" w:hAnsi="Cambria"/>
          <w:sz w:val="24"/>
          <w:szCs w:val="24"/>
        </w:rPr>
      </w:pPr>
      <w:r>
        <w:rPr>
          <w:rFonts w:ascii="Cambria" w:hAnsi="Cambria"/>
          <w:sz w:val="24"/>
          <w:szCs w:val="24"/>
        </w:rPr>
        <w:t>May set design, equipment, work practice, or operational standards if EPA decides it is not feasible to proscribe or enforce standard of performance</w:t>
      </w:r>
    </w:p>
    <w:p w14:paraId="696E6926" w14:textId="417CE4AF" w:rsidR="00DF40A6" w:rsidRDefault="00DF40A6" w:rsidP="00807373">
      <w:pPr>
        <w:pStyle w:val="ListParagraph"/>
        <w:widowControl/>
        <w:numPr>
          <w:ilvl w:val="0"/>
          <w:numId w:val="31"/>
        </w:numPr>
        <w:tabs>
          <w:tab w:val="left" w:pos="450"/>
          <w:tab w:val="left" w:pos="720"/>
          <w:tab w:val="left" w:pos="810"/>
          <w:tab w:val="left" w:pos="900"/>
        </w:tabs>
        <w:suppressAutoHyphens w:val="0"/>
        <w:ind w:left="720" w:hanging="180"/>
        <w:rPr>
          <w:rFonts w:ascii="Cambria" w:hAnsi="Cambria"/>
          <w:sz w:val="24"/>
          <w:szCs w:val="24"/>
        </w:rPr>
      </w:pPr>
      <w:r>
        <w:rPr>
          <w:rFonts w:ascii="Cambria" w:hAnsi="Cambria"/>
          <w:sz w:val="24"/>
          <w:szCs w:val="24"/>
        </w:rPr>
        <w:t>Subject to arbitrary &amp; capricious standard of review – strong agency deference</w:t>
      </w:r>
    </w:p>
    <w:p w14:paraId="76B48830" w14:textId="60E008AD" w:rsidR="00807373" w:rsidRDefault="00807373" w:rsidP="00807373">
      <w:pPr>
        <w:pStyle w:val="ListParagraph"/>
        <w:widowControl/>
        <w:numPr>
          <w:ilvl w:val="0"/>
          <w:numId w:val="31"/>
        </w:numPr>
        <w:tabs>
          <w:tab w:val="left" w:pos="450"/>
          <w:tab w:val="left" w:pos="720"/>
          <w:tab w:val="left" w:pos="810"/>
          <w:tab w:val="left" w:pos="900"/>
        </w:tabs>
        <w:suppressAutoHyphens w:val="0"/>
        <w:ind w:left="720" w:hanging="180"/>
        <w:rPr>
          <w:rFonts w:ascii="Cambria" w:hAnsi="Cambria"/>
          <w:sz w:val="24"/>
          <w:szCs w:val="24"/>
        </w:rPr>
      </w:pPr>
      <w:r>
        <w:rPr>
          <w:rFonts w:ascii="Cambria" w:hAnsi="Cambria"/>
          <w:sz w:val="24"/>
          <w:szCs w:val="24"/>
        </w:rPr>
        <w:t>Applies prospectively – if a source begins construction before a standard is set, that source is exempt until it makes a modification</w:t>
      </w:r>
    </w:p>
    <w:p w14:paraId="2BE1BEE6" w14:textId="09DFC0A1" w:rsidR="00D937ED" w:rsidRDefault="00D937ED" w:rsidP="00807373">
      <w:pPr>
        <w:pStyle w:val="ListParagraph"/>
        <w:widowControl/>
        <w:numPr>
          <w:ilvl w:val="0"/>
          <w:numId w:val="31"/>
        </w:numPr>
        <w:tabs>
          <w:tab w:val="left" w:pos="450"/>
          <w:tab w:val="left" w:pos="720"/>
          <w:tab w:val="left" w:pos="810"/>
          <w:tab w:val="left" w:pos="900"/>
        </w:tabs>
        <w:suppressAutoHyphens w:val="0"/>
        <w:ind w:left="720" w:hanging="180"/>
        <w:rPr>
          <w:rFonts w:ascii="Cambria" w:hAnsi="Cambria"/>
          <w:sz w:val="24"/>
          <w:szCs w:val="24"/>
        </w:rPr>
      </w:pPr>
      <w:r>
        <w:rPr>
          <w:rFonts w:ascii="Cambria" w:hAnsi="Cambria"/>
          <w:i/>
          <w:sz w:val="24"/>
          <w:szCs w:val="24"/>
        </w:rPr>
        <w:t>Lignite Energy v. EPA</w:t>
      </w:r>
      <w:r>
        <w:rPr>
          <w:rFonts w:ascii="Cambria" w:hAnsi="Cambria"/>
          <w:sz w:val="24"/>
          <w:szCs w:val="24"/>
        </w:rPr>
        <w:t xml:space="preserve"> (DC Cir., 1999): Lignite challenged EPA’s determination of BADT and </w:t>
      </w:r>
      <w:r w:rsidR="00C2784E">
        <w:rPr>
          <w:rFonts w:ascii="Cambria" w:hAnsi="Cambria"/>
          <w:sz w:val="24"/>
          <w:szCs w:val="24"/>
        </w:rPr>
        <w:t xml:space="preserve">said </w:t>
      </w:r>
      <w:r>
        <w:rPr>
          <w:rFonts w:ascii="Cambria" w:hAnsi="Cambria"/>
          <w:sz w:val="24"/>
          <w:szCs w:val="24"/>
        </w:rPr>
        <w:t>it was unreasonable</w:t>
      </w:r>
      <w:r w:rsidR="00C2784E">
        <w:rPr>
          <w:rFonts w:ascii="Cambria" w:hAnsi="Cambria"/>
          <w:sz w:val="24"/>
          <w:szCs w:val="24"/>
        </w:rPr>
        <w:t xml:space="preserve"> (arbitrary &amp; capricious)</w:t>
      </w:r>
    </w:p>
    <w:p w14:paraId="1752E0BA" w14:textId="1436D20B" w:rsidR="00D937ED" w:rsidRDefault="00D937ED" w:rsidP="00D937ED">
      <w:pPr>
        <w:pStyle w:val="ListParagraph"/>
        <w:widowControl/>
        <w:numPr>
          <w:ilvl w:val="1"/>
          <w:numId w:val="31"/>
        </w:numPr>
        <w:tabs>
          <w:tab w:val="left" w:pos="450"/>
          <w:tab w:val="left" w:pos="810"/>
          <w:tab w:val="left" w:pos="900"/>
        </w:tabs>
        <w:suppressAutoHyphens w:val="0"/>
        <w:ind w:firstLine="0"/>
        <w:rPr>
          <w:rFonts w:ascii="Cambria" w:hAnsi="Cambria"/>
          <w:sz w:val="24"/>
          <w:szCs w:val="24"/>
        </w:rPr>
      </w:pPr>
      <w:r>
        <w:rPr>
          <w:rFonts w:ascii="Cambria" w:hAnsi="Cambria"/>
          <w:sz w:val="24"/>
          <w:szCs w:val="24"/>
        </w:rPr>
        <w:t>Takeaway: agency gets a ton of discretion in making these determinations</w:t>
      </w:r>
    </w:p>
    <w:p w14:paraId="1624ADD1" w14:textId="19ABB49B" w:rsidR="00D937ED" w:rsidRDefault="00D937ED" w:rsidP="00D937ED">
      <w:pPr>
        <w:pStyle w:val="ListParagraph"/>
        <w:widowControl/>
        <w:numPr>
          <w:ilvl w:val="1"/>
          <w:numId w:val="31"/>
        </w:numPr>
        <w:tabs>
          <w:tab w:val="left" w:pos="450"/>
          <w:tab w:val="left" w:pos="810"/>
          <w:tab w:val="left" w:pos="900"/>
        </w:tabs>
        <w:suppressAutoHyphens w:val="0"/>
        <w:ind w:left="1440"/>
        <w:rPr>
          <w:rFonts w:ascii="Cambria" w:hAnsi="Cambria"/>
          <w:sz w:val="24"/>
          <w:szCs w:val="24"/>
        </w:rPr>
      </w:pPr>
      <w:r>
        <w:rPr>
          <w:rFonts w:ascii="Cambria" w:hAnsi="Cambria"/>
          <w:sz w:val="24"/>
          <w:szCs w:val="24"/>
        </w:rPr>
        <w:t xml:space="preserve">Lack of information does not negate ability to use standard; can use standard’s use in other sectors as justification for use </w:t>
      </w:r>
      <w:r w:rsidR="00CF3F6F">
        <w:rPr>
          <w:rFonts w:ascii="Cambria" w:hAnsi="Cambria"/>
          <w:sz w:val="24"/>
          <w:szCs w:val="24"/>
        </w:rPr>
        <w:t>(</w:t>
      </w:r>
      <w:r w:rsidR="00BE41AB">
        <w:rPr>
          <w:rFonts w:ascii="Cambria" w:hAnsi="Cambria"/>
          <w:i/>
          <w:sz w:val="24"/>
          <w:szCs w:val="24"/>
        </w:rPr>
        <w:t>Weyerhaeuser</w:t>
      </w:r>
      <w:r w:rsidR="00CF3F6F">
        <w:rPr>
          <w:rFonts w:ascii="Cambria" w:hAnsi="Cambria"/>
          <w:sz w:val="24"/>
          <w:szCs w:val="24"/>
        </w:rPr>
        <w:t>)</w:t>
      </w:r>
    </w:p>
    <w:p w14:paraId="21B2391D" w14:textId="189FC35C" w:rsidR="00D937ED" w:rsidRDefault="00D937ED" w:rsidP="00D937ED">
      <w:pPr>
        <w:pStyle w:val="ListParagraph"/>
        <w:widowControl/>
        <w:numPr>
          <w:ilvl w:val="1"/>
          <w:numId w:val="31"/>
        </w:numPr>
        <w:tabs>
          <w:tab w:val="left" w:pos="450"/>
          <w:tab w:val="left" w:pos="810"/>
          <w:tab w:val="left" w:pos="900"/>
        </w:tabs>
        <w:suppressAutoHyphens w:val="0"/>
        <w:ind w:left="1440"/>
        <w:rPr>
          <w:rFonts w:ascii="Cambria" w:hAnsi="Cambria"/>
          <w:sz w:val="24"/>
          <w:szCs w:val="24"/>
        </w:rPr>
      </w:pPr>
      <w:r>
        <w:rPr>
          <w:rFonts w:ascii="Cambria" w:hAnsi="Cambria"/>
          <w:sz w:val="24"/>
          <w:szCs w:val="24"/>
        </w:rPr>
        <w:t>EPA’s choice will be sustained unless costs are exorbitant</w:t>
      </w:r>
    </w:p>
    <w:p w14:paraId="458DAF27" w14:textId="7D146226" w:rsidR="00095EDB" w:rsidRDefault="00095EDB" w:rsidP="00DF40A6">
      <w:pPr>
        <w:pStyle w:val="ListParagraph"/>
        <w:widowControl/>
        <w:numPr>
          <w:ilvl w:val="0"/>
          <w:numId w:val="31"/>
        </w:numPr>
        <w:tabs>
          <w:tab w:val="left" w:pos="180"/>
          <w:tab w:val="left" w:pos="720"/>
          <w:tab w:val="left" w:pos="810"/>
          <w:tab w:val="left" w:pos="900"/>
        </w:tabs>
        <w:suppressAutoHyphens w:val="0"/>
        <w:ind w:left="720"/>
        <w:rPr>
          <w:rFonts w:ascii="Cambria" w:hAnsi="Cambria"/>
          <w:sz w:val="24"/>
          <w:szCs w:val="24"/>
        </w:rPr>
      </w:pPr>
      <w:r>
        <w:rPr>
          <w:rFonts w:ascii="Cambria" w:hAnsi="Cambria"/>
          <w:sz w:val="24"/>
          <w:szCs w:val="24"/>
        </w:rPr>
        <w:t>Basic disputes regarding NSPS are constant:</w:t>
      </w:r>
    </w:p>
    <w:p w14:paraId="67853A24" w14:textId="44F15396" w:rsidR="00095EDB" w:rsidRDefault="00095EDB" w:rsidP="00095EDB">
      <w:pPr>
        <w:pStyle w:val="ListParagraph"/>
        <w:widowControl/>
        <w:numPr>
          <w:ilvl w:val="1"/>
          <w:numId w:val="31"/>
        </w:numPr>
        <w:tabs>
          <w:tab w:val="left" w:pos="180"/>
          <w:tab w:val="left" w:pos="720"/>
          <w:tab w:val="left" w:pos="810"/>
          <w:tab w:val="left" w:pos="900"/>
        </w:tabs>
        <w:suppressAutoHyphens w:val="0"/>
        <w:ind w:left="1350" w:hanging="270"/>
        <w:rPr>
          <w:rFonts w:ascii="Cambria" w:hAnsi="Cambria"/>
          <w:sz w:val="24"/>
          <w:szCs w:val="24"/>
        </w:rPr>
      </w:pPr>
      <w:r>
        <w:rPr>
          <w:rFonts w:ascii="Cambria" w:hAnsi="Cambria"/>
          <w:sz w:val="24"/>
          <w:szCs w:val="24"/>
        </w:rPr>
        <w:t>Whether EPA has correctly determined the technology has been “adequately demonstrated”</w:t>
      </w:r>
    </w:p>
    <w:p w14:paraId="00E1CBF6" w14:textId="792080B9" w:rsidR="00095EDB" w:rsidRPr="00095EDB" w:rsidRDefault="00095EDB" w:rsidP="00095EDB">
      <w:pPr>
        <w:pStyle w:val="ListParagraph"/>
        <w:widowControl/>
        <w:numPr>
          <w:ilvl w:val="1"/>
          <w:numId w:val="31"/>
        </w:numPr>
        <w:tabs>
          <w:tab w:val="left" w:pos="180"/>
          <w:tab w:val="left" w:pos="720"/>
          <w:tab w:val="left" w:pos="900"/>
          <w:tab w:val="left" w:pos="1350"/>
        </w:tabs>
        <w:suppressAutoHyphens w:val="0"/>
        <w:ind w:left="1350" w:hanging="270"/>
        <w:rPr>
          <w:rFonts w:ascii="Cambria" w:hAnsi="Cambria"/>
          <w:sz w:val="24"/>
          <w:szCs w:val="24"/>
        </w:rPr>
      </w:pPr>
      <w:r>
        <w:rPr>
          <w:rFonts w:ascii="Cambria" w:hAnsi="Cambria"/>
          <w:sz w:val="24"/>
          <w:szCs w:val="24"/>
        </w:rPr>
        <w:t>Whether EPA has appropriately considered costs, non-air quality health and environmental impacts</w:t>
      </w:r>
    </w:p>
    <w:p w14:paraId="03F0B86F" w14:textId="77777777" w:rsidR="009E1797" w:rsidRDefault="009E1797" w:rsidP="009E1797">
      <w:pPr>
        <w:widowControl/>
        <w:suppressAutoHyphens w:val="0"/>
        <w:rPr>
          <w:rFonts w:ascii="Cambria" w:hAnsi="Cambria"/>
          <w:sz w:val="24"/>
          <w:szCs w:val="24"/>
        </w:rPr>
      </w:pPr>
    </w:p>
    <w:p w14:paraId="1BF80A34" w14:textId="09792FC5" w:rsidR="009E1797" w:rsidRDefault="009E1797" w:rsidP="009E1797">
      <w:pPr>
        <w:widowControl/>
        <w:suppressAutoHyphens w:val="0"/>
        <w:rPr>
          <w:rFonts w:ascii="Cambria" w:hAnsi="Cambria"/>
          <w:sz w:val="24"/>
          <w:szCs w:val="24"/>
        </w:rPr>
      </w:pPr>
      <w:r>
        <w:rPr>
          <w:rFonts w:ascii="Cambria" w:hAnsi="Cambria"/>
          <w:sz w:val="24"/>
          <w:szCs w:val="24"/>
        </w:rPr>
        <w:t>C. New Source Review (NSR)</w:t>
      </w:r>
    </w:p>
    <w:p w14:paraId="36BF9327" w14:textId="65EFD179" w:rsidR="009E1797" w:rsidRDefault="009E1797" w:rsidP="003218EE">
      <w:pPr>
        <w:pStyle w:val="ListParagraph"/>
        <w:widowControl/>
        <w:numPr>
          <w:ilvl w:val="0"/>
          <w:numId w:val="32"/>
        </w:numPr>
        <w:suppressAutoHyphens w:val="0"/>
        <w:ind w:left="720"/>
        <w:rPr>
          <w:rFonts w:ascii="Cambria" w:hAnsi="Cambria"/>
          <w:sz w:val="24"/>
          <w:szCs w:val="24"/>
        </w:rPr>
      </w:pPr>
      <w:r w:rsidRPr="009E1797">
        <w:rPr>
          <w:rFonts w:ascii="Cambria" w:hAnsi="Cambria"/>
          <w:sz w:val="24"/>
          <w:szCs w:val="24"/>
        </w:rPr>
        <w:t>NSR refers collectively to PSD</w:t>
      </w:r>
      <w:r w:rsidR="0059494E">
        <w:rPr>
          <w:rFonts w:ascii="Cambria" w:hAnsi="Cambria"/>
          <w:sz w:val="24"/>
          <w:szCs w:val="24"/>
        </w:rPr>
        <w:t xml:space="preserve"> (areas in attainment)</w:t>
      </w:r>
      <w:r w:rsidRPr="009E1797">
        <w:rPr>
          <w:rFonts w:ascii="Cambria" w:hAnsi="Cambria"/>
          <w:sz w:val="24"/>
          <w:szCs w:val="24"/>
        </w:rPr>
        <w:t xml:space="preserve"> &amp; NNSR (non-attainment NSR)</w:t>
      </w:r>
    </w:p>
    <w:p w14:paraId="765699C4" w14:textId="42EA32FA" w:rsidR="008C4F33" w:rsidRDefault="008C4F33" w:rsidP="003218EE">
      <w:pPr>
        <w:pStyle w:val="ListParagraph"/>
        <w:widowControl/>
        <w:numPr>
          <w:ilvl w:val="0"/>
          <w:numId w:val="32"/>
        </w:numPr>
        <w:suppressAutoHyphens w:val="0"/>
        <w:ind w:left="720"/>
        <w:rPr>
          <w:rFonts w:ascii="Cambria" w:hAnsi="Cambria"/>
          <w:sz w:val="24"/>
          <w:szCs w:val="24"/>
        </w:rPr>
      </w:pPr>
      <w:r>
        <w:rPr>
          <w:rFonts w:ascii="Cambria" w:hAnsi="Cambria"/>
          <w:sz w:val="24"/>
          <w:szCs w:val="24"/>
        </w:rPr>
        <w:t>Expensive, strict requirements</w:t>
      </w:r>
    </w:p>
    <w:p w14:paraId="7355F022" w14:textId="3A7B9489" w:rsidR="008C4F33" w:rsidRDefault="008C4F33" w:rsidP="003218EE">
      <w:pPr>
        <w:pStyle w:val="ListParagraph"/>
        <w:widowControl/>
        <w:numPr>
          <w:ilvl w:val="0"/>
          <w:numId w:val="32"/>
        </w:numPr>
        <w:suppressAutoHyphens w:val="0"/>
        <w:ind w:left="720"/>
        <w:rPr>
          <w:rFonts w:ascii="Cambria" w:hAnsi="Cambria"/>
          <w:sz w:val="24"/>
          <w:szCs w:val="24"/>
        </w:rPr>
      </w:pPr>
      <w:r>
        <w:rPr>
          <w:rFonts w:ascii="Cambria" w:hAnsi="Cambria"/>
          <w:sz w:val="24"/>
          <w:szCs w:val="24"/>
        </w:rPr>
        <w:t>Arose out of economic advantage of grandfathering – need to make up for not being able to control them</w:t>
      </w:r>
    </w:p>
    <w:p w14:paraId="7E855CE0" w14:textId="7C62D7EB" w:rsidR="008C4F33" w:rsidRDefault="007861CD" w:rsidP="003218EE">
      <w:pPr>
        <w:pStyle w:val="ListParagraph"/>
        <w:widowControl/>
        <w:numPr>
          <w:ilvl w:val="0"/>
          <w:numId w:val="32"/>
        </w:numPr>
        <w:suppressAutoHyphens w:val="0"/>
        <w:ind w:left="720"/>
        <w:rPr>
          <w:rFonts w:ascii="Cambria" w:hAnsi="Cambria"/>
          <w:sz w:val="24"/>
          <w:szCs w:val="24"/>
        </w:rPr>
      </w:pPr>
      <w:r>
        <w:rPr>
          <w:rFonts w:ascii="Cambria" w:hAnsi="Cambria"/>
          <w:sz w:val="24"/>
          <w:szCs w:val="24"/>
        </w:rPr>
        <w:t>Jurisdi</w:t>
      </w:r>
      <w:r w:rsidR="008C4F33">
        <w:rPr>
          <w:rFonts w:ascii="Cambria" w:hAnsi="Cambria"/>
          <w:sz w:val="24"/>
          <w:szCs w:val="24"/>
        </w:rPr>
        <w:t>c</w:t>
      </w:r>
      <w:r>
        <w:rPr>
          <w:rFonts w:ascii="Cambria" w:hAnsi="Cambria"/>
          <w:sz w:val="24"/>
          <w:szCs w:val="24"/>
        </w:rPr>
        <w:t>t</w:t>
      </w:r>
      <w:r w:rsidR="008C4F33">
        <w:rPr>
          <w:rFonts w:ascii="Cambria" w:hAnsi="Cambria"/>
          <w:sz w:val="24"/>
          <w:szCs w:val="24"/>
        </w:rPr>
        <w:t xml:space="preserve">ion: applies to </w:t>
      </w:r>
      <w:r w:rsidR="008C4F33">
        <w:rPr>
          <w:rFonts w:ascii="Cambria" w:hAnsi="Cambria"/>
          <w:b/>
          <w:sz w:val="24"/>
          <w:szCs w:val="24"/>
        </w:rPr>
        <w:t>“major</w:t>
      </w:r>
      <w:r w:rsidR="00367AD1">
        <w:rPr>
          <w:rFonts w:ascii="Cambria" w:hAnsi="Cambria"/>
          <w:b/>
          <w:sz w:val="24"/>
          <w:szCs w:val="24"/>
        </w:rPr>
        <w:t>,</w:t>
      </w:r>
      <w:r w:rsidR="008C4F33">
        <w:rPr>
          <w:rFonts w:ascii="Cambria" w:hAnsi="Cambria"/>
          <w:b/>
          <w:sz w:val="24"/>
          <w:szCs w:val="24"/>
        </w:rPr>
        <w:t>”</w:t>
      </w:r>
      <w:r w:rsidR="00367AD1">
        <w:rPr>
          <w:rFonts w:ascii="Cambria" w:hAnsi="Cambria"/>
          <w:b/>
          <w:sz w:val="24"/>
          <w:szCs w:val="24"/>
        </w:rPr>
        <w:t xml:space="preserve"> “new or modified</w:t>
      </w:r>
      <w:r w:rsidR="003154AE">
        <w:rPr>
          <w:rFonts w:ascii="Cambria" w:hAnsi="Cambria"/>
          <w:b/>
          <w:sz w:val="24"/>
          <w:szCs w:val="24"/>
        </w:rPr>
        <w:t>,</w:t>
      </w:r>
      <w:r w:rsidR="00367AD1">
        <w:rPr>
          <w:rFonts w:ascii="Cambria" w:hAnsi="Cambria"/>
          <w:b/>
          <w:sz w:val="24"/>
          <w:szCs w:val="24"/>
        </w:rPr>
        <w:t>”</w:t>
      </w:r>
      <w:r w:rsidR="008C4F33">
        <w:rPr>
          <w:rFonts w:ascii="Cambria" w:hAnsi="Cambria"/>
          <w:sz w:val="24"/>
          <w:szCs w:val="24"/>
        </w:rPr>
        <w:t xml:space="preserve"> </w:t>
      </w:r>
      <w:r w:rsidRPr="007861CD">
        <w:rPr>
          <w:rFonts w:ascii="Cambria" w:hAnsi="Cambria"/>
          <w:b/>
          <w:sz w:val="24"/>
          <w:szCs w:val="24"/>
        </w:rPr>
        <w:t>“</w:t>
      </w:r>
      <w:r w:rsidR="008C4F33" w:rsidRPr="007861CD">
        <w:rPr>
          <w:rFonts w:ascii="Cambria" w:hAnsi="Cambria"/>
          <w:b/>
          <w:sz w:val="24"/>
          <w:szCs w:val="24"/>
        </w:rPr>
        <w:t>sources</w:t>
      </w:r>
      <w:r w:rsidRPr="007861CD">
        <w:rPr>
          <w:rFonts w:ascii="Cambria" w:hAnsi="Cambria"/>
          <w:b/>
          <w:sz w:val="24"/>
          <w:szCs w:val="24"/>
        </w:rPr>
        <w:t>”</w:t>
      </w:r>
    </w:p>
    <w:p w14:paraId="1895C6BF" w14:textId="3F16E9F4" w:rsidR="00367AD1" w:rsidRDefault="00367AD1" w:rsidP="003218EE">
      <w:pPr>
        <w:pStyle w:val="ListParagraph"/>
        <w:widowControl/>
        <w:numPr>
          <w:ilvl w:val="1"/>
          <w:numId w:val="32"/>
        </w:numPr>
        <w:suppressAutoHyphens w:val="0"/>
        <w:ind w:left="1350" w:hanging="270"/>
        <w:rPr>
          <w:rFonts w:ascii="Cambria" w:hAnsi="Cambria"/>
          <w:sz w:val="24"/>
          <w:szCs w:val="24"/>
        </w:rPr>
      </w:pPr>
      <w:r>
        <w:rPr>
          <w:rFonts w:ascii="Cambria" w:hAnsi="Cambria"/>
          <w:sz w:val="24"/>
          <w:szCs w:val="24"/>
        </w:rPr>
        <w:t>“Major”</w:t>
      </w:r>
    </w:p>
    <w:p w14:paraId="4D0F12C2" w14:textId="28979FCD" w:rsidR="008C4F33" w:rsidRDefault="008C4F33" w:rsidP="003218EE">
      <w:pPr>
        <w:pStyle w:val="ListParagraph"/>
        <w:widowControl/>
        <w:numPr>
          <w:ilvl w:val="2"/>
          <w:numId w:val="32"/>
        </w:numPr>
        <w:suppressAutoHyphens w:val="0"/>
        <w:rPr>
          <w:rFonts w:ascii="Cambria" w:hAnsi="Cambria"/>
          <w:sz w:val="24"/>
          <w:szCs w:val="24"/>
        </w:rPr>
      </w:pPr>
      <w:r>
        <w:rPr>
          <w:rFonts w:ascii="Cambria" w:hAnsi="Cambria"/>
          <w:sz w:val="24"/>
          <w:szCs w:val="24"/>
        </w:rPr>
        <w:t>NNSR: emit or potentially</w:t>
      </w:r>
      <w:r w:rsidR="003E4A4B">
        <w:rPr>
          <w:rFonts w:ascii="Cambria" w:hAnsi="Cambria"/>
          <w:sz w:val="24"/>
          <w:szCs w:val="24"/>
        </w:rPr>
        <w:t xml:space="preserve"> emit 100 tpy of a</w:t>
      </w:r>
      <w:r>
        <w:rPr>
          <w:rFonts w:ascii="Cambria" w:hAnsi="Cambria"/>
          <w:sz w:val="24"/>
          <w:szCs w:val="24"/>
        </w:rPr>
        <w:t xml:space="preserve"> </w:t>
      </w:r>
      <w:r w:rsidR="00D10770">
        <w:rPr>
          <w:rFonts w:ascii="Cambria" w:hAnsi="Cambria"/>
          <w:sz w:val="24"/>
          <w:szCs w:val="24"/>
        </w:rPr>
        <w:t xml:space="preserve">criteria </w:t>
      </w:r>
      <w:r>
        <w:rPr>
          <w:rFonts w:ascii="Cambria" w:hAnsi="Cambria"/>
          <w:sz w:val="24"/>
          <w:szCs w:val="24"/>
        </w:rPr>
        <w:t xml:space="preserve">pollutant  </w:t>
      </w:r>
    </w:p>
    <w:p w14:paraId="43FBD642" w14:textId="5E8C97D3" w:rsidR="008C4F33" w:rsidRDefault="008C4F33" w:rsidP="003218EE">
      <w:pPr>
        <w:pStyle w:val="ListParagraph"/>
        <w:widowControl/>
        <w:numPr>
          <w:ilvl w:val="2"/>
          <w:numId w:val="32"/>
        </w:numPr>
        <w:suppressAutoHyphens w:val="0"/>
        <w:rPr>
          <w:rFonts w:ascii="Cambria" w:hAnsi="Cambria"/>
          <w:sz w:val="24"/>
          <w:szCs w:val="24"/>
        </w:rPr>
      </w:pPr>
      <w:r>
        <w:rPr>
          <w:rFonts w:ascii="Cambria" w:hAnsi="Cambria"/>
          <w:sz w:val="24"/>
          <w:szCs w:val="24"/>
        </w:rPr>
        <w:t xml:space="preserve">PSD: emit </w:t>
      </w:r>
      <w:r w:rsidR="004675DF">
        <w:rPr>
          <w:rFonts w:ascii="Cambria" w:hAnsi="Cambria"/>
          <w:sz w:val="24"/>
          <w:szCs w:val="24"/>
        </w:rPr>
        <w:t xml:space="preserve">or potentially emit </w:t>
      </w:r>
      <w:r>
        <w:rPr>
          <w:rFonts w:ascii="Cambria" w:hAnsi="Cambria"/>
          <w:sz w:val="24"/>
          <w:szCs w:val="24"/>
        </w:rPr>
        <w:t>100 tpy (28 categories) or 250 tpy (other) of any regulated pollutant</w:t>
      </w:r>
      <w:r w:rsidR="00D10770">
        <w:rPr>
          <w:rFonts w:ascii="Cambria" w:hAnsi="Cambria"/>
          <w:sz w:val="24"/>
          <w:szCs w:val="24"/>
        </w:rPr>
        <w:t xml:space="preserve"> (criteria + others, but not HAPs)</w:t>
      </w:r>
    </w:p>
    <w:p w14:paraId="0E712B6A" w14:textId="77777777" w:rsidR="003E4A4B" w:rsidRDefault="00367AD1" w:rsidP="003218EE">
      <w:pPr>
        <w:pStyle w:val="ListParagraph"/>
        <w:widowControl/>
        <w:numPr>
          <w:ilvl w:val="1"/>
          <w:numId w:val="32"/>
        </w:numPr>
        <w:suppressAutoHyphens w:val="0"/>
        <w:ind w:left="1350" w:hanging="270"/>
        <w:rPr>
          <w:rFonts w:ascii="Cambria" w:hAnsi="Cambria"/>
          <w:sz w:val="24"/>
          <w:szCs w:val="24"/>
        </w:rPr>
      </w:pPr>
      <w:r>
        <w:rPr>
          <w:rFonts w:ascii="Cambria" w:hAnsi="Cambria"/>
          <w:sz w:val="24"/>
          <w:szCs w:val="24"/>
        </w:rPr>
        <w:t>“New or modified”</w:t>
      </w:r>
    </w:p>
    <w:p w14:paraId="09011896" w14:textId="65FCA6CB" w:rsidR="003E4A4B" w:rsidRDefault="003E4A4B" w:rsidP="003218EE">
      <w:pPr>
        <w:pStyle w:val="ListParagraph"/>
        <w:widowControl/>
        <w:numPr>
          <w:ilvl w:val="2"/>
          <w:numId w:val="32"/>
        </w:numPr>
        <w:suppressAutoHyphens w:val="0"/>
        <w:rPr>
          <w:rFonts w:ascii="Cambria" w:hAnsi="Cambria"/>
          <w:sz w:val="24"/>
          <w:szCs w:val="24"/>
        </w:rPr>
      </w:pPr>
      <w:r>
        <w:rPr>
          <w:rFonts w:ascii="Cambria" w:hAnsi="Cambria"/>
          <w:sz w:val="24"/>
          <w:szCs w:val="24"/>
        </w:rPr>
        <w:t>S</w:t>
      </w:r>
      <w:r w:rsidR="00367AD1">
        <w:rPr>
          <w:rFonts w:ascii="Cambria" w:hAnsi="Cambria"/>
          <w:sz w:val="24"/>
          <w:szCs w:val="24"/>
        </w:rPr>
        <w:t>ame definition as NSPS context</w:t>
      </w:r>
      <w:r>
        <w:rPr>
          <w:rFonts w:ascii="Cambria" w:hAnsi="Cambria"/>
          <w:sz w:val="24"/>
          <w:szCs w:val="24"/>
        </w:rPr>
        <w:t xml:space="preserve"> incorporated</w:t>
      </w:r>
      <w:r w:rsidR="004675DF">
        <w:rPr>
          <w:rFonts w:ascii="Cambria" w:hAnsi="Cambria"/>
          <w:sz w:val="24"/>
          <w:szCs w:val="24"/>
        </w:rPr>
        <w:t xml:space="preserve"> (1. Change 2. Increase)</w:t>
      </w:r>
    </w:p>
    <w:p w14:paraId="52A95E94" w14:textId="10E5AD2E" w:rsidR="004675DF" w:rsidRDefault="004675DF" w:rsidP="003218EE">
      <w:pPr>
        <w:pStyle w:val="ListParagraph"/>
        <w:widowControl/>
        <w:numPr>
          <w:ilvl w:val="2"/>
          <w:numId w:val="32"/>
        </w:numPr>
        <w:suppressAutoHyphens w:val="0"/>
        <w:rPr>
          <w:rFonts w:ascii="Cambria" w:hAnsi="Cambria"/>
          <w:sz w:val="24"/>
          <w:szCs w:val="24"/>
        </w:rPr>
      </w:pPr>
      <w:r>
        <w:rPr>
          <w:rFonts w:ascii="Cambria" w:hAnsi="Cambria"/>
          <w:sz w:val="24"/>
          <w:szCs w:val="24"/>
        </w:rPr>
        <w:t>RMRR exemptions still apply</w:t>
      </w:r>
    </w:p>
    <w:p w14:paraId="1EA98E52" w14:textId="351A479E" w:rsidR="00367AD1" w:rsidRDefault="003E4A4B" w:rsidP="003218EE">
      <w:pPr>
        <w:pStyle w:val="ListParagraph"/>
        <w:widowControl/>
        <w:numPr>
          <w:ilvl w:val="2"/>
          <w:numId w:val="32"/>
        </w:numPr>
        <w:suppressAutoHyphens w:val="0"/>
        <w:rPr>
          <w:rFonts w:ascii="Cambria" w:hAnsi="Cambria"/>
          <w:sz w:val="24"/>
          <w:szCs w:val="24"/>
        </w:rPr>
      </w:pPr>
      <w:r>
        <w:rPr>
          <w:rFonts w:ascii="Cambria" w:hAnsi="Cambria"/>
          <w:sz w:val="24"/>
          <w:szCs w:val="24"/>
        </w:rPr>
        <w:t>M</w:t>
      </w:r>
      <w:r w:rsidR="00367AD1">
        <w:rPr>
          <w:rFonts w:ascii="Cambria" w:hAnsi="Cambria"/>
          <w:sz w:val="24"/>
          <w:szCs w:val="24"/>
        </w:rPr>
        <w:t>uch of the same litigation spurs from it</w:t>
      </w:r>
      <w:r>
        <w:rPr>
          <w:rFonts w:ascii="Cambria" w:hAnsi="Cambria"/>
          <w:sz w:val="24"/>
          <w:szCs w:val="24"/>
        </w:rPr>
        <w:t xml:space="preserve">/cases often have both components (e.g. </w:t>
      </w:r>
      <w:r>
        <w:rPr>
          <w:rFonts w:ascii="Cambria" w:hAnsi="Cambria"/>
          <w:i/>
          <w:sz w:val="24"/>
          <w:szCs w:val="24"/>
        </w:rPr>
        <w:t>WEPCo</w:t>
      </w:r>
      <w:r>
        <w:rPr>
          <w:rFonts w:ascii="Cambria" w:hAnsi="Cambria"/>
          <w:sz w:val="24"/>
          <w:szCs w:val="24"/>
        </w:rPr>
        <w:t xml:space="preserve"> also had a significant PSD component)</w:t>
      </w:r>
    </w:p>
    <w:p w14:paraId="0FED0D22" w14:textId="4E0CBC4B" w:rsidR="00A5295A" w:rsidRDefault="001A53C4" w:rsidP="003218EE">
      <w:pPr>
        <w:pStyle w:val="ListParagraph"/>
        <w:widowControl/>
        <w:numPr>
          <w:ilvl w:val="2"/>
          <w:numId w:val="32"/>
        </w:numPr>
        <w:suppressAutoHyphens w:val="0"/>
        <w:rPr>
          <w:rFonts w:ascii="Cambria" w:hAnsi="Cambria"/>
          <w:sz w:val="24"/>
          <w:szCs w:val="24"/>
        </w:rPr>
      </w:pPr>
      <w:r>
        <w:rPr>
          <w:rFonts w:ascii="Cambria" w:hAnsi="Cambria"/>
          <w:sz w:val="24"/>
          <w:szCs w:val="24"/>
        </w:rPr>
        <w:t xml:space="preserve">Bush admin: </w:t>
      </w:r>
      <w:r w:rsidR="00A5295A">
        <w:rPr>
          <w:rFonts w:ascii="Cambria" w:hAnsi="Cambria"/>
          <w:sz w:val="24"/>
          <w:szCs w:val="24"/>
        </w:rPr>
        <w:t>two rules changing the defining measurement baselines to determine “increase in pollutants” and “physical changes”</w:t>
      </w:r>
    </w:p>
    <w:p w14:paraId="033E40E7" w14:textId="40516C11" w:rsidR="001B4945" w:rsidRDefault="007D208F" w:rsidP="003218EE">
      <w:pPr>
        <w:pStyle w:val="ListParagraph"/>
        <w:widowControl/>
        <w:numPr>
          <w:ilvl w:val="2"/>
          <w:numId w:val="32"/>
        </w:numPr>
        <w:suppressAutoHyphens w:val="0"/>
        <w:rPr>
          <w:rFonts w:ascii="Cambria" w:hAnsi="Cambria"/>
          <w:sz w:val="24"/>
          <w:szCs w:val="24"/>
        </w:rPr>
      </w:pPr>
      <w:r>
        <w:rPr>
          <w:rFonts w:ascii="Cambria" w:hAnsi="Cambria"/>
          <w:i/>
          <w:sz w:val="24"/>
          <w:szCs w:val="24"/>
        </w:rPr>
        <w:t xml:space="preserve">NY v. EPA </w:t>
      </w:r>
      <w:r w:rsidR="00B16225">
        <w:rPr>
          <w:rFonts w:ascii="Cambria" w:hAnsi="Cambria"/>
          <w:sz w:val="24"/>
          <w:szCs w:val="24"/>
        </w:rPr>
        <w:t>(DC Cir., 2005): Challenged</w:t>
      </w:r>
      <w:r>
        <w:rPr>
          <w:rFonts w:ascii="Cambria" w:hAnsi="Cambria"/>
          <w:sz w:val="24"/>
          <w:szCs w:val="24"/>
        </w:rPr>
        <w:t xml:space="preserve"> EPA</w:t>
      </w:r>
      <w:r w:rsidR="00B16225">
        <w:rPr>
          <w:rFonts w:ascii="Cambria" w:hAnsi="Cambria"/>
          <w:sz w:val="24"/>
          <w:szCs w:val="24"/>
        </w:rPr>
        <w:t>’s</w:t>
      </w:r>
      <w:r>
        <w:rPr>
          <w:rFonts w:ascii="Cambria" w:hAnsi="Cambria"/>
          <w:sz w:val="24"/>
          <w:szCs w:val="24"/>
        </w:rPr>
        <w:t xml:space="preserve"> definition of “modification</w:t>
      </w:r>
      <w:r w:rsidR="005F7214">
        <w:rPr>
          <w:rFonts w:ascii="Cambria" w:hAnsi="Cambria"/>
          <w:sz w:val="24"/>
          <w:szCs w:val="24"/>
        </w:rPr>
        <w:t xml:space="preserve"> </w:t>
      </w:r>
      <w:r>
        <w:rPr>
          <w:rFonts w:ascii="Cambria" w:hAnsi="Cambria"/>
          <w:sz w:val="24"/>
          <w:szCs w:val="24"/>
        </w:rPr>
        <w:t>resulting increase in emissions</w:t>
      </w:r>
      <w:r w:rsidR="005F7214">
        <w:rPr>
          <w:rFonts w:ascii="Cambria" w:hAnsi="Cambria"/>
          <w:sz w:val="24"/>
          <w:szCs w:val="24"/>
        </w:rPr>
        <w:t>”</w:t>
      </w:r>
      <w:r>
        <w:rPr>
          <w:rFonts w:ascii="Cambria" w:hAnsi="Cambria"/>
          <w:sz w:val="24"/>
          <w:szCs w:val="24"/>
        </w:rPr>
        <w:t xml:space="preserve">; </w:t>
      </w:r>
      <w:r w:rsidR="00F4264C">
        <w:rPr>
          <w:rFonts w:ascii="Cambria" w:hAnsi="Cambria"/>
          <w:sz w:val="24"/>
          <w:szCs w:val="24"/>
        </w:rPr>
        <w:t xml:space="preserve">EPA </w:t>
      </w:r>
      <w:r w:rsidR="00FA63F9">
        <w:rPr>
          <w:rFonts w:ascii="Cambria" w:hAnsi="Cambria"/>
          <w:sz w:val="24"/>
          <w:szCs w:val="24"/>
        </w:rPr>
        <w:t xml:space="preserve">new procedure for calculating “increase” based on new method for calculating baseline; CAA silent on how to calculate “increases” in emissions and therefore Court said </w:t>
      </w:r>
      <w:r w:rsidR="00FA63F9">
        <w:rPr>
          <w:rFonts w:ascii="Cambria" w:hAnsi="Cambria"/>
          <w:i/>
          <w:sz w:val="24"/>
          <w:szCs w:val="24"/>
        </w:rPr>
        <w:t>Chevron</w:t>
      </w:r>
      <w:r w:rsidR="00FA63F9">
        <w:rPr>
          <w:rFonts w:ascii="Cambria" w:hAnsi="Cambria"/>
          <w:sz w:val="24"/>
          <w:szCs w:val="24"/>
        </w:rPr>
        <w:t xml:space="preserve"> deference is appropriate here</w:t>
      </w:r>
    </w:p>
    <w:p w14:paraId="19471096" w14:textId="4A8A769B" w:rsidR="003E4A4B" w:rsidRDefault="001B4945" w:rsidP="003218EE">
      <w:pPr>
        <w:pStyle w:val="ListParagraph"/>
        <w:widowControl/>
        <w:numPr>
          <w:ilvl w:val="1"/>
          <w:numId w:val="32"/>
        </w:numPr>
        <w:suppressAutoHyphens w:val="0"/>
        <w:ind w:left="1350" w:hanging="270"/>
        <w:rPr>
          <w:rFonts w:ascii="Cambria" w:hAnsi="Cambria"/>
          <w:sz w:val="24"/>
          <w:szCs w:val="24"/>
        </w:rPr>
      </w:pPr>
      <w:r>
        <w:rPr>
          <w:rFonts w:ascii="Cambria" w:hAnsi="Cambria"/>
          <w:sz w:val="24"/>
          <w:szCs w:val="24"/>
        </w:rPr>
        <w:lastRenderedPageBreak/>
        <w:t xml:space="preserve"> </w:t>
      </w:r>
      <w:r w:rsidR="003E4A4B">
        <w:rPr>
          <w:rFonts w:ascii="Cambria" w:hAnsi="Cambria"/>
          <w:sz w:val="24"/>
          <w:szCs w:val="24"/>
        </w:rPr>
        <w:t>“Source”</w:t>
      </w:r>
    </w:p>
    <w:p w14:paraId="7D555BB4" w14:textId="399A875D" w:rsidR="00A073CE" w:rsidRDefault="00A073CE" w:rsidP="003218EE">
      <w:pPr>
        <w:pStyle w:val="ListParagraph"/>
        <w:widowControl/>
        <w:numPr>
          <w:ilvl w:val="2"/>
          <w:numId w:val="32"/>
        </w:numPr>
        <w:suppressAutoHyphens w:val="0"/>
        <w:rPr>
          <w:rFonts w:ascii="Cambria" w:hAnsi="Cambria"/>
          <w:sz w:val="24"/>
          <w:szCs w:val="24"/>
        </w:rPr>
      </w:pPr>
      <w:r>
        <w:rPr>
          <w:rFonts w:ascii="Cambria" w:hAnsi="Cambria"/>
          <w:sz w:val="24"/>
          <w:szCs w:val="24"/>
        </w:rPr>
        <w:t>“Source” defined differently because bubbling applies here</w:t>
      </w:r>
    </w:p>
    <w:p w14:paraId="1C566957" w14:textId="77777777" w:rsidR="001B4945" w:rsidRDefault="001B4945" w:rsidP="003218EE">
      <w:pPr>
        <w:pStyle w:val="ListParagraph"/>
        <w:widowControl/>
        <w:numPr>
          <w:ilvl w:val="2"/>
          <w:numId w:val="32"/>
        </w:numPr>
        <w:suppressAutoHyphens w:val="0"/>
        <w:rPr>
          <w:rFonts w:ascii="Cambria" w:hAnsi="Cambria"/>
          <w:sz w:val="24"/>
          <w:szCs w:val="24"/>
        </w:rPr>
      </w:pPr>
      <w:r>
        <w:rPr>
          <w:rFonts w:ascii="Cambria" w:hAnsi="Cambria"/>
          <w:b/>
          <w:sz w:val="24"/>
          <w:szCs w:val="24"/>
        </w:rPr>
        <w:t>Bubbling</w:t>
      </w:r>
      <w:r>
        <w:rPr>
          <w:rFonts w:ascii="Cambria" w:hAnsi="Cambria"/>
          <w:sz w:val="24"/>
          <w:szCs w:val="24"/>
        </w:rPr>
        <w:t>: applies to modifications; can the source keep its net increase beneath the triggering threshold?</w:t>
      </w:r>
    </w:p>
    <w:p w14:paraId="3A13F736" w14:textId="77777777" w:rsidR="001B4945" w:rsidRDefault="001B4945" w:rsidP="003218EE">
      <w:pPr>
        <w:pStyle w:val="ListParagraph"/>
        <w:widowControl/>
        <w:numPr>
          <w:ilvl w:val="3"/>
          <w:numId w:val="32"/>
        </w:numPr>
        <w:suppressAutoHyphens w:val="0"/>
        <w:ind w:left="2610"/>
        <w:rPr>
          <w:rFonts w:ascii="Cambria" w:hAnsi="Cambria"/>
          <w:sz w:val="24"/>
          <w:szCs w:val="24"/>
        </w:rPr>
      </w:pPr>
      <w:r>
        <w:rPr>
          <w:rFonts w:ascii="Cambria" w:hAnsi="Cambria"/>
          <w:sz w:val="24"/>
          <w:szCs w:val="24"/>
        </w:rPr>
        <w:t xml:space="preserve">Reduce emissions somewhere else on the same site to make it so that your net increase does not trigger NNSR, you can be exempt </w:t>
      </w:r>
    </w:p>
    <w:p w14:paraId="3CF4F48C" w14:textId="5831A2C5" w:rsidR="001B4945" w:rsidRPr="001B4945" w:rsidRDefault="001B4945" w:rsidP="003218EE">
      <w:pPr>
        <w:pStyle w:val="ListParagraph"/>
        <w:widowControl/>
        <w:numPr>
          <w:ilvl w:val="3"/>
          <w:numId w:val="32"/>
        </w:numPr>
        <w:tabs>
          <w:tab w:val="left" w:pos="2250"/>
          <w:tab w:val="left" w:pos="2610"/>
        </w:tabs>
        <w:suppressAutoHyphens w:val="0"/>
        <w:ind w:left="2160" w:firstLine="90"/>
        <w:rPr>
          <w:rFonts w:ascii="Cambria" w:hAnsi="Cambria"/>
          <w:sz w:val="24"/>
          <w:szCs w:val="24"/>
        </w:rPr>
      </w:pPr>
      <w:r>
        <w:rPr>
          <w:rFonts w:ascii="Cambria" w:hAnsi="Cambria"/>
          <w:sz w:val="24"/>
          <w:szCs w:val="24"/>
        </w:rPr>
        <w:t xml:space="preserve">Still have to follow NSPS, but still a huge cost difference </w:t>
      </w:r>
    </w:p>
    <w:p w14:paraId="1BD1C176" w14:textId="5CFAF209" w:rsidR="00A5295A" w:rsidRDefault="00A5295A" w:rsidP="003218EE">
      <w:pPr>
        <w:pStyle w:val="ListParagraph"/>
        <w:widowControl/>
        <w:numPr>
          <w:ilvl w:val="2"/>
          <w:numId w:val="32"/>
        </w:numPr>
        <w:suppressAutoHyphens w:val="0"/>
        <w:rPr>
          <w:rFonts w:ascii="Cambria" w:hAnsi="Cambria"/>
          <w:sz w:val="24"/>
          <w:szCs w:val="24"/>
        </w:rPr>
      </w:pPr>
      <w:r>
        <w:rPr>
          <w:rFonts w:ascii="Cambria" w:hAnsi="Cambria"/>
          <w:b/>
          <w:i/>
          <w:sz w:val="24"/>
          <w:szCs w:val="24"/>
        </w:rPr>
        <w:t xml:space="preserve">Chevron v. NRDC </w:t>
      </w:r>
      <w:r>
        <w:rPr>
          <w:rFonts w:ascii="Cambria" w:hAnsi="Cambria"/>
          <w:sz w:val="24"/>
          <w:szCs w:val="24"/>
        </w:rPr>
        <w:t>(SCOTUS, 1984): NRDC challenging EPA’s construction of the term “stationary source” as unreasonable/arbitrary and capricious for including bubbling/plant-wide definition of “stationary source”</w:t>
      </w:r>
    </w:p>
    <w:p w14:paraId="2224256E" w14:textId="6218FDB8" w:rsidR="00A5295A" w:rsidRDefault="00A5295A" w:rsidP="003218EE">
      <w:pPr>
        <w:pStyle w:val="ListParagraph"/>
        <w:widowControl/>
        <w:numPr>
          <w:ilvl w:val="3"/>
          <w:numId w:val="32"/>
        </w:numPr>
        <w:suppressAutoHyphens w:val="0"/>
        <w:ind w:left="2610"/>
        <w:rPr>
          <w:rFonts w:ascii="Cambria" w:hAnsi="Cambria"/>
          <w:sz w:val="24"/>
          <w:szCs w:val="24"/>
        </w:rPr>
      </w:pPr>
      <w:r>
        <w:rPr>
          <w:rFonts w:ascii="Cambria" w:hAnsi="Cambria"/>
          <w:sz w:val="24"/>
          <w:szCs w:val="24"/>
        </w:rPr>
        <w:t>Court said agency is to get deference in defining the term as long as it was reasonable, which here it is</w:t>
      </w:r>
    </w:p>
    <w:p w14:paraId="5FBC9E7D" w14:textId="31C7E847" w:rsidR="00A5295A" w:rsidRDefault="00A5295A" w:rsidP="003218EE">
      <w:pPr>
        <w:pStyle w:val="ListParagraph"/>
        <w:widowControl/>
        <w:numPr>
          <w:ilvl w:val="3"/>
          <w:numId w:val="32"/>
        </w:numPr>
        <w:suppressAutoHyphens w:val="0"/>
        <w:ind w:left="2610"/>
        <w:rPr>
          <w:rFonts w:ascii="Cambria" w:hAnsi="Cambria"/>
          <w:sz w:val="24"/>
          <w:szCs w:val="24"/>
        </w:rPr>
      </w:pPr>
      <w:r>
        <w:rPr>
          <w:rFonts w:ascii="Cambria" w:hAnsi="Cambria"/>
          <w:sz w:val="24"/>
          <w:szCs w:val="24"/>
        </w:rPr>
        <w:t>Court’s job is not to decide if an agency’s interpretation is “correct,” but rather just that it is “reasonable”</w:t>
      </w:r>
    </w:p>
    <w:p w14:paraId="5D26CC86" w14:textId="1069BA0B" w:rsidR="00A5295A" w:rsidRDefault="00A5295A" w:rsidP="003218EE">
      <w:pPr>
        <w:pStyle w:val="ListParagraph"/>
        <w:widowControl/>
        <w:numPr>
          <w:ilvl w:val="3"/>
          <w:numId w:val="32"/>
        </w:numPr>
        <w:suppressAutoHyphens w:val="0"/>
        <w:ind w:left="2610"/>
        <w:rPr>
          <w:rFonts w:ascii="Cambria" w:hAnsi="Cambria"/>
          <w:sz w:val="24"/>
          <w:szCs w:val="24"/>
        </w:rPr>
      </w:pPr>
      <w:r w:rsidRPr="00DA3F05">
        <w:rPr>
          <w:rFonts w:ascii="Cambria" w:hAnsi="Cambria"/>
          <w:sz w:val="24"/>
          <w:szCs w:val="24"/>
        </w:rPr>
        <w:t>§</w:t>
      </w:r>
      <w:r>
        <w:rPr>
          <w:rFonts w:ascii="Cambria" w:hAnsi="Cambria"/>
          <w:sz w:val="24"/>
          <w:szCs w:val="24"/>
        </w:rPr>
        <w:t xml:space="preserve">111 defines “stationary source applicable to NSPS; </w:t>
      </w:r>
      <w:r w:rsidRPr="00DA3F05">
        <w:rPr>
          <w:rFonts w:ascii="Cambria" w:hAnsi="Cambria"/>
          <w:sz w:val="24"/>
          <w:szCs w:val="24"/>
        </w:rPr>
        <w:t>§</w:t>
      </w:r>
      <w:r w:rsidR="00E070AE">
        <w:rPr>
          <w:rFonts w:ascii="Cambria" w:hAnsi="Cambria"/>
          <w:sz w:val="24"/>
          <w:szCs w:val="24"/>
        </w:rPr>
        <w:t>30</w:t>
      </w:r>
      <w:r>
        <w:rPr>
          <w:rFonts w:ascii="Cambria" w:hAnsi="Cambria"/>
          <w:sz w:val="24"/>
          <w:szCs w:val="24"/>
        </w:rPr>
        <w:t xml:space="preserve">2(j) defined “major” but not “source”; therefore, Congress has not directly spoken on the issue </w:t>
      </w:r>
    </w:p>
    <w:p w14:paraId="21DE0B90" w14:textId="5E6E58B2" w:rsidR="00A5295A" w:rsidRDefault="00A5295A" w:rsidP="003218EE">
      <w:pPr>
        <w:pStyle w:val="ListParagraph"/>
        <w:widowControl/>
        <w:numPr>
          <w:ilvl w:val="3"/>
          <w:numId w:val="32"/>
        </w:numPr>
        <w:suppressAutoHyphens w:val="0"/>
        <w:ind w:left="2610"/>
        <w:rPr>
          <w:rFonts w:ascii="Cambria" w:hAnsi="Cambria"/>
          <w:sz w:val="24"/>
          <w:szCs w:val="24"/>
        </w:rPr>
      </w:pPr>
      <w:r>
        <w:rPr>
          <w:rFonts w:ascii="Cambria" w:hAnsi="Cambria"/>
          <w:sz w:val="24"/>
          <w:szCs w:val="24"/>
        </w:rPr>
        <w:t>Note: this is NNSR context; bubbling still not ok for NSPS</w:t>
      </w:r>
    </w:p>
    <w:p w14:paraId="484A20E4" w14:textId="4972D559" w:rsidR="007D208F" w:rsidRDefault="007D208F" w:rsidP="003218EE">
      <w:pPr>
        <w:pStyle w:val="ListParagraph"/>
        <w:widowControl/>
        <w:numPr>
          <w:ilvl w:val="0"/>
          <w:numId w:val="35"/>
        </w:numPr>
        <w:suppressAutoHyphens w:val="0"/>
        <w:rPr>
          <w:rFonts w:ascii="Cambria" w:hAnsi="Cambria"/>
          <w:sz w:val="24"/>
          <w:szCs w:val="24"/>
        </w:rPr>
      </w:pPr>
      <w:r>
        <w:rPr>
          <w:rFonts w:ascii="Cambria" w:hAnsi="Cambria"/>
          <w:sz w:val="24"/>
          <w:szCs w:val="24"/>
        </w:rPr>
        <w:t>Substantive Requirements</w:t>
      </w:r>
    </w:p>
    <w:p w14:paraId="5C81750E" w14:textId="6D748AED" w:rsidR="00D122D1" w:rsidRPr="007D208F" w:rsidRDefault="00D122D1" w:rsidP="003218EE">
      <w:pPr>
        <w:pStyle w:val="ListParagraph"/>
        <w:widowControl/>
        <w:numPr>
          <w:ilvl w:val="1"/>
          <w:numId w:val="35"/>
        </w:numPr>
        <w:suppressAutoHyphens w:val="0"/>
        <w:rPr>
          <w:rFonts w:ascii="Cambria" w:hAnsi="Cambria"/>
          <w:sz w:val="24"/>
          <w:szCs w:val="24"/>
        </w:rPr>
      </w:pPr>
      <w:r>
        <w:rPr>
          <w:rFonts w:ascii="Cambria" w:hAnsi="Cambria"/>
          <w:sz w:val="24"/>
          <w:szCs w:val="24"/>
        </w:rPr>
        <w:t>Both require re-construction/modification permit &amp; technology-based emissions limitations that are set on a case-by-case basis</w:t>
      </w:r>
    </w:p>
    <w:p w14:paraId="6ECD87DF" w14:textId="2CE19A79" w:rsidR="0059494E" w:rsidRPr="0059494E" w:rsidRDefault="0059494E" w:rsidP="007D208F">
      <w:pPr>
        <w:widowControl/>
        <w:suppressAutoHyphens w:val="0"/>
        <w:ind w:firstLine="720"/>
        <w:rPr>
          <w:rFonts w:ascii="Cambria" w:hAnsi="Cambria"/>
          <w:sz w:val="24"/>
          <w:szCs w:val="24"/>
        </w:rPr>
      </w:pPr>
      <w:r>
        <w:rPr>
          <w:rFonts w:ascii="Cambria" w:hAnsi="Cambria"/>
          <w:sz w:val="24"/>
          <w:szCs w:val="24"/>
        </w:rPr>
        <w:t>1. Non-attainment New Source Review</w:t>
      </w:r>
    </w:p>
    <w:p w14:paraId="067168FD" w14:textId="07768FFB" w:rsidR="00BE6E52" w:rsidRPr="00BE6E52" w:rsidRDefault="009E1797" w:rsidP="003218EE">
      <w:pPr>
        <w:pStyle w:val="ListParagraph"/>
        <w:widowControl/>
        <w:numPr>
          <w:ilvl w:val="0"/>
          <w:numId w:val="32"/>
        </w:numPr>
        <w:suppressAutoHyphens w:val="0"/>
        <w:ind w:left="720" w:firstLine="360"/>
        <w:rPr>
          <w:rFonts w:ascii="Cambria" w:hAnsi="Cambria"/>
          <w:sz w:val="24"/>
          <w:szCs w:val="24"/>
        </w:rPr>
      </w:pPr>
      <w:r>
        <w:rPr>
          <w:rFonts w:ascii="Cambria" w:hAnsi="Cambria"/>
          <w:sz w:val="24"/>
          <w:szCs w:val="24"/>
        </w:rPr>
        <w:t>Applies to new or modified major stationary sources</w:t>
      </w:r>
    </w:p>
    <w:p w14:paraId="05711A85" w14:textId="77777777" w:rsidR="00BE6E52" w:rsidRDefault="0059494E" w:rsidP="003218EE">
      <w:pPr>
        <w:pStyle w:val="ListParagraph"/>
        <w:widowControl/>
        <w:numPr>
          <w:ilvl w:val="0"/>
          <w:numId w:val="36"/>
        </w:numPr>
        <w:suppressAutoHyphens w:val="0"/>
        <w:rPr>
          <w:rFonts w:ascii="Cambria" w:hAnsi="Cambria"/>
          <w:sz w:val="24"/>
          <w:szCs w:val="24"/>
        </w:rPr>
      </w:pPr>
      <w:r w:rsidRPr="00BE6E52">
        <w:rPr>
          <w:rFonts w:ascii="Cambria" w:hAnsi="Cambria"/>
          <w:sz w:val="24"/>
          <w:szCs w:val="24"/>
        </w:rPr>
        <w:t>Exemptions for routine maintenance, repair, and replaceme</w:t>
      </w:r>
      <w:r w:rsidR="007D208F" w:rsidRPr="00BE6E52">
        <w:rPr>
          <w:rFonts w:ascii="Cambria" w:hAnsi="Cambria"/>
          <w:sz w:val="24"/>
          <w:szCs w:val="24"/>
        </w:rPr>
        <w:t>nt</w:t>
      </w:r>
    </w:p>
    <w:p w14:paraId="35FBAFF3" w14:textId="5F131A3C" w:rsidR="0059494E" w:rsidRPr="00BE6E52" w:rsidRDefault="0059494E" w:rsidP="003218EE">
      <w:pPr>
        <w:pStyle w:val="ListParagraph"/>
        <w:widowControl/>
        <w:numPr>
          <w:ilvl w:val="0"/>
          <w:numId w:val="36"/>
        </w:numPr>
        <w:suppressAutoHyphens w:val="0"/>
        <w:rPr>
          <w:rFonts w:ascii="Cambria" w:hAnsi="Cambria"/>
          <w:sz w:val="24"/>
          <w:szCs w:val="24"/>
        </w:rPr>
      </w:pPr>
      <w:r w:rsidRPr="00BE6E52">
        <w:rPr>
          <w:rFonts w:ascii="Cambria" w:hAnsi="Cambria"/>
          <w:sz w:val="24"/>
          <w:szCs w:val="24"/>
        </w:rPr>
        <w:t>Naturally, lots of litigation flows from trying to fit in these exceptions</w:t>
      </w:r>
    </w:p>
    <w:p w14:paraId="6C21B818" w14:textId="102256B2" w:rsidR="0059494E" w:rsidRDefault="0059494E" w:rsidP="003218EE">
      <w:pPr>
        <w:pStyle w:val="ListParagraph"/>
        <w:widowControl/>
        <w:numPr>
          <w:ilvl w:val="0"/>
          <w:numId w:val="32"/>
        </w:numPr>
        <w:tabs>
          <w:tab w:val="left" w:pos="450"/>
        </w:tabs>
        <w:suppressAutoHyphens w:val="0"/>
        <w:ind w:left="1440"/>
        <w:rPr>
          <w:rFonts w:ascii="Cambria" w:hAnsi="Cambria"/>
          <w:sz w:val="24"/>
          <w:szCs w:val="24"/>
        </w:rPr>
      </w:pPr>
      <w:r>
        <w:rPr>
          <w:rFonts w:ascii="Cambria" w:hAnsi="Cambria"/>
          <w:sz w:val="24"/>
          <w:szCs w:val="24"/>
        </w:rPr>
        <w:t>Generally, the question is whether the new source or modification will emit or have the potential to emit more than 100 tons of a pollutant for which the air shed is in non-attainment for each year</w:t>
      </w:r>
    </w:p>
    <w:p w14:paraId="551F0A1A" w14:textId="6781407A" w:rsidR="0068582F" w:rsidRDefault="002F1B2A" w:rsidP="003218EE">
      <w:pPr>
        <w:pStyle w:val="ListParagraph"/>
        <w:widowControl/>
        <w:numPr>
          <w:ilvl w:val="0"/>
          <w:numId w:val="33"/>
        </w:numPr>
        <w:suppressAutoHyphens w:val="0"/>
        <w:ind w:firstLine="360"/>
        <w:rPr>
          <w:rFonts w:ascii="Cambria" w:hAnsi="Cambria"/>
          <w:sz w:val="24"/>
          <w:szCs w:val="24"/>
        </w:rPr>
      </w:pPr>
      <w:r>
        <w:rPr>
          <w:rFonts w:ascii="Cambria" w:hAnsi="Cambria"/>
          <w:sz w:val="24"/>
          <w:szCs w:val="24"/>
        </w:rPr>
        <w:t>Once triggered, 5 r</w:t>
      </w:r>
      <w:r w:rsidR="0068582F">
        <w:rPr>
          <w:rFonts w:ascii="Cambria" w:hAnsi="Cambria"/>
          <w:sz w:val="24"/>
          <w:szCs w:val="24"/>
        </w:rPr>
        <w:t>equirements:</w:t>
      </w:r>
    </w:p>
    <w:p w14:paraId="626F3455" w14:textId="77777777" w:rsidR="00BE6E52" w:rsidRDefault="0068582F" w:rsidP="003218EE">
      <w:pPr>
        <w:pStyle w:val="ListParagraph"/>
        <w:widowControl/>
        <w:numPr>
          <w:ilvl w:val="1"/>
          <w:numId w:val="33"/>
        </w:numPr>
        <w:suppressAutoHyphens w:val="0"/>
        <w:ind w:left="1800"/>
        <w:rPr>
          <w:rFonts w:ascii="Cambria" w:hAnsi="Cambria"/>
          <w:sz w:val="24"/>
          <w:szCs w:val="24"/>
        </w:rPr>
      </w:pPr>
      <w:r>
        <w:rPr>
          <w:rFonts w:ascii="Cambria" w:hAnsi="Cambria"/>
          <w:b/>
          <w:sz w:val="24"/>
          <w:szCs w:val="24"/>
        </w:rPr>
        <w:t>LAER</w:t>
      </w:r>
      <w:r w:rsidR="00BE6E52">
        <w:rPr>
          <w:rFonts w:ascii="Cambria" w:hAnsi="Cambria"/>
          <w:sz w:val="24"/>
          <w:szCs w:val="24"/>
        </w:rPr>
        <w:t>: set on a case-by-case basis</w:t>
      </w:r>
    </w:p>
    <w:p w14:paraId="24293FC9" w14:textId="77777777" w:rsidR="00BE6E52" w:rsidRDefault="00BE6E52" w:rsidP="003218EE">
      <w:pPr>
        <w:pStyle w:val="ListParagraph"/>
        <w:widowControl/>
        <w:numPr>
          <w:ilvl w:val="2"/>
          <w:numId w:val="33"/>
        </w:numPr>
        <w:suppressAutoHyphens w:val="0"/>
        <w:rPr>
          <w:rFonts w:ascii="Cambria" w:hAnsi="Cambria"/>
          <w:sz w:val="24"/>
          <w:szCs w:val="24"/>
        </w:rPr>
      </w:pPr>
      <w:r>
        <w:rPr>
          <w:rFonts w:ascii="Cambria" w:hAnsi="Cambria"/>
          <w:sz w:val="24"/>
          <w:szCs w:val="24"/>
        </w:rPr>
        <w:t>M</w:t>
      </w:r>
      <w:r w:rsidR="0068582F">
        <w:rPr>
          <w:rFonts w:ascii="Cambria" w:hAnsi="Cambria"/>
          <w:sz w:val="24"/>
          <w:szCs w:val="24"/>
        </w:rPr>
        <w:t>ust be as strict as the more stringent of either</w:t>
      </w:r>
      <w:r>
        <w:rPr>
          <w:rFonts w:ascii="Cambria" w:hAnsi="Cambria"/>
          <w:sz w:val="24"/>
          <w:szCs w:val="24"/>
        </w:rPr>
        <w:t>:</w:t>
      </w:r>
    </w:p>
    <w:p w14:paraId="4B17AD8D" w14:textId="77777777" w:rsidR="00BE6E52" w:rsidRDefault="0068582F" w:rsidP="003218EE">
      <w:pPr>
        <w:pStyle w:val="ListParagraph"/>
        <w:widowControl/>
        <w:numPr>
          <w:ilvl w:val="3"/>
          <w:numId w:val="33"/>
        </w:numPr>
        <w:suppressAutoHyphens w:val="0"/>
        <w:ind w:left="2970" w:hanging="450"/>
        <w:rPr>
          <w:rFonts w:ascii="Cambria" w:hAnsi="Cambria"/>
          <w:sz w:val="24"/>
          <w:szCs w:val="24"/>
        </w:rPr>
      </w:pPr>
      <w:r>
        <w:rPr>
          <w:rFonts w:ascii="Cambria" w:hAnsi="Cambria"/>
          <w:sz w:val="24"/>
          <w:szCs w:val="24"/>
        </w:rPr>
        <w:t>whatever has been achieved</w:t>
      </w:r>
      <w:r w:rsidR="00BE6E52">
        <w:rPr>
          <w:rFonts w:ascii="Cambria" w:hAnsi="Cambria"/>
          <w:sz w:val="24"/>
          <w:szCs w:val="24"/>
        </w:rPr>
        <w:t xml:space="preserve"> in practice or</w:t>
      </w:r>
    </w:p>
    <w:p w14:paraId="1C02FE40" w14:textId="092A7F9A" w:rsidR="00BE6E52" w:rsidRPr="00BE6E52" w:rsidRDefault="0068582F" w:rsidP="003218EE">
      <w:pPr>
        <w:pStyle w:val="ListParagraph"/>
        <w:widowControl/>
        <w:numPr>
          <w:ilvl w:val="3"/>
          <w:numId w:val="33"/>
        </w:numPr>
        <w:suppressAutoHyphens w:val="0"/>
        <w:ind w:left="2970" w:hanging="450"/>
        <w:rPr>
          <w:rFonts w:ascii="Cambria" w:hAnsi="Cambria"/>
          <w:sz w:val="24"/>
          <w:szCs w:val="24"/>
        </w:rPr>
      </w:pPr>
      <w:r>
        <w:rPr>
          <w:rFonts w:ascii="Cambria" w:hAnsi="Cambria"/>
          <w:sz w:val="24"/>
          <w:szCs w:val="24"/>
        </w:rPr>
        <w:t>what is required by SIP (unless facility can s</w:t>
      </w:r>
      <w:r w:rsidR="00BE6E52">
        <w:rPr>
          <w:rFonts w:ascii="Cambria" w:hAnsi="Cambria"/>
          <w:sz w:val="24"/>
          <w:szCs w:val="24"/>
        </w:rPr>
        <w:t>how the latter is unachievable)</w:t>
      </w:r>
    </w:p>
    <w:p w14:paraId="78B5D2D0" w14:textId="70377EA9" w:rsidR="0068582F" w:rsidRDefault="0068582F" w:rsidP="003218EE">
      <w:pPr>
        <w:pStyle w:val="ListParagraph"/>
        <w:widowControl/>
        <w:numPr>
          <w:ilvl w:val="2"/>
          <w:numId w:val="33"/>
        </w:numPr>
        <w:suppressAutoHyphens w:val="0"/>
        <w:rPr>
          <w:rFonts w:ascii="Cambria" w:hAnsi="Cambria"/>
          <w:sz w:val="24"/>
          <w:szCs w:val="24"/>
        </w:rPr>
      </w:pPr>
      <w:r>
        <w:rPr>
          <w:rFonts w:ascii="Cambria" w:hAnsi="Cambria"/>
          <w:sz w:val="24"/>
          <w:szCs w:val="24"/>
        </w:rPr>
        <w:t>*no regard to cost</w:t>
      </w:r>
      <w:r w:rsidR="00BE6E52">
        <w:rPr>
          <w:rFonts w:ascii="Cambria" w:hAnsi="Cambria"/>
          <w:sz w:val="24"/>
          <w:szCs w:val="24"/>
        </w:rPr>
        <w:t xml:space="preserve"> (theoretically more stringent than BACT), but costs often creep into the “availability” assessment</w:t>
      </w:r>
    </w:p>
    <w:p w14:paraId="5E10AF98" w14:textId="77777777" w:rsidR="00422C50" w:rsidRDefault="0068582F" w:rsidP="003218EE">
      <w:pPr>
        <w:pStyle w:val="ListParagraph"/>
        <w:widowControl/>
        <w:numPr>
          <w:ilvl w:val="1"/>
          <w:numId w:val="33"/>
        </w:numPr>
        <w:tabs>
          <w:tab w:val="left" w:pos="1800"/>
          <w:tab w:val="left" w:pos="1890"/>
          <w:tab w:val="left" w:pos="2700"/>
        </w:tabs>
        <w:suppressAutoHyphens w:val="0"/>
        <w:ind w:left="1800"/>
        <w:rPr>
          <w:rFonts w:ascii="Cambria" w:hAnsi="Cambria"/>
          <w:sz w:val="24"/>
          <w:szCs w:val="24"/>
        </w:rPr>
      </w:pPr>
      <w:r>
        <w:rPr>
          <w:rFonts w:ascii="Cambria" w:hAnsi="Cambria"/>
          <w:b/>
          <w:sz w:val="24"/>
          <w:szCs w:val="24"/>
        </w:rPr>
        <w:t>Offsets</w:t>
      </w:r>
      <w:r w:rsidRPr="0068582F">
        <w:rPr>
          <w:rFonts w:ascii="Cambria" w:hAnsi="Cambria"/>
          <w:sz w:val="24"/>
          <w:szCs w:val="24"/>
        </w:rPr>
        <w:t>:</w:t>
      </w:r>
      <w:r w:rsidR="00422C50">
        <w:rPr>
          <w:rFonts w:ascii="Cambria" w:hAnsi="Cambria"/>
          <w:sz w:val="24"/>
          <w:szCs w:val="24"/>
        </w:rPr>
        <w:t xml:space="preserve"> emissions reductions that effectively negate or reduce the increased emissions from the proposed facility</w:t>
      </w:r>
    </w:p>
    <w:p w14:paraId="185ADA2A" w14:textId="7E32F51E" w:rsidR="0068582F" w:rsidRDefault="00422C50" w:rsidP="003218EE">
      <w:pPr>
        <w:pStyle w:val="ListParagraph"/>
        <w:widowControl/>
        <w:numPr>
          <w:ilvl w:val="2"/>
          <w:numId w:val="33"/>
        </w:numPr>
        <w:tabs>
          <w:tab w:val="left" w:pos="1800"/>
          <w:tab w:val="left" w:pos="1890"/>
          <w:tab w:val="left" w:pos="2700"/>
        </w:tabs>
        <w:suppressAutoHyphens w:val="0"/>
        <w:rPr>
          <w:rFonts w:ascii="Cambria" w:hAnsi="Cambria"/>
          <w:sz w:val="24"/>
          <w:szCs w:val="24"/>
        </w:rPr>
      </w:pPr>
      <w:r w:rsidRPr="00422C50">
        <w:rPr>
          <w:rFonts w:ascii="Cambria" w:hAnsi="Cambria"/>
          <w:sz w:val="24"/>
          <w:szCs w:val="24"/>
        </w:rPr>
        <w:t>G</w:t>
      </w:r>
      <w:r w:rsidR="0068582F">
        <w:rPr>
          <w:rFonts w:ascii="Cambria" w:hAnsi="Cambria"/>
          <w:sz w:val="24"/>
          <w:szCs w:val="24"/>
        </w:rPr>
        <w:t>enerally</w:t>
      </w:r>
      <w:r w:rsidR="003154AE">
        <w:rPr>
          <w:rFonts w:ascii="Cambria" w:hAnsi="Cambria"/>
          <w:sz w:val="24"/>
          <w:szCs w:val="24"/>
        </w:rPr>
        <w:t>,</w:t>
      </w:r>
      <w:r w:rsidR="0068582F">
        <w:rPr>
          <w:rFonts w:ascii="Cambria" w:hAnsi="Cambria"/>
          <w:sz w:val="24"/>
          <w:szCs w:val="24"/>
        </w:rPr>
        <w:t xml:space="preserve"> more than 1:1, usually 1.1:1 or 1.2:1</w:t>
      </w:r>
    </w:p>
    <w:p w14:paraId="03F27FA8" w14:textId="46A09DFD" w:rsidR="00422C50" w:rsidRDefault="00422C50" w:rsidP="003218EE">
      <w:pPr>
        <w:pStyle w:val="ListParagraph"/>
        <w:widowControl/>
        <w:numPr>
          <w:ilvl w:val="2"/>
          <w:numId w:val="33"/>
        </w:numPr>
        <w:tabs>
          <w:tab w:val="left" w:pos="1800"/>
          <w:tab w:val="left" w:pos="1890"/>
          <w:tab w:val="left" w:pos="2700"/>
        </w:tabs>
        <w:suppressAutoHyphens w:val="0"/>
        <w:rPr>
          <w:rFonts w:ascii="Cambria" w:hAnsi="Cambria"/>
          <w:sz w:val="24"/>
          <w:szCs w:val="24"/>
        </w:rPr>
      </w:pPr>
      <w:r>
        <w:rPr>
          <w:rFonts w:ascii="Cambria" w:hAnsi="Cambria"/>
          <w:sz w:val="24"/>
          <w:szCs w:val="24"/>
        </w:rPr>
        <w:t xml:space="preserve">Depends on the pollutant and the degree of non-attainment </w:t>
      </w:r>
    </w:p>
    <w:p w14:paraId="2B9A364E" w14:textId="56221A9D" w:rsidR="00AD55E6" w:rsidRDefault="00AD55E6" w:rsidP="003218EE">
      <w:pPr>
        <w:pStyle w:val="ListParagraph"/>
        <w:widowControl/>
        <w:numPr>
          <w:ilvl w:val="2"/>
          <w:numId w:val="33"/>
        </w:numPr>
        <w:tabs>
          <w:tab w:val="left" w:pos="1800"/>
          <w:tab w:val="left" w:pos="1890"/>
          <w:tab w:val="left" w:pos="2700"/>
        </w:tabs>
        <w:suppressAutoHyphens w:val="0"/>
        <w:rPr>
          <w:rFonts w:ascii="Cambria" w:hAnsi="Cambria"/>
          <w:sz w:val="24"/>
          <w:szCs w:val="24"/>
        </w:rPr>
      </w:pPr>
      <w:r>
        <w:rPr>
          <w:rFonts w:ascii="Cambria" w:hAnsi="Cambria"/>
          <w:sz w:val="24"/>
          <w:szCs w:val="24"/>
        </w:rPr>
        <w:t>States have developed offset registries and trading programs</w:t>
      </w:r>
    </w:p>
    <w:p w14:paraId="1EC7A2E8" w14:textId="2A4CAA6F" w:rsidR="0068582F" w:rsidRDefault="0068582F" w:rsidP="003218EE">
      <w:pPr>
        <w:pStyle w:val="ListParagraph"/>
        <w:widowControl/>
        <w:numPr>
          <w:ilvl w:val="1"/>
          <w:numId w:val="33"/>
        </w:numPr>
        <w:tabs>
          <w:tab w:val="left" w:pos="1800"/>
          <w:tab w:val="left" w:pos="1890"/>
          <w:tab w:val="left" w:pos="2700"/>
        </w:tabs>
        <w:suppressAutoHyphens w:val="0"/>
        <w:ind w:firstLine="0"/>
        <w:rPr>
          <w:rFonts w:ascii="Cambria" w:hAnsi="Cambria"/>
          <w:sz w:val="24"/>
          <w:szCs w:val="24"/>
        </w:rPr>
      </w:pPr>
      <w:r w:rsidRPr="0068582F">
        <w:rPr>
          <w:rFonts w:ascii="Cambria" w:hAnsi="Cambria"/>
          <w:sz w:val="24"/>
          <w:szCs w:val="24"/>
        </w:rPr>
        <w:t xml:space="preserve">Compliance </w:t>
      </w:r>
      <w:r>
        <w:rPr>
          <w:rFonts w:ascii="Cambria" w:hAnsi="Cambria"/>
          <w:sz w:val="24"/>
          <w:szCs w:val="24"/>
        </w:rPr>
        <w:t>demonstration</w:t>
      </w:r>
      <w:r w:rsidR="00BE6E52">
        <w:rPr>
          <w:rFonts w:ascii="Cambria" w:hAnsi="Cambria"/>
          <w:sz w:val="24"/>
          <w:szCs w:val="24"/>
        </w:rPr>
        <w:t xml:space="preserve"> </w:t>
      </w:r>
    </w:p>
    <w:p w14:paraId="32864C19" w14:textId="155CA79A" w:rsidR="0068582F" w:rsidRDefault="0068582F" w:rsidP="003218EE">
      <w:pPr>
        <w:pStyle w:val="ListParagraph"/>
        <w:widowControl/>
        <w:numPr>
          <w:ilvl w:val="1"/>
          <w:numId w:val="33"/>
        </w:numPr>
        <w:tabs>
          <w:tab w:val="left" w:pos="1800"/>
          <w:tab w:val="left" w:pos="1890"/>
          <w:tab w:val="left" w:pos="2700"/>
        </w:tabs>
        <w:suppressAutoHyphens w:val="0"/>
        <w:ind w:firstLine="0"/>
        <w:rPr>
          <w:rFonts w:ascii="Cambria" w:hAnsi="Cambria"/>
          <w:sz w:val="24"/>
          <w:szCs w:val="24"/>
        </w:rPr>
      </w:pPr>
      <w:r>
        <w:rPr>
          <w:rFonts w:ascii="Cambria" w:hAnsi="Cambria"/>
          <w:sz w:val="24"/>
          <w:szCs w:val="24"/>
        </w:rPr>
        <w:t>SIP implementation</w:t>
      </w:r>
      <w:r w:rsidR="00BE6E52">
        <w:rPr>
          <w:rFonts w:ascii="Cambria" w:hAnsi="Cambria"/>
          <w:sz w:val="24"/>
          <w:szCs w:val="24"/>
        </w:rPr>
        <w:t xml:space="preserve"> (in compliance)</w:t>
      </w:r>
    </w:p>
    <w:p w14:paraId="6D3B090F" w14:textId="3FC4E74B" w:rsidR="0068582F" w:rsidRPr="0068582F" w:rsidRDefault="0068582F" w:rsidP="003218EE">
      <w:pPr>
        <w:pStyle w:val="ListParagraph"/>
        <w:widowControl/>
        <w:numPr>
          <w:ilvl w:val="1"/>
          <w:numId w:val="33"/>
        </w:numPr>
        <w:tabs>
          <w:tab w:val="left" w:pos="720"/>
          <w:tab w:val="left" w:pos="1800"/>
          <w:tab w:val="left" w:pos="1890"/>
          <w:tab w:val="left" w:pos="2700"/>
        </w:tabs>
        <w:suppressAutoHyphens w:val="0"/>
        <w:ind w:firstLine="0"/>
        <w:rPr>
          <w:rFonts w:ascii="Cambria" w:hAnsi="Cambria"/>
          <w:sz w:val="24"/>
          <w:szCs w:val="24"/>
        </w:rPr>
      </w:pPr>
      <w:r>
        <w:rPr>
          <w:rFonts w:ascii="Cambria" w:hAnsi="Cambria"/>
          <w:sz w:val="24"/>
          <w:szCs w:val="24"/>
        </w:rPr>
        <w:t>Public interest review</w:t>
      </w:r>
      <w:r w:rsidR="00BE6E52">
        <w:rPr>
          <w:rFonts w:ascii="Cambria" w:hAnsi="Cambria"/>
          <w:sz w:val="24"/>
          <w:szCs w:val="24"/>
        </w:rPr>
        <w:t xml:space="preserve"> (show benefits &gt; social/environmental costs)</w:t>
      </w:r>
    </w:p>
    <w:p w14:paraId="6E7D0812" w14:textId="6FD226A7" w:rsidR="009E1797" w:rsidRPr="0059494E" w:rsidRDefault="0059494E" w:rsidP="007D208F">
      <w:pPr>
        <w:widowControl/>
        <w:suppressAutoHyphens w:val="0"/>
        <w:ind w:left="270" w:firstLine="450"/>
        <w:rPr>
          <w:rFonts w:ascii="Cambria" w:hAnsi="Cambria"/>
          <w:sz w:val="24"/>
          <w:szCs w:val="24"/>
        </w:rPr>
      </w:pPr>
      <w:r>
        <w:rPr>
          <w:rFonts w:ascii="Cambria" w:hAnsi="Cambria"/>
          <w:sz w:val="24"/>
          <w:szCs w:val="24"/>
        </w:rPr>
        <w:lastRenderedPageBreak/>
        <w:t xml:space="preserve">2. </w:t>
      </w:r>
      <w:r w:rsidR="009E1797" w:rsidRPr="0059494E">
        <w:rPr>
          <w:rFonts w:ascii="Cambria" w:hAnsi="Cambria"/>
          <w:sz w:val="24"/>
          <w:szCs w:val="24"/>
        </w:rPr>
        <w:t>Prevention of Significant Deterioration (PSD)</w:t>
      </w:r>
    </w:p>
    <w:p w14:paraId="4DAB90A0" w14:textId="072B1F67" w:rsidR="009E1797" w:rsidRPr="009E1797" w:rsidRDefault="009E1797" w:rsidP="003218EE">
      <w:pPr>
        <w:pStyle w:val="ListParagraph"/>
        <w:widowControl/>
        <w:numPr>
          <w:ilvl w:val="1"/>
          <w:numId w:val="32"/>
        </w:numPr>
        <w:tabs>
          <w:tab w:val="left" w:pos="1170"/>
        </w:tabs>
        <w:suppressAutoHyphens w:val="0"/>
        <w:ind w:left="1440"/>
        <w:rPr>
          <w:rFonts w:ascii="Cambria" w:hAnsi="Cambria"/>
          <w:sz w:val="24"/>
          <w:szCs w:val="24"/>
        </w:rPr>
      </w:pPr>
      <w:r w:rsidRPr="009E1797">
        <w:rPr>
          <w:rFonts w:ascii="Cambria" w:hAnsi="Cambria"/>
          <w:sz w:val="24"/>
          <w:szCs w:val="24"/>
        </w:rPr>
        <w:t>Program for attainment areas – keep clean, clean</w:t>
      </w:r>
      <w:r w:rsidR="00BD6FB7">
        <w:rPr>
          <w:rFonts w:ascii="Cambria" w:hAnsi="Cambria"/>
          <w:sz w:val="24"/>
          <w:szCs w:val="24"/>
        </w:rPr>
        <w:t xml:space="preserve"> (essentially the equivalent of the non-degradation principle in the CWA)</w:t>
      </w:r>
    </w:p>
    <w:p w14:paraId="49D82E27" w14:textId="77777777" w:rsidR="009E1797" w:rsidRPr="009E1797" w:rsidRDefault="009E1797" w:rsidP="003218EE">
      <w:pPr>
        <w:pStyle w:val="ListParagraph"/>
        <w:widowControl/>
        <w:numPr>
          <w:ilvl w:val="1"/>
          <w:numId w:val="32"/>
        </w:numPr>
        <w:suppressAutoHyphens w:val="0"/>
        <w:ind w:left="1440"/>
        <w:rPr>
          <w:rFonts w:ascii="Cambria" w:hAnsi="Cambria"/>
          <w:sz w:val="24"/>
          <w:szCs w:val="24"/>
        </w:rPr>
      </w:pPr>
      <w:r w:rsidRPr="009E1797">
        <w:rPr>
          <w:rFonts w:ascii="Cambria" w:hAnsi="Cambria"/>
          <w:sz w:val="24"/>
          <w:szCs w:val="24"/>
        </w:rPr>
        <w:t>Applies only to “major sources” (100 tpy for 28 categories/250 tpy for others)</w:t>
      </w:r>
    </w:p>
    <w:p w14:paraId="056F7AD1" w14:textId="77777777" w:rsidR="009E1797" w:rsidRPr="009E1797" w:rsidRDefault="009E1797" w:rsidP="003218EE">
      <w:pPr>
        <w:pStyle w:val="ListParagraph"/>
        <w:widowControl/>
        <w:numPr>
          <w:ilvl w:val="1"/>
          <w:numId w:val="32"/>
        </w:numPr>
        <w:suppressAutoHyphens w:val="0"/>
        <w:ind w:left="1440"/>
        <w:rPr>
          <w:rFonts w:ascii="Cambria" w:hAnsi="Cambria"/>
          <w:sz w:val="24"/>
          <w:szCs w:val="24"/>
        </w:rPr>
      </w:pPr>
      <w:r w:rsidRPr="009E1797">
        <w:rPr>
          <w:rFonts w:ascii="Cambria" w:hAnsi="Cambria"/>
          <w:sz w:val="24"/>
          <w:szCs w:val="24"/>
        </w:rPr>
        <w:t>Requirements:</w:t>
      </w:r>
    </w:p>
    <w:p w14:paraId="20C765F1" w14:textId="406DB99B" w:rsidR="009E1797" w:rsidRDefault="009E1797" w:rsidP="003218EE">
      <w:pPr>
        <w:pStyle w:val="ListParagraph"/>
        <w:widowControl/>
        <w:numPr>
          <w:ilvl w:val="2"/>
          <w:numId w:val="32"/>
        </w:numPr>
        <w:tabs>
          <w:tab w:val="left" w:pos="2070"/>
        </w:tabs>
        <w:suppressAutoHyphens w:val="0"/>
        <w:ind w:left="1440" w:firstLine="360"/>
        <w:rPr>
          <w:rFonts w:ascii="Cambria" w:hAnsi="Cambria"/>
          <w:sz w:val="24"/>
          <w:szCs w:val="24"/>
        </w:rPr>
      </w:pPr>
      <w:r w:rsidRPr="009E1797">
        <w:rPr>
          <w:rFonts w:ascii="Cambria" w:hAnsi="Cambria"/>
          <w:sz w:val="24"/>
          <w:szCs w:val="24"/>
        </w:rPr>
        <w:t>Pre-construction</w:t>
      </w:r>
      <w:r w:rsidR="00AA77AF">
        <w:rPr>
          <w:rFonts w:ascii="Cambria" w:hAnsi="Cambria"/>
          <w:sz w:val="24"/>
          <w:szCs w:val="24"/>
        </w:rPr>
        <w:t xml:space="preserve"> review/</w:t>
      </w:r>
      <w:r w:rsidRPr="009E1797">
        <w:rPr>
          <w:rFonts w:ascii="Cambria" w:hAnsi="Cambria"/>
          <w:sz w:val="24"/>
          <w:szCs w:val="24"/>
        </w:rPr>
        <w:t>permit</w:t>
      </w:r>
    </w:p>
    <w:p w14:paraId="0EAB9847" w14:textId="721F57AD" w:rsidR="005F7214" w:rsidRPr="009E1797" w:rsidRDefault="005F7214" w:rsidP="003218EE">
      <w:pPr>
        <w:pStyle w:val="ListParagraph"/>
        <w:widowControl/>
        <w:numPr>
          <w:ilvl w:val="3"/>
          <w:numId w:val="32"/>
        </w:numPr>
        <w:tabs>
          <w:tab w:val="left" w:pos="2070"/>
        </w:tabs>
        <w:suppressAutoHyphens w:val="0"/>
        <w:ind w:left="2430" w:hanging="270"/>
        <w:rPr>
          <w:rFonts w:ascii="Cambria" w:hAnsi="Cambria"/>
          <w:sz w:val="24"/>
          <w:szCs w:val="24"/>
        </w:rPr>
      </w:pPr>
      <w:r>
        <w:rPr>
          <w:rFonts w:ascii="Cambria" w:hAnsi="Cambria"/>
          <w:sz w:val="24"/>
          <w:szCs w:val="24"/>
        </w:rPr>
        <w:t>Must conduct a review of possible technologies, air quality analysis, and allow for notice &amp; comment on air quality impacts, alternatives, technology requirements, and other considerations</w:t>
      </w:r>
    </w:p>
    <w:p w14:paraId="2CB9B64B" w14:textId="77777777" w:rsidR="005F7214" w:rsidRDefault="009E1797" w:rsidP="003218EE">
      <w:pPr>
        <w:pStyle w:val="ListParagraph"/>
        <w:widowControl/>
        <w:numPr>
          <w:ilvl w:val="2"/>
          <w:numId w:val="32"/>
        </w:numPr>
        <w:suppressAutoHyphens w:val="0"/>
        <w:ind w:left="2070" w:hanging="270"/>
        <w:rPr>
          <w:rFonts w:ascii="Cambria" w:hAnsi="Cambria"/>
          <w:sz w:val="24"/>
          <w:szCs w:val="24"/>
        </w:rPr>
      </w:pPr>
      <w:r w:rsidRPr="009E1797">
        <w:rPr>
          <w:rFonts w:ascii="Cambria" w:hAnsi="Cambria"/>
          <w:sz w:val="24"/>
          <w:szCs w:val="24"/>
        </w:rPr>
        <w:t xml:space="preserve">Compliance with emissions limitations = </w:t>
      </w:r>
      <w:r w:rsidR="005F7214">
        <w:rPr>
          <w:rFonts w:ascii="Cambria" w:hAnsi="Cambria"/>
          <w:b/>
          <w:sz w:val="24"/>
          <w:szCs w:val="24"/>
        </w:rPr>
        <w:t>BACT</w:t>
      </w:r>
    </w:p>
    <w:p w14:paraId="53577F36" w14:textId="7CB2F562" w:rsidR="006A470C" w:rsidRDefault="006A470C" w:rsidP="003218EE">
      <w:pPr>
        <w:pStyle w:val="ListParagraph"/>
        <w:widowControl/>
        <w:numPr>
          <w:ilvl w:val="3"/>
          <w:numId w:val="32"/>
        </w:numPr>
        <w:suppressAutoHyphens w:val="0"/>
        <w:ind w:left="2430" w:hanging="270"/>
        <w:rPr>
          <w:rFonts w:ascii="Cambria" w:hAnsi="Cambria"/>
          <w:sz w:val="24"/>
          <w:szCs w:val="24"/>
        </w:rPr>
      </w:pPr>
      <w:r>
        <w:rPr>
          <w:rFonts w:ascii="Cambria" w:hAnsi="Cambria"/>
          <w:sz w:val="24"/>
          <w:szCs w:val="24"/>
        </w:rPr>
        <w:t>5-step process: (1) identify options; (2) eliminate infeasible options; (3) rank remaining options; (4)</w:t>
      </w:r>
      <w:r w:rsidR="00A358D3">
        <w:rPr>
          <w:rFonts w:ascii="Cambria" w:hAnsi="Cambria"/>
          <w:sz w:val="24"/>
          <w:szCs w:val="24"/>
        </w:rPr>
        <w:t xml:space="preserve"> </w:t>
      </w:r>
      <w:r>
        <w:rPr>
          <w:rFonts w:ascii="Cambria" w:hAnsi="Cambria"/>
          <w:sz w:val="24"/>
          <w:szCs w:val="24"/>
        </w:rPr>
        <w:t>evaluate economic, energy, &amp; environmental impacts &amp; eliminate poor options based on this; &amp; (5) select the best remaining option</w:t>
      </w:r>
    </w:p>
    <w:p w14:paraId="1C9E8301" w14:textId="77119418" w:rsidR="009E1797" w:rsidRDefault="005F7214" w:rsidP="003218EE">
      <w:pPr>
        <w:pStyle w:val="ListParagraph"/>
        <w:widowControl/>
        <w:numPr>
          <w:ilvl w:val="3"/>
          <w:numId w:val="32"/>
        </w:numPr>
        <w:suppressAutoHyphens w:val="0"/>
        <w:ind w:left="2430" w:hanging="270"/>
        <w:rPr>
          <w:rFonts w:ascii="Cambria" w:hAnsi="Cambria"/>
          <w:sz w:val="24"/>
          <w:szCs w:val="24"/>
        </w:rPr>
      </w:pPr>
      <w:r>
        <w:rPr>
          <w:rFonts w:ascii="Cambria" w:hAnsi="Cambria"/>
          <w:sz w:val="24"/>
          <w:szCs w:val="24"/>
        </w:rPr>
        <w:t>S</w:t>
      </w:r>
      <w:r w:rsidR="009E1797" w:rsidRPr="009E1797">
        <w:rPr>
          <w:rFonts w:ascii="Cambria" w:hAnsi="Cambria"/>
          <w:sz w:val="24"/>
          <w:szCs w:val="24"/>
        </w:rPr>
        <w:t>et case-by-case</w:t>
      </w:r>
      <w:r w:rsidR="00AA77AF">
        <w:rPr>
          <w:rFonts w:ascii="Cambria" w:hAnsi="Cambria"/>
          <w:sz w:val="24"/>
          <w:szCs w:val="24"/>
        </w:rPr>
        <w:t>; can take cost into account</w:t>
      </w:r>
    </w:p>
    <w:p w14:paraId="4C763C09" w14:textId="0EC98603" w:rsidR="00AA77AF" w:rsidRDefault="00AA77AF" w:rsidP="003218EE">
      <w:pPr>
        <w:pStyle w:val="ListParagraph"/>
        <w:widowControl/>
        <w:numPr>
          <w:ilvl w:val="3"/>
          <w:numId w:val="32"/>
        </w:numPr>
        <w:suppressAutoHyphens w:val="0"/>
        <w:ind w:left="2430" w:hanging="270"/>
        <w:rPr>
          <w:rFonts w:ascii="Cambria" w:hAnsi="Cambria"/>
          <w:sz w:val="24"/>
          <w:szCs w:val="24"/>
        </w:rPr>
      </w:pPr>
      <w:r>
        <w:rPr>
          <w:rFonts w:ascii="Cambria" w:hAnsi="Cambria"/>
          <w:sz w:val="24"/>
          <w:szCs w:val="24"/>
        </w:rPr>
        <w:t>Can NEVER be less than NSPS</w:t>
      </w:r>
    </w:p>
    <w:p w14:paraId="1DD074E7" w14:textId="6086BCFA" w:rsidR="006A470C" w:rsidRDefault="006A470C" w:rsidP="003218EE">
      <w:pPr>
        <w:pStyle w:val="ListParagraph"/>
        <w:widowControl/>
        <w:numPr>
          <w:ilvl w:val="3"/>
          <w:numId w:val="32"/>
        </w:numPr>
        <w:suppressAutoHyphens w:val="0"/>
        <w:ind w:left="2430" w:hanging="270"/>
        <w:rPr>
          <w:rFonts w:ascii="Cambria" w:hAnsi="Cambria"/>
          <w:sz w:val="24"/>
          <w:szCs w:val="24"/>
        </w:rPr>
      </w:pPr>
      <w:r>
        <w:rPr>
          <w:rFonts w:ascii="Cambria" w:hAnsi="Cambria"/>
          <w:sz w:val="24"/>
          <w:szCs w:val="24"/>
        </w:rPr>
        <w:t>Issues:</w:t>
      </w:r>
    </w:p>
    <w:p w14:paraId="61219610" w14:textId="331D6B5F" w:rsidR="006A470C" w:rsidRDefault="006A470C" w:rsidP="003218EE">
      <w:pPr>
        <w:pStyle w:val="ListParagraph"/>
        <w:widowControl/>
        <w:numPr>
          <w:ilvl w:val="4"/>
          <w:numId w:val="32"/>
        </w:numPr>
        <w:tabs>
          <w:tab w:val="left" w:pos="2970"/>
        </w:tabs>
        <w:suppressAutoHyphens w:val="0"/>
        <w:ind w:left="2970" w:hanging="450"/>
        <w:rPr>
          <w:rFonts w:ascii="Cambria" w:hAnsi="Cambria"/>
          <w:sz w:val="24"/>
          <w:szCs w:val="24"/>
        </w:rPr>
      </w:pPr>
      <w:r>
        <w:rPr>
          <w:rFonts w:ascii="Cambria" w:hAnsi="Cambria"/>
          <w:sz w:val="24"/>
          <w:szCs w:val="24"/>
        </w:rPr>
        <w:t>How far can (or must) an agency go in setting BACT standards? – EPA has limited use if it would result in the permitting agency “fundamentally redefining” the project (i.e. proposed coal plant, can’t force them to be natural gas)</w:t>
      </w:r>
    </w:p>
    <w:p w14:paraId="4506DB72" w14:textId="5B020952" w:rsidR="006A470C" w:rsidRDefault="00FB1AA7" w:rsidP="003218EE">
      <w:pPr>
        <w:pStyle w:val="ListParagraph"/>
        <w:widowControl/>
        <w:numPr>
          <w:ilvl w:val="4"/>
          <w:numId w:val="32"/>
        </w:numPr>
        <w:tabs>
          <w:tab w:val="left" w:pos="2970"/>
        </w:tabs>
        <w:suppressAutoHyphens w:val="0"/>
        <w:ind w:left="2970" w:hanging="450"/>
        <w:rPr>
          <w:rFonts w:ascii="Cambria" w:hAnsi="Cambria"/>
          <w:sz w:val="24"/>
          <w:szCs w:val="24"/>
        </w:rPr>
      </w:pPr>
      <w:r>
        <w:rPr>
          <w:rFonts w:ascii="Cambria" w:hAnsi="Cambria"/>
          <w:sz w:val="24"/>
          <w:szCs w:val="24"/>
        </w:rPr>
        <w:t>What role does EPA play? No express veto power, EPA typically gives discretion, but case law shows it has not released all control</w:t>
      </w:r>
    </w:p>
    <w:p w14:paraId="67FD95EF" w14:textId="066DF03B" w:rsidR="005F7214" w:rsidRDefault="005F7214" w:rsidP="003218EE">
      <w:pPr>
        <w:pStyle w:val="ListParagraph"/>
        <w:widowControl/>
        <w:numPr>
          <w:ilvl w:val="2"/>
          <w:numId w:val="32"/>
        </w:numPr>
        <w:suppressAutoHyphens w:val="0"/>
        <w:ind w:left="2070" w:hanging="270"/>
        <w:rPr>
          <w:rFonts w:ascii="Cambria" w:hAnsi="Cambria"/>
          <w:sz w:val="24"/>
          <w:szCs w:val="24"/>
        </w:rPr>
      </w:pPr>
      <w:r>
        <w:rPr>
          <w:rFonts w:ascii="Cambria" w:hAnsi="Cambria"/>
          <w:sz w:val="24"/>
          <w:szCs w:val="24"/>
        </w:rPr>
        <w:t>Emissions monitoring to determine effect emissions have or air quality</w:t>
      </w:r>
    </w:p>
    <w:p w14:paraId="286A9D1F" w14:textId="77777777" w:rsidR="00AA77AF" w:rsidRDefault="00AA77AF" w:rsidP="003218EE">
      <w:pPr>
        <w:pStyle w:val="ListParagraph"/>
        <w:widowControl/>
        <w:numPr>
          <w:ilvl w:val="2"/>
          <w:numId w:val="32"/>
        </w:numPr>
        <w:suppressAutoHyphens w:val="0"/>
        <w:ind w:left="2070" w:hanging="270"/>
        <w:rPr>
          <w:rFonts w:ascii="Cambria" w:hAnsi="Cambria"/>
          <w:sz w:val="24"/>
          <w:szCs w:val="24"/>
        </w:rPr>
      </w:pPr>
      <w:r>
        <w:rPr>
          <w:rFonts w:ascii="Cambria" w:hAnsi="Cambria"/>
          <w:sz w:val="24"/>
          <w:szCs w:val="24"/>
        </w:rPr>
        <w:t>Can’t exceed either NAAQS or the increments.</w:t>
      </w:r>
    </w:p>
    <w:p w14:paraId="21ECA6D9" w14:textId="1D1A76B8" w:rsidR="00AA77AF" w:rsidRDefault="00AA77AF" w:rsidP="003218EE">
      <w:pPr>
        <w:pStyle w:val="ListParagraph"/>
        <w:widowControl/>
        <w:numPr>
          <w:ilvl w:val="3"/>
          <w:numId w:val="32"/>
        </w:numPr>
        <w:tabs>
          <w:tab w:val="left" w:pos="1080"/>
          <w:tab w:val="left" w:pos="2160"/>
        </w:tabs>
        <w:suppressAutoHyphens w:val="0"/>
        <w:ind w:left="2430" w:hanging="270"/>
        <w:rPr>
          <w:rFonts w:ascii="Cambria" w:hAnsi="Cambria"/>
          <w:sz w:val="24"/>
          <w:szCs w:val="24"/>
        </w:rPr>
      </w:pPr>
      <w:r>
        <w:rPr>
          <w:rFonts w:ascii="Cambria" w:hAnsi="Cambria"/>
          <w:sz w:val="24"/>
          <w:szCs w:val="24"/>
        </w:rPr>
        <w:t>Applicant needs to re-determine the baseline that they are starting from with respect to the increments.</w:t>
      </w:r>
    </w:p>
    <w:p w14:paraId="0A4B8512" w14:textId="2BFDFB0E" w:rsidR="00AA77AF" w:rsidRDefault="005E7214" w:rsidP="003218EE">
      <w:pPr>
        <w:pStyle w:val="ListParagraph"/>
        <w:widowControl/>
        <w:numPr>
          <w:ilvl w:val="3"/>
          <w:numId w:val="32"/>
        </w:numPr>
        <w:tabs>
          <w:tab w:val="left" w:pos="1080"/>
          <w:tab w:val="left" w:pos="2160"/>
        </w:tabs>
        <w:suppressAutoHyphens w:val="0"/>
        <w:ind w:left="2430" w:hanging="270"/>
        <w:rPr>
          <w:rFonts w:ascii="Cambria" w:hAnsi="Cambria"/>
          <w:sz w:val="24"/>
          <w:szCs w:val="24"/>
        </w:rPr>
      </w:pPr>
      <w:r>
        <w:rPr>
          <w:rFonts w:ascii="Cambria" w:hAnsi="Cambria"/>
          <w:sz w:val="24"/>
          <w:szCs w:val="24"/>
        </w:rPr>
        <w:t xml:space="preserve">Increments: </w:t>
      </w:r>
      <w:r w:rsidR="00AA77AF">
        <w:rPr>
          <w:rFonts w:ascii="Cambria" w:hAnsi="Cambria"/>
          <w:sz w:val="24"/>
          <w:szCs w:val="24"/>
        </w:rPr>
        <w:t>Certain amount of deterioration the state can allocate to sources – we want to put a cap on it and make the state careful of how to divide it out – after cap reached, all new sources need to get an offset after that</w:t>
      </w:r>
    </w:p>
    <w:p w14:paraId="28FD9CFD" w14:textId="27117DA2" w:rsidR="00982C85" w:rsidRDefault="00982C85" w:rsidP="003218EE">
      <w:pPr>
        <w:pStyle w:val="ListParagraph"/>
        <w:widowControl/>
        <w:numPr>
          <w:ilvl w:val="0"/>
          <w:numId w:val="33"/>
        </w:numPr>
        <w:tabs>
          <w:tab w:val="left" w:pos="1080"/>
          <w:tab w:val="left" w:pos="2160"/>
        </w:tabs>
        <w:suppressAutoHyphens w:val="0"/>
        <w:rPr>
          <w:rFonts w:ascii="Cambria" w:hAnsi="Cambria"/>
          <w:sz w:val="24"/>
          <w:szCs w:val="24"/>
        </w:rPr>
      </w:pPr>
      <w:r>
        <w:rPr>
          <w:rFonts w:ascii="Cambria" w:hAnsi="Cambria"/>
          <w:sz w:val="24"/>
          <w:szCs w:val="24"/>
        </w:rPr>
        <w:t>NSR Summary</w:t>
      </w:r>
    </w:p>
    <w:p w14:paraId="38E43D53" w14:textId="50FE18C7" w:rsidR="00982C85" w:rsidRDefault="00982C85" w:rsidP="003218EE">
      <w:pPr>
        <w:pStyle w:val="ListParagraph"/>
        <w:widowControl/>
        <w:numPr>
          <w:ilvl w:val="1"/>
          <w:numId w:val="33"/>
        </w:numPr>
        <w:tabs>
          <w:tab w:val="left" w:pos="1080"/>
          <w:tab w:val="left" w:pos="2160"/>
        </w:tabs>
        <w:suppressAutoHyphens w:val="0"/>
        <w:rPr>
          <w:rFonts w:ascii="Cambria" w:hAnsi="Cambria"/>
          <w:sz w:val="24"/>
          <w:szCs w:val="24"/>
        </w:rPr>
      </w:pPr>
      <w:r>
        <w:rPr>
          <w:rFonts w:ascii="Cambria" w:hAnsi="Cambria"/>
          <w:sz w:val="24"/>
          <w:szCs w:val="24"/>
        </w:rPr>
        <w:t>Highly complex</w:t>
      </w:r>
    </w:p>
    <w:p w14:paraId="650D7994" w14:textId="408CE953" w:rsidR="00982C85" w:rsidRDefault="00982C85" w:rsidP="003218EE">
      <w:pPr>
        <w:pStyle w:val="ListParagraph"/>
        <w:widowControl/>
        <w:numPr>
          <w:ilvl w:val="1"/>
          <w:numId w:val="33"/>
        </w:numPr>
        <w:tabs>
          <w:tab w:val="left" w:pos="1080"/>
          <w:tab w:val="left" w:pos="2160"/>
        </w:tabs>
        <w:suppressAutoHyphens w:val="0"/>
        <w:rPr>
          <w:rFonts w:ascii="Cambria" w:hAnsi="Cambria"/>
          <w:sz w:val="24"/>
          <w:szCs w:val="24"/>
        </w:rPr>
      </w:pPr>
      <w:r>
        <w:rPr>
          <w:rFonts w:ascii="Cambria" w:hAnsi="Cambria"/>
          <w:sz w:val="24"/>
          <w:szCs w:val="24"/>
        </w:rPr>
        <w:t>Lots of criticism for grandfathering rather than exposing existing sources to modern pollution controls and for inviting gaming by facilities eager to avoid BACT &amp; LAER by changing definitions</w:t>
      </w:r>
    </w:p>
    <w:p w14:paraId="156E38FC" w14:textId="51848DF2" w:rsidR="00982C85" w:rsidRPr="00982C85" w:rsidRDefault="00D55963" w:rsidP="003218EE">
      <w:pPr>
        <w:pStyle w:val="ListParagraph"/>
        <w:widowControl/>
        <w:numPr>
          <w:ilvl w:val="1"/>
          <w:numId w:val="33"/>
        </w:numPr>
        <w:tabs>
          <w:tab w:val="left" w:pos="1080"/>
          <w:tab w:val="left" w:pos="2160"/>
        </w:tabs>
        <w:suppressAutoHyphens w:val="0"/>
        <w:rPr>
          <w:rFonts w:ascii="Cambria" w:hAnsi="Cambria"/>
          <w:sz w:val="24"/>
          <w:szCs w:val="24"/>
        </w:rPr>
      </w:pPr>
      <w:r>
        <w:rPr>
          <w:rFonts w:ascii="Cambria" w:hAnsi="Cambria"/>
          <w:sz w:val="24"/>
          <w:szCs w:val="24"/>
        </w:rPr>
        <w:t>Can overlap; one modification could trigger both programs (because an area may be in attainment for one pollutant and not another)</w:t>
      </w:r>
      <w:r w:rsidR="00982C85">
        <w:rPr>
          <w:rFonts w:ascii="Cambria" w:hAnsi="Cambria"/>
          <w:sz w:val="24"/>
          <w:szCs w:val="24"/>
        </w:rPr>
        <w:t xml:space="preserve"> </w:t>
      </w:r>
    </w:p>
    <w:p w14:paraId="15AC2E4E" w14:textId="77777777" w:rsidR="009E1797" w:rsidRPr="009E1797" w:rsidRDefault="009E1797" w:rsidP="00AA77AF">
      <w:pPr>
        <w:widowControl/>
        <w:tabs>
          <w:tab w:val="left" w:pos="1980"/>
        </w:tabs>
        <w:suppressAutoHyphens w:val="0"/>
        <w:rPr>
          <w:rFonts w:ascii="Cambria" w:hAnsi="Cambria"/>
          <w:sz w:val="24"/>
          <w:szCs w:val="24"/>
        </w:rPr>
      </w:pPr>
    </w:p>
    <w:p w14:paraId="1D138F51" w14:textId="77777777" w:rsidR="004C06D7" w:rsidRDefault="004C06D7" w:rsidP="00424EB3">
      <w:pPr>
        <w:widowControl/>
        <w:suppressAutoHyphens w:val="0"/>
        <w:rPr>
          <w:rFonts w:ascii="Cambria" w:hAnsi="Cambria"/>
          <w:sz w:val="24"/>
          <w:szCs w:val="24"/>
        </w:rPr>
      </w:pPr>
    </w:p>
    <w:p w14:paraId="1C9C09EA" w14:textId="77777777" w:rsidR="004C06D7" w:rsidRDefault="004C06D7" w:rsidP="00AA77AF">
      <w:pPr>
        <w:widowControl/>
        <w:tabs>
          <w:tab w:val="left" w:pos="1080"/>
        </w:tabs>
        <w:suppressAutoHyphens w:val="0"/>
        <w:rPr>
          <w:rFonts w:ascii="Cambria" w:hAnsi="Cambria"/>
          <w:sz w:val="24"/>
          <w:szCs w:val="24"/>
        </w:rPr>
      </w:pPr>
    </w:p>
    <w:p w14:paraId="29351E2A" w14:textId="77777777" w:rsidR="004C06D7" w:rsidRDefault="004C06D7" w:rsidP="00424EB3">
      <w:pPr>
        <w:widowControl/>
        <w:suppressAutoHyphens w:val="0"/>
        <w:rPr>
          <w:rFonts w:ascii="Cambria" w:hAnsi="Cambria"/>
          <w:sz w:val="24"/>
          <w:szCs w:val="24"/>
        </w:rPr>
      </w:pPr>
    </w:p>
    <w:p w14:paraId="75D30806" w14:textId="77777777" w:rsidR="004C06D7" w:rsidRDefault="004C06D7" w:rsidP="00424EB3">
      <w:pPr>
        <w:widowControl/>
        <w:suppressAutoHyphens w:val="0"/>
        <w:rPr>
          <w:rFonts w:ascii="Cambria" w:hAnsi="Cambria"/>
          <w:sz w:val="24"/>
          <w:szCs w:val="24"/>
        </w:rPr>
      </w:pPr>
    </w:p>
    <w:p w14:paraId="56A7BC53" w14:textId="77777777" w:rsidR="003063F5" w:rsidRPr="004C06D7" w:rsidRDefault="003063F5" w:rsidP="00424EB3">
      <w:pPr>
        <w:widowControl/>
        <w:suppressAutoHyphens w:val="0"/>
        <w:rPr>
          <w:rFonts w:ascii="Cambria" w:hAnsi="Cambria"/>
          <w:sz w:val="24"/>
          <w:szCs w:val="24"/>
        </w:rPr>
      </w:pPr>
    </w:p>
    <w:p w14:paraId="1A3CD389" w14:textId="54DB2C46" w:rsidR="001F07D9" w:rsidRDefault="001F07D9" w:rsidP="00424EB3">
      <w:pPr>
        <w:widowControl/>
        <w:suppressAutoHyphens w:val="0"/>
        <w:rPr>
          <w:rFonts w:ascii="Cambria" w:hAnsi="Cambria"/>
          <w:b/>
          <w:sz w:val="24"/>
          <w:szCs w:val="24"/>
        </w:rPr>
      </w:pPr>
      <w:r w:rsidRPr="007B6B1B">
        <w:rPr>
          <w:rFonts w:ascii="Cambria" w:hAnsi="Cambria"/>
          <w:b/>
          <w:sz w:val="24"/>
          <w:szCs w:val="24"/>
        </w:rPr>
        <w:lastRenderedPageBreak/>
        <w:t>IV. National Emission Standards for Hazardous Air Pollutants (NESHAPS)</w:t>
      </w:r>
    </w:p>
    <w:p w14:paraId="78FF0BC4" w14:textId="5D2D5CD9" w:rsidR="00A358D3" w:rsidRDefault="00A358D3" w:rsidP="003218EE">
      <w:pPr>
        <w:pStyle w:val="ListParagraph"/>
        <w:widowControl/>
        <w:numPr>
          <w:ilvl w:val="0"/>
          <w:numId w:val="33"/>
        </w:numPr>
        <w:suppressAutoHyphens w:val="0"/>
        <w:rPr>
          <w:rFonts w:ascii="Cambria" w:hAnsi="Cambria"/>
          <w:sz w:val="24"/>
          <w:szCs w:val="24"/>
        </w:rPr>
      </w:pPr>
      <w:r>
        <w:rPr>
          <w:rFonts w:ascii="Cambria" w:hAnsi="Cambria"/>
          <w:sz w:val="24"/>
          <w:szCs w:val="24"/>
        </w:rPr>
        <w:t>Originally health-based standards meant to protect the most vulnerable – very difficult to set and enforce</w:t>
      </w:r>
    </w:p>
    <w:p w14:paraId="56BBCB7F" w14:textId="0F96B63C" w:rsidR="009D5CFE" w:rsidRDefault="009D5CFE" w:rsidP="003218EE">
      <w:pPr>
        <w:pStyle w:val="ListParagraph"/>
        <w:widowControl/>
        <w:numPr>
          <w:ilvl w:val="0"/>
          <w:numId w:val="33"/>
        </w:numPr>
        <w:suppressAutoHyphens w:val="0"/>
        <w:rPr>
          <w:rFonts w:ascii="Cambria" w:hAnsi="Cambria"/>
          <w:sz w:val="24"/>
          <w:szCs w:val="24"/>
        </w:rPr>
      </w:pPr>
      <w:r>
        <w:rPr>
          <w:rFonts w:ascii="Cambria" w:hAnsi="Cambria"/>
          <w:sz w:val="24"/>
          <w:szCs w:val="24"/>
        </w:rPr>
        <w:t xml:space="preserve">Under 1990 Amendments, Congress established an initial list of 189 </w:t>
      </w:r>
      <w:r>
        <w:rPr>
          <w:rFonts w:ascii="Cambria" w:hAnsi="Cambria"/>
          <w:b/>
          <w:sz w:val="24"/>
          <w:szCs w:val="24"/>
        </w:rPr>
        <w:t>hazardous air pollutants (HAPs)</w:t>
      </w:r>
      <w:r>
        <w:rPr>
          <w:rFonts w:ascii="Cambria" w:hAnsi="Cambria"/>
          <w:sz w:val="24"/>
          <w:szCs w:val="24"/>
        </w:rPr>
        <w:t>, which is subject to growing or contracting by EPA</w:t>
      </w:r>
      <w:r w:rsidR="00A358D3">
        <w:rPr>
          <w:rFonts w:ascii="Cambria" w:hAnsi="Cambria"/>
          <w:sz w:val="24"/>
          <w:szCs w:val="24"/>
        </w:rPr>
        <w:t>, and switch to technology-based standards</w:t>
      </w:r>
    </w:p>
    <w:p w14:paraId="6810284D" w14:textId="25F3A08D" w:rsidR="009D5CFE" w:rsidRDefault="009D5CFE" w:rsidP="003218EE">
      <w:pPr>
        <w:pStyle w:val="ListParagraph"/>
        <w:widowControl/>
        <w:numPr>
          <w:ilvl w:val="0"/>
          <w:numId w:val="33"/>
        </w:numPr>
        <w:suppressAutoHyphens w:val="0"/>
        <w:rPr>
          <w:rFonts w:ascii="Cambria" w:hAnsi="Cambria"/>
          <w:sz w:val="24"/>
          <w:szCs w:val="24"/>
        </w:rPr>
      </w:pPr>
      <w:r>
        <w:rPr>
          <w:rFonts w:ascii="Cambria" w:hAnsi="Cambria"/>
          <w:sz w:val="24"/>
          <w:szCs w:val="24"/>
        </w:rPr>
        <w:t>Two-step process for regulating substances on the list:</w:t>
      </w:r>
    </w:p>
    <w:p w14:paraId="0D2D8E03" w14:textId="07775000" w:rsidR="009D5CFE" w:rsidRDefault="009D5CFE" w:rsidP="003218EE">
      <w:pPr>
        <w:pStyle w:val="ListParagraph"/>
        <w:widowControl/>
        <w:numPr>
          <w:ilvl w:val="1"/>
          <w:numId w:val="33"/>
        </w:numPr>
        <w:suppressAutoHyphens w:val="0"/>
        <w:rPr>
          <w:rFonts w:ascii="Cambria" w:hAnsi="Cambria"/>
          <w:sz w:val="24"/>
          <w:szCs w:val="24"/>
        </w:rPr>
      </w:pPr>
      <w:r>
        <w:rPr>
          <w:rFonts w:ascii="Cambria" w:hAnsi="Cambria"/>
          <w:sz w:val="24"/>
          <w:szCs w:val="24"/>
        </w:rPr>
        <w:t>Identify the sources by category; and then</w:t>
      </w:r>
    </w:p>
    <w:p w14:paraId="0AD4733F" w14:textId="0BFD67C6" w:rsidR="005861C0" w:rsidRPr="005861C0" w:rsidRDefault="009D5CFE" w:rsidP="003218EE">
      <w:pPr>
        <w:pStyle w:val="ListParagraph"/>
        <w:widowControl/>
        <w:numPr>
          <w:ilvl w:val="1"/>
          <w:numId w:val="33"/>
        </w:numPr>
        <w:suppressAutoHyphens w:val="0"/>
        <w:rPr>
          <w:rFonts w:ascii="Cambria" w:hAnsi="Cambria"/>
          <w:sz w:val="24"/>
          <w:szCs w:val="24"/>
        </w:rPr>
      </w:pPr>
      <w:r>
        <w:rPr>
          <w:rFonts w:ascii="Cambria" w:hAnsi="Cambria"/>
          <w:sz w:val="24"/>
          <w:szCs w:val="24"/>
        </w:rPr>
        <w:t xml:space="preserve">Establish the </w:t>
      </w:r>
      <w:r>
        <w:rPr>
          <w:rFonts w:ascii="Cambria" w:hAnsi="Cambria"/>
          <w:b/>
          <w:sz w:val="24"/>
          <w:szCs w:val="24"/>
        </w:rPr>
        <w:t>MACT</w:t>
      </w:r>
      <w:r w:rsidR="005861C0">
        <w:rPr>
          <w:rFonts w:ascii="Cambria" w:hAnsi="Cambria"/>
          <w:b/>
          <w:sz w:val="24"/>
          <w:szCs w:val="24"/>
        </w:rPr>
        <w:t xml:space="preserve"> </w:t>
      </w:r>
      <w:r w:rsidR="005861C0">
        <w:rPr>
          <w:rFonts w:ascii="Cambria" w:hAnsi="Cambria"/>
          <w:sz w:val="24"/>
          <w:szCs w:val="24"/>
        </w:rPr>
        <w:t>by category</w:t>
      </w:r>
      <w:r w:rsidR="00BF25EF">
        <w:rPr>
          <w:rFonts w:ascii="Cambria" w:hAnsi="Cambria"/>
          <w:sz w:val="24"/>
          <w:szCs w:val="24"/>
        </w:rPr>
        <w:t xml:space="preserve"> (set MACT floor, consider cost/environmental/energy impacts if it wishes to exceed floor)</w:t>
      </w:r>
    </w:p>
    <w:p w14:paraId="5E1599EE" w14:textId="7DBF3578" w:rsidR="005861C0" w:rsidRDefault="005861C0" w:rsidP="003218EE">
      <w:pPr>
        <w:pStyle w:val="ListParagraph"/>
        <w:widowControl/>
        <w:numPr>
          <w:ilvl w:val="0"/>
          <w:numId w:val="33"/>
        </w:numPr>
        <w:suppressAutoHyphens w:val="0"/>
        <w:rPr>
          <w:rFonts w:ascii="Cambria" w:hAnsi="Cambria"/>
          <w:sz w:val="24"/>
          <w:szCs w:val="24"/>
        </w:rPr>
      </w:pPr>
      <w:r>
        <w:rPr>
          <w:rFonts w:ascii="Cambria" w:hAnsi="Cambria"/>
          <w:sz w:val="24"/>
          <w:szCs w:val="24"/>
        </w:rPr>
        <w:t>Types of Sources:</w:t>
      </w:r>
    </w:p>
    <w:p w14:paraId="40E37F51" w14:textId="764DF13B" w:rsidR="009D5CFE" w:rsidRDefault="009D5CFE" w:rsidP="003218EE">
      <w:pPr>
        <w:pStyle w:val="ListParagraph"/>
        <w:widowControl/>
        <w:numPr>
          <w:ilvl w:val="1"/>
          <w:numId w:val="33"/>
        </w:numPr>
        <w:suppressAutoHyphens w:val="0"/>
        <w:rPr>
          <w:rFonts w:ascii="Cambria" w:hAnsi="Cambria"/>
          <w:sz w:val="24"/>
          <w:szCs w:val="24"/>
        </w:rPr>
      </w:pPr>
      <w:r>
        <w:rPr>
          <w:rFonts w:ascii="Cambria" w:hAnsi="Cambria"/>
          <w:sz w:val="24"/>
          <w:szCs w:val="24"/>
        </w:rPr>
        <w:t>“</w:t>
      </w:r>
      <w:r w:rsidRPr="009D5CFE">
        <w:rPr>
          <w:rFonts w:ascii="Cambria" w:hAnsi="Cambria"/>
          <w:b/>
          <w:sz w:val="24"/>
          <w:szCs w:val="24"/>
        </w:rPr>
        <w:t>Major sources</w:t>
      </w:r>
      <w:r>
        <w:rPr>
          <w:rFonts w:ascii="Cambria" w:hAnsi="Cambria"/>
          <w:sz w:val="24"/>
          <w:szCs w:val="24"/>
        </w:rPr>
        <w:t>”: emit or have the potential to emit more than 10 tpy of any single HAP or 25 tpy in the aggregate</w:t>
      </w:r>
    </w:p>
    <w:p w14:paraId="2B734005" w14:textId="2B3458E2" w:rsidR="005861C0" w:rsidRDefault="005861C0" w:rsidP="003218EE">
      <w:pPr>
        <w:pStyle w:val="ListParagraph"/>
        <w:widowControl/>
        <w:numPr>
          <w:ilvl w:val="1"/>
          <w:numId w:val="33"/>
        </w:numPr>
        <w:suppressAutoHyphens w:val="0"/>
        <w:rPr>
          <w:rFonts w:ascii="Cambria" w:hAnsi="Cambria"/>
          <w:sz w:val="24"/>
          <w:szCs w:val="24"/>
        </w:rPr>
      </w:pPr>
      <w:r>
        <w:rPr>
          <w:rFonts w:ascii="Cambria" w:hAnsi="Cambria"/>
          <w:sz w:val="24"/>
          <w:szCs w:val="24"/>
        </w:rPr>
        <w:t>“Area sources”: any stationary source that is not a major source</w:t>
      </w:r>
    </w:p>
    <w:p w14:paraId="0A287B26" w14:textId="4E09291C" w:rsidR="00B767A6" w:rsidRDefault="00B767A6" w:rsidP="003218EE">
      <w:pPr>
        <w:pStyle w:val="ListParagraph"/>
        <w:widowControl/>
        <w:numPr>
          <w:ilvl w:val="1"/>
          <w:numId w:val="33"/>
        </w:numPr>
        <w:suppressAutoHyphens w:val="0"/>
        <w:rPr>
          <w:rFonts w:ascii="Cambria" w:hAnsi="Cambria"/>
          <w:sz w:val="24"/>
          <w:szCs w:val="24"/>
        </w:rPr>
      </w:pPr>
      <w:r>
        <w:rPr>
          <w:rFonts w:ascii="Cambria" w:hAnsi="Cambria"/>
          <w:sz w:val="24"/>
          <w:szCs w:val="24"/>
        </w:rPr>
        <w:t>Common for source categories to include both</w:t>
      </w:r>
    </w:p>
    <w:p w14:paraId="681BE8A1" w14:textId="77777777" w:rsidR="005861C0" w:rsidRDefault="005861C0" w:rsidP="003218EE">
      <w:pPr>
        <w:pStyle w:val="ListParagraph"/>
        <w:widowControl/>
        <w:numPr>
          <w:ilvl w:val="0"/>
          <w:numId w:val="33"/>
        </w:numPr>
        <w:suppressAutoHyphens w:val="0"/>
        <w:rPr>
          <w:rFonts w:ascii="Cambria" w:hAnsi="Cambria"/>
          <w:sz w:val="24"/>
          <w:szCs w:val="24"/>
        </w:rPr>
      </w:pPr>
      <w:r>
        <w:rPr>
          <w:rFonts w:ascii="Cambria" w:hAnsi="Cambria"/>
          <w:sz w:val="24"/>
          <w:szCs w:val="24"/>
        </w:rPr>
        <w:t xml:space="preserve">Strict requirements and short timelines for compliance </w:t>
      </w:r>
    </w:p>
    <w:p w14:paraId="11B84DDF" w14:textId="77777777" w:rsidR="005861C0" w:rsidRDefault="005861C0" w:rsidP="003218EE">
      <w:pPr>
        <w:pStyle w:val="ListParagraph"/>
        <w:widowControl/>
        <w:numPr>
          <w:ilvl w:val="1"/>
          <w:numId w:val="33"/>
        </w:numPr>
        <w:suppressAutoHyphens w:val="0"/>
        <w:rPr>
          <w:rFonts w:ascii="Cambria" w:hAnsi="Cambria"/>
          <w:sz w:val="24"/>
          <w:szCs w:val="24"/>
        </w:rPr>
      </w:pPr>
      <w:r>
        <w:rPr>
          <w:rFonts w:ascii="Cambria" w:hAnsi="Cambria"/>
          <w:sz w:val="24"/>
          <w:szCs w:val="24"/>
        </w:rPr>
        <w:t>Major sources have stricter requirements than area sources</w:t>
      </w:r>
    </w:p>
    <w:p w14:paraId="5CCE0ED5" w14:textId="789C977C" w:rsidR="005861C0" w:rsidRPr="005861C0" w:rsidRDefault="005861C0" w:rsidP="003218EE">
      <w:pPr>
        <w:pStyle w:val="ListParagraph"/>
        <w:widowControl/>
        <w:numPr>
          <w:ilvl w:val="1"/>
          <w:numId w:val="33"/>
        </w:numPr>
        <w:suppressAutoHyphens w:val="0"/>
        <w:rPr>
          <w:rFonts w:ascii="Cambria" w:hAnsi="Cambria"/>
          <w:sz w:val="24"/>
          <w:szCs w:val="24"/>
        </w:rPr>
      </w:pPr>
      <w:r>
        <w:rPr>
          <w:rFonts w:ascii="Cambria" w:hAnsi="Cambria"/>
          <w:sz w:val="24"/>
          <w:szCs w:val="24"/>
        </w:rPr>
        <w:t xml:space="preserve">New sources have stricter requirements than existing </w:t>
      </w:r>
    </w:p>
    <w:p w14:paraId="45A16785" w14:textId="5C0D3ACC" w:rsidR="0062389E" w:rsidRDefault="0062389E" w:rsidP="003218EE">
      <w:pPr>
        <w:pStyle w:val="ListParagraph"/>
        <w:widowControl/>
        <w:numPr>
          <w:ilvl w:val="0"/>
          <w:numId w:val="33"/>
        </w:numPr>
        <w:suppressAutoHyphens w:val="0"/>
        <w:rPr>
          <w:rFonts w:ascii="Cambria" w:hAnsi="Cambria"/>
          <w:sz w:val="24"/>
          <w:szCs w:val="24"/>
        </w:rPr>
      </w:pPr>
      <w:r>
        <w:rPr>
          <w:rFonts w:ascii="Cambria" w:hAnsi="Cambria"/>
          <w:sz w:val="24"/>
          <w:szCs w:val="24"/>
        </w:rPr>
        <w:t>Applies to old and new sources and state has no discretion (only area of CAA where this is the case)</w:t>
      </w:r>
    </w:p>
    <w:p w14:paraId="32762ABA" w14:textId="2E35B2BF" w:rsidR="00F024C1" w:rsidRDefault="00F024C1" w:rsidP="003218EE">
      <w:pPr>
        <w:pStyle w:val="ListParagraph"/>
        <w:widowControl/>
        <w:numPr>
          <w:ilvl w:val="0"/>
          <w:numId w:val="33"/>
        </w:numPr>
        <w:suppressAutoHyphens w:val="0"/>
        <w:rPr>
          <w:rFonts w:ascii="Cambria" w:hAnsi="Cambria"/>
          <w:sz w:val="24"/>
          <w:szCs w:val="24"/>
        </w:rPr>
      </w:pPr>
      <w:r>
        <w:rPr>
          <w:rFonts w:ascii="Cambria" w:hAnsi="Cambria"/>
          <w:sz w:val="24"/>
          <w:szCs w:val="24"/>
        </w:rPr>
        <w:t>Must also consider “residual risks”: after tech-based standards, develop additional standards to protect the human health</w:t>
      </w:r>
    </w:p>
    <w:p w14:paraId="19250093" w14:textId="5D171B35" w:rsidR="00F024C1" w:rsidRDefault="00F024C1" w:rsidP="003218EE">
      <w:pPr>
        <w:pStyle w:val="ListParagraph"/>
        <w:widowControl/>
        <w:numPr>
          <w:ilvl w:val="0"/>
          <w:numId w:val="33"/>
        </w:numPr>
        <w:suppressAutoHyphens w:val="0"/>
        <w:rPr>
          <w:rFonts w:ascii="Cambria" w:hAnsi="Cambria"/>
          <w:sz w:val="24"/>
          <w:szCs w:val="24"/>
        </w:rPr>
      </w:pPr>
      <w:r>
        <w:rPr>
          <w:rFonts w:ascii="Cambria" w:hAnsi="Cambria"/>
          <w:sz w:val="24"/>
          <w:szCs w:val="24"/>
        </w:rPr>
        <w:t xml:space="preserve">Can apply even when EPA has not set standard </w:t>
      </w:r>
    </w:p>
    <w:p w14:paraId="13CE7AF9" w14:textId="49FABA1A" w:rsidR="009D5CFE" w:rsidRDefault="009D5CFE" w:rsidP="003218EE">
      <w:pPr>
        <w:pStyle w:val="ListParagraph"/>
        <w:widowControl/>
        <w:numPr>
          <w:ilvl w:val="0"/>
          <w:numId w:val="33"/>
        </w:numPr>
        <w:suppressAutoHyphens w:val="0"/>
        <w:rPr>
          <w:rFonts w:ascii="Cambria" w:hAnsi="Cambria"/>
          <w:sz w:val="24"/>
          <w:szCs w:val="24"/>
        </w:rPr>
      </w:pPr>
      <w:r>
        <w:rPr>
          <w:rFonts w:ascii="Cambria" w:hAnsi="Cambria"/>
          <w:b/>
          <w:i/>
          <w:sz w:val="24"/>
          <w:szCs w:val="24"/>
        </w:rPr>
        <w:t xml:space="preserve">National Mining Association v. EPA </w:t>
      </w:r>
      <w:r>
        <w:rPr>
          <w:rFonts w:ascii="Cambria" w:hAnsi="Cambria"/>
          <w:sz w:val="24"/>
          <w:szCs w:val="24"/>
        </w:rPr>
        <w:t>(DC Cir., 1995): case regarding what emissions were factored into the “major source” determinations</w:t>
      </w:r>
    </w:p>
    <w:p w14:paraId="0144DDB9" w14:textId="23D9E71A" w:rsidR="009D5CFE" w:rsidRDefault="009D5CFE" w:rsidP="003218EE">
      <w:pPr>
        <w:pStyle w:val="ListParagraph"/>
        <w:widowControl/>
        <w:numPr>
          <w:ilvl w:val="1"/>
          <w:numId w:val="33"/>
        </w:numPr>
        <w:suppressAutoHyphens w:val="0"/>
        <w:rPr>
          <w:rFonts w:ascii="Cambria" w:hAnsi="Cambria"/>
          <w:sz w:val="24"/>
          <w:szCs w:val="24"/>
        </w:rPr>
      </w:pPr>
      <w:r>
        <w:rPr>
          <w:rFonts w:ascii="Cambria" w:hAnsi="Cambria"/>
          <w:sz w:val="24"/>
          <w:szCs w:val="24"/>
        </w:rPr>
        <w:t>Issue #1: all emissions from a plant v. just those from the facilities in the “categories”; Court upheld EPA’s interpretation that it applies to all emissions in the aggregate</w:t>
      </w:r>
      <w:r w:rsidR="00A358D3">
        <w:rPr>
          <w:rFonts w:ascii="Cambria" w:hAnsi="Cambria"/>
          <w:sz w:val="24"/>
          <w:szCs w:val="24"/>
        </w:rPr>
        <w:t xml:space="preserve"> (contiguous area, common control)</w:t>
      </w:r>
    </w:p>
    <w:p w14:paraId="402FC70B" w14:textId="237D0612" w:rsidR="009D5CFE" w:rsidRDefault="009D5CFE" w:rsidP="003218EE">
      <w:pPr>
        <w:pStyle w:val="ListParagraph"/>
        <w:widowControl/>
        <w:numPr>
          <w:ilvl w:val="1"/>
          <w:numId w:val="33"/>
        </w:numPr>
        <w:suppressAutoHyphens w:val="0"/>
        <w:rPr>
          <w:rFonts w:ascii="Cambria" w:hAnsi="Cambria"/>
          <w:sz w:val="24"/>
          <w:szCs w:val="24"/>
        </w:rPr>
      </w:pPr>
      <w:r>
        <w:rPr>
          <w:rFonts w:ascii="Cambria" w:hAnsi="Cambria"/>
          <w:sz w:val="24"/>
          <w:szCs w:val="24"/>
        </w:rPr>
        <w:t xml:space="preserve">Issue #2: does it include “fugitive emissions”? Court: yes, reasonable interpretation, </w:t>
      </w:r>
      <w:r>
        <w:rPr>
          <w:rFonts w:ascii="Cambria" w:hAnsi="Cambria"/>
          <w:i/>
          <w:sz w:val="24"/>
          <w:szCs w:val="24"/>
        </w:rPr>
        <w:t xml:space="preserve">Chevron </w:t>
      </w:r>
      <w:r>
        <w:rPr>
          <w:rFonts w:ascii="Cambria" w:hAnsi="Cambria"/>
          <w:sz w:val="24"/>
          <w:szCs w:val="24"/>
        </w:rPr>
        <w:t>deference</w:t>
      </w:r>
    </w:p>
    <w:p w14:paraId="038272B8" w14:textId="2FC7E8EE" w:rsidR="009D5CFE" w:rsidRDefault="009D5CFE" w:rsidP="003218EE">
      <w:pPr>
        <w:pStyle w:val="ListParagraph"/>
        <w:widowControl/>
        <w:numPr>
          <w:ilvl w:val="1"/>
          <w:numId w:val="33"/>
        </w:numPr>
        <w:suppressAutoHyphens w:val="0"/>
        <w:rPr>
          <w:rFonts w:ascii="Cambria" w:hAnsi="Cambria"/>
          <w:sz w:val="24"/>
          <w:szCs w:val="24"/>
        </w:rPr>
      </w:pPr>
      <w:r>
        <w:rPr>
          <w:rFonts w:ascii="Cambria" w:hAnsi="Cambria"/>
          <w:sz w:val="24"/>
          <w:szCs w:val="24"/>
        </w:rPr>
        <w:t xml:space="preserve">Issue #3: Did EPA overstep its authority by permitting a source to reduce its “potential to emit” only with “federally enforceable emissions controls”? Court: </w:t>
      </w:r>
      <w:r w:rsidR="00A358D3">
        <w:rPr>
          <w:rFonts w:ascii="Cambria" w:hAnsi="Cambria"/>
          <w:sz w:val="24"/>
          <w:szCs w:val="24"/>
        </w:rPr>
        <w:t xml:space="preserve">yes – against EPA </w:t>
      </w:r>
      <w:r>
        <w:rPr>
          <w:rFonts w:ascii="Cambria" w:hAnsi="Cambria"/>
          <w:sz w:val="24"/>
          <w:szCs w:val="24"/>
        </w:rPr>
        <w:t xml:space="preserve">“potential to emit”: maximum capacity to emit a pollutant under its physical and operational design; Congress intended for the term </w:t>
      </w:r>
      <w:r w:rsidR="00A358D3">
        <w:rPr>
          <w:rFonts w:ascii="Cambria" w:hAnsi="Cambria"/>
          <w:sz w:val="24"/>
          <w:szCs w:val="24"/>
        </w:rPr>
        <w:t>to stand for effective controls, but not necessarily only federal</w:t>
      </w:r>
    </w:p>
    <w:p w14:paraId="0E3F5C63" w14:textId="2E687937" w:rsidR="00A358D3" w:rsidRDefault="00A358D3" w:rsidP="003218EE">
      <w:pPr>
        <w:pStyle w:val="ListParagraph"/>
        <w:widowControl/>
        <w:numPr>
          <w:ilvl w:val="1"/>
          <w:numId w:val="33"/>
        </w:numPr>
        <w:suppressAutoHyphens w:val="0"/>
        <w:rPr>
          <w:rFonts w:ascii="Cambria" w:hAnsi="Cambria"/>
          <w:sz w:val="24"/>
          <w:szCs w:val="24"/>
        </w:rPr>
      </w:pPr>
      <w:r>
        <w:rPr>
          <w:rFonts w:ascii="Cambria" w:hAnsi="Cambria"/>
          <w:sz w:val="24"/>
          <w:szCs w:val="24"/>
        </w:rPr>
        <w:t xml:space="preserve">Note: Core issue, as in </w:t>
      </w:r>
      <w:r>
        <w:rPr>
          <w:rFonts w:ascii="Cambria" w:hAnsi="Cambria"/>
          <w:i/>
          <w:sz w:val="24"/>
          <w:szCs w:val="24"/>
        </w:rPr>
        <w:t>NY v. EPA</w:t>
      </w:r>
      <w:r>
        <w:rPr>
          <w:rFonts w:ascii="Cambria" w:hAnsi="Cambria"/>
          <w:sz w:val="24"/>
          <w:szCs w:val="24"/>
        </w:rPr>
        <w:t xml:space="preserve">, </w:t>
      </w:r>
      <w:r>
        <w:rPr>
          <w:rFonts w:ascii="Cambria" w:hAnsi="Cambria"/>
          <w:i/>
          <w:sz w:val="24"/>
          <w:szCs w:val="24"/>
        </w:rPr>
        <w:t xml:space="preserve">Chevron, </w:t>
      </w:r>
      <w:r>
        <w:rPr>
          <w:rFonts w:ascii="Cambria" w:hAnsi="Cambria"/>
          <w:sz w:val="24"/>
          <w:szCs w:val="24"/>
        </w:rPr>
        <w:t>and</w:t>
      </w:r>
      <w:r>
        <w:rPr>
          <w:rFonts w:ascii="Cambria" w:hAnsi="Cambria"/>
          <w:i/>
          <w:sz w:val="24"/>
          <w:szCs w:val="24"/>
        </w:rPr>
        <w:t xml:space="preserve"> WEPCo</w:t>
      </w:r>
      <w:r>
        <w:rPr>
          <w:rFonts w:ascii="Cambria" w:hAnsi="Cambria"/>
          <w:sz w:val="24"/>
          <w:szCs w:val="24"/>
        </w:rPr>
        <w:t xml:space="preserve"> is whether legal requirements apply to certain pollution sources and whether EPA has properly interpreted those legal requirements</w:t>
      </w:r>
    </w:p>
    <w:p w14:paraId="798398F9" w14:textId="06C9FFA5" w:rsidR="00A358D3" w:rsidRDefault="00A358D3" w:rsidP="003218EE">
      <w:pPr>
        <w:pStyle w:val="ListParagraph"/>
        <w:widowControl/>
        <w:numPr>
          <w:ilvl w:val="0"/>
          <w:numId w:val="33"/>
        </w:numPr>
        <w:suppressAutoHyphens w:val="0"/>
        <w:rPr>
          <w:rFonts w:ascii="Cambria" w:hAnsi="Cambria"/>
          <w:sz w:val="24"/>
          <w:szCs w:val="24"/>
        </w:rPr>
      </w:pPr>
      <w:r>
        <w:rPr>
          <w:rFonts w:ascii="Cambria" w:hAnsi="Cambria"/>
          <w:sz w:val="24"/>
          <w:szCs w:val="24"/>
        </w:rPr>
        <w:t>Requirements once NESHAP is triggered</w:t>
      </w:r>
      <w:r w:rsidR="00E070AE">
        <w:rPr>
          <w:rFonts w:ascii="Cambria" w:hAnsi="Cambria"/>
          <w:sz w:val="24"/>
          <w:szCs w:val="24"/>
        </w:rPr>
        <w:t xml:space="preserve">= </w:t>
      </w:r>
      <w:r w:rsidR="00E070AE">
        <w:rPr>
          <w:rFonts w:ascii="Cambria" w:hAnsi="Cambria"/>
          <w:b/>
          <w:sz w:val="24"/>
          <w:szCs w:val="24"/>
        </w:rPr>
        <w:t>MACTs</w:t>
      </w:r>
      <w:r>
        <w:rPr>
          <w:rFonts w:ascii="Cambria" w:hAnsi="Cambria"/>
          <w:sz w:val="24"/>
          <w:szCs w:val="24"/>
        </w:rPr>
        <w:t>:</w:t>
      </w:r>
    </w:p>
    <w:p w14:paraId="5CA38678" w14:textId="5962B16A" w:rsidR="00A358D3" w:rsidRDefault="00BF25EF" w:rsidP="003218EE">
      <w:pPr>
        <w:pStyle w:val="ListParagraph"/>
        <w:widowControl/>
        <w:numPr>
          <w:ilvl w:val="1"/>
          <w:numId w:val="33"/>
        </w:numPr>
        <w:suppressAutoHyphens w:val="0"/>
        <w:rPr>
          <w:rFonts w:ascii="Cambria" w:hAnsi="Cambria"/>
          <w:sz w:val="24"/>
          <w:szCs w:val="24"/>
        </w:rPr>
      </w:pPr>
      <w:r>
        <w:rPr>
          <w:rFonts w:ascii="Cambria" w:hAnsi="Cambria"/>
          <w:sz w:val="24"/>
          <w:szCs w:val="24"/>
        </w:rPr>
        <w:t>E</w:t>
      </w:r>
      <w:r w:rsidR="00A358D3">
        <w:rPr>
          <w:rFonts w:ascii="Cambria" w:hAnsi="Cambria"/>
          <w:sz w:val="24"/>
          <w:szCs w:val="24"/>
        </w:rPr>
        <w:t xml:space="preserve">xisting </w:t>
      </w:r>
      <w:r>
        <w:rPr>
          <w:rFonts w:ascii="Cambria" w:hAnsi="Cambria"/>
          <w:sz w:val="24"/>
          <w:szCs w:val="24"/>
        </w:rPr>
        <w:t>sources</w:t>
      </w:r>
      <w:r w:rsidR="00A358D3">
        <w:rPr>
          <w:rFonts w:ascii="Cambria" w:hAnsi="Cambria"/>
          <w:sz w:val="24"/>
          <w:szCs w:val="24"/>
        </w:rPr>
        <w:t>: at least as stringent as the best 12%</w:t>
      </w:r>
      <w:r w:rsidR="0046014F">
        <w:rPr>
          <w:rFonts w:ascii="Cambria" w:hAnsi="Cambria"/>
          <w:sz w:val="24"/>
          <w:szCs w:val="24"/>
        </w:rPr>
        <w:t xml:space="preserve"> or the average of the best 5 (for categories with &lt;30 sources </w:t>
      </w:r>
    </w:p>
    <w:p w14:paraId="7D20CF75" w14:textId="160CFA7D" w:rsidR="00A358D3" w:rsidRDefault="00BF25EF" w:rsidP="003218EE">
      <w:pPr>
        <w:pStyle w:val="ListParagraph"/>
        <w:widowControl/>
        <w:numPr>
          <w:ilvl w:val="1"/>
          <w:numId w:val="33"/>
        </w:numPr>
        <w:suppressAutoHyphens w:val="0"/>
        <w:rPr>
          <w:rFonts w:ascii="Cambria" w:hAnsi="Cambria"/>
          <w:sz w:val="24"/>
          <w:szCs w:val="24"/>
        </w:rPr>
      </w:pPr>
      <w:r>
        <w:rPr>
          <w:rFonts w:ascii="Cambria" w:hAnsi="Cambria"/>
          <w:sz w:val="24"/>
          <w:szCs w:val="24"/>
        </w:rPr>
        <w:t>N</w:t>
      </w:r>
      <w:r w:rsidR="00A358D3">
        <w:rPr>
          <w:rFonts w:ascii="Cambria" w:hAnsi="Cambria"/>
          <w:sz w:val="24"/>
          <w:szCs w:val="24"/>
        </w:rPr>
        <w:t>ew sourc</w:t>
      </w:r>
      <w:r>
        <w:rPr>
          <w:rFonts w:ascii="Cambria" w:hAnsi="Cambria"/>
          <w:sz w:val="24"/>
          <w:szCs w:val="24"/>
        </w:rPr>
        <w:t>es</w:t>
      </w:r>
      <w:r w:rsidR="00A358D3">
        <w:rPr>
          <w:rFonts w:ascii="Cambria" w:hAnsi="Cambria"/>
          <w:sz w:val="24"/>
          <w:szCs w:val="24"/>
        </w:rPr>
        <w:t>: at least as stringent as the best contr</w:t>
      </w:r>
      <w:r>
        <w:rPr>
          <w:rFonts w:ascii="Cambria" w:hAnsi="Cambria"/>
          <w:sz w:val="24"/>
          <w:szCs w:val="24"/>
        </w:rPr>
        <w:t>olled similar sources</w:t>
      </w:r>
    </w:p>
    <w:p w14:paraId="0AF2526C" w14:textId="72975989" w:rsidR="00BF25EF" w:rsidRDefault="00BF25EF" w:rsidP="003218EE">
      <w:pPr>
        <w:pStyle w:val="ListParagraph"/>
        <w:widowControl/>
        <w:numPr>
          <w:ilvl w:val="1"/>
          <w:numId w:val="33"/>
        </w:numPr>
        <w:suppressAutoHyphens w:val="0"/>
        <w:rPr>
          <w:rFonts w:ascii="Cambria" w:hAnsi="Cambria"/>
          <w:sz w:val="24"/>
          <w:szCs w:val="24"/>
        </w:rPr>
      </w:pPr>
      <w:r>
        <w:rPr>
          <w:rFonts w:ascii="Cambria" w:hAnsi="Cambria"/>
          <w:sz w:val="24"/>
          <w:szCs w:val="24"/>
        </w:rPr>
        <w:t xml:space="preserve">*Cannot override more stringent standards set by other </w:t>
      </w:r>
      <w:r w:rsidR="00BE41AB">
        <w:rPr>
          <w:rFonts w:ascii="Cambria" w:hAnsi="Cambria"/>
          <w:sz w:val="24"/>
          <w:szCs w:val="24"/>
        </w:rPr>
        <w:t>programs</w:t>
      </w:r>
    </w:p>
    <w:p w14:paraId="1A7D5735" w14:textId="3A0E43B2" w:rsidR="005861C0" w:rsidRPr="00B767A6" w:rsidRDefault="00E070AE" w:rsidP="003218EE">
      <w:pPr>
        <w:pStyle w:val="ListParagraph"/>
        <w:widowControl/>
        <w:numPr>
          <w:ilvl w:val="0"/>
          <w:numId w:val="33"/>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112(i)(5): lower emissions by 90% of what they were in 1987, can get a 6-year extension on complying with MACT; highly successful program for early reductions</w:t>
      </w:r>
      <w:r w:rsidR="005861C0" w:rsidRPr="00B767A6">
        <w:rPr>
          <w:rFonts w:ascii="Cambria" w:hAnsi="Cambria"/>
          <w:b/>
          <w:sz w:val="24"/>
          <w:szCs w:val="24"/>
        </w:rPr>
        <w:br w:type="page"/>
      </w:r>
    </w:p>
    <w:p w14:paraId="75007798" w14:textId="2A6C5ECB" w:rsidR="003154AE" w:rsidRPr="003154AE" w:rsidRDefault="003154AE" w:rsidP="003154AE">
      <w:pPr>
        <w:widowControl/>
        <w:suppressAutoHyphens w:val="0"/>
        <w:rPr>
          <w:rFonts w:ascii="Cambria" w:hAnsi="Cambria"/>
          <w:b/>
          <w:sz w:val="24"/>
          <w:szCs w:val="24"/>
        </w:rPr>
      </w:pPr>
      <w:r>
        <w:rPr>
          <w:rFonts w:ascii="Cambria" w:hAnsi="Cambria"/>
          <w:b/>
          <w:sz w:val="24"/>
          <w:szCs w:val="24"/>
        </w:rPr>
        <w:lastRenderedPageBreak/>
        <w:t>Summary of CAA Stationary Source Controls</w:t>
      </w:r>
    </w:p>
    <w:p w14:paraId="2DF90233" w14:textId="33158AFA" w:rsidR="003154AE" w:rsidRDefault="003154AE" w:rsidP="003218EE">
      <w:pPr>
        <w:pStyle w:val="ListParagraph"/>
        <w:widowControl/>
        <w:numPr>
          <w:ilvl w:val="0"/>
          <w:numId w:val="34"/>
        </w:numPr>
        <w:suppressAutoHyphens w:val="0"/>
        <w:rPr>
          <w:rFonts w:ascii="Cambria" w:hAnsi="Cambria"/>
          <w:sz w:val="24"/>
          <w:szCs w:val="24"/>
        </w:rPr>
      </w:pPr>
      <w:r>
        <w:rPr>
          <w:rFonts w:ascii="Cambria" w:hAnsi="Cambria"/>
          <w:sz w:val="24"/>
          <w:szCs w:val="24"/>
        </w:rPr>
        <w:t xml:space="preserve">NSPS: imposes technology-based standards on </w:t>
      </w:r>
      <w:r w:rsidRPr="00631870">
        <w:rPr>
          <w:rFonts w:ascii="Cambria" w:hAnsi="Cambria"/>
          <w:b/>
          <w:sz w:val="24"/>
          <w:szCs w:val="24"/>
        </w:rPr>
        <w:t>all</w:t>
      </w:r>
      <w:r>
        <w:rPr>
          <w:rFonts w:ascii="Cambria" w:hAnsi="Cambria"/>
          <w:sz w:val="24"/>
          <w:szCs w:val="24"/>
        </w:rPr>
        <w:t xml:space="preserve"> qualifying new or modified sources, irrespective of attainment status of the relevant air shed, on a pollutant-by-pollutant basis for “regulated pollutants”; separated into categories/sub-categories based on the type of source</w:t>
      </w:r>
      <w:r w:rsidR="00D122D1">
        <w:rPr>
          <w:rFonts w:ascii="Cambria" w:hAnsi="Cambria"/>
          <w:sz w:val="24"/>
          <w:szCs w:val="24"/>
        </w:rPr>
        <w:t>; standards tend to be more lenient than LAER or BACT</w:t>
      </w:r>
    </w:p>
    <w:p w14:paraId="44D6325F" w14:textId="77777777" w:rsidR="003154AE" w:rsidRDefault="003154AE" w:rsidP="003218EE">
      <w:pPr>
        <w:pStyle w:val="ListParagraph"/>
        <w:widowControl/>
        <w:numPr>
          <w:ilvl w:val="0"/>
          <w:numId w:val="34"/>
        </w:numPr>
        <w:suppressAutoHyphens w:val="0"/>
        <w:rPr>
          <w:rFonts w:ascii="Cambria" w:hAnsi="Cambria"/>
          <w:sz w:val="24"/>
          <w:szCs w:val="24"/>
        </w:rPr>
      </w:pPr>
      <w:r>
        <w:rPr>
          <w:rFonts w:ascii="Cambria" w:hAnsi="Cambria"/>
          <w:sz w:val="24"/>
          <w:szCs w:val="24"/>
        </w:rPr>
        <w:t xml:space="preserve">NNSR + PSD = NSR: imposes technology-based standards on </w:t>
      </w:r>
      <w:r>
        <w:rPr>
          <w:rFonts w:ascii="Cambria" w:hAnsi="Cambria"/>
          <w:b/>
          <w:sz w:val="24"/>
          <w:szCs w:val="24"/>
        </w:rPr>
        <w:t>major</w:t>
      </w:r>
      <w:r>
        <w:rPr>
          <w:rFonts w:ascii="Cambria" w:hAnsi="Cambria"/>
          <w:sz w:val="24"/>
          <w:szCs w:val="24"/>
        </w:rPr>
        <w:t xml:space="preserve"> (100 tpy for NNSR &amp; 28 categories of PSD / 250 for other PSD) new or modified sources; programs separated based on attainment v. non-attainment of air shed</w:t>
      </w:r>
    </w:p>
    <w:p w14:paraId="3244714A" w14:textId="4F650B37" w:rsidR="006247DA" w:rsidRDefault="006247DA" w:rsidP="003218EE">
      <w:pPr>
        <w:pStyle w:val="ListParagraph"/>
        <w:widowControl/>
        <w:numPr>
          <w:ilvl w:val="1"/>
          <w:numId w:val="34"/>
        </w:numPr>
        <w:suppressAutoHyphens w:val="0"/>
        <w:rPr>
          <w:rFonts w:ascii="Cambria" w:hAnsi="Cambria"/>
          <w:sz w:val="24"/>
          <w:szCs w:val="24"/>
        </w:rPr>
      </w:pPr>
      <w:r>
        <w:rPr>
          <w:rFonts w:ascii="Cambria" w:hAnsi="Cambria"/>
          <w:sz w:val="24"/>
          <w:szCs w:val="24"/>
        </w:rPr>
        <w:t>NNSR: pollutant-by-pollutant bases</w:t>
      </w:r>
    </w:p>
    <w:p w14:paraId="06BB02BF" w14:textId="19C3DE18" w:rsidR="006247DA" w:rsidRDefault="006247DA" w:rsidP="003218EE">
      <w:pPr>
        <w:pStyle w:val="ListParagraph"/>
        <w:widowControl/>
        <w:numPr>
          <w:ilvl w:val="1"/>
          <w:numId w:val="34"/>
        </w:numPr>
        <w:suppressAutoHyphens w:val="0"/>
        <w:rPr>
          <w:rFonts w:ascii="Cambria" w:hAnsi="Cambria"/>
          <w:sz w:val="24"/>
          <w:szCs w:val="24"/>
        </w:rPr>
      </w:pPr>
      <w:r>
        <w:rPr>
          <w:rFonts w:ascii="Cambria" w:hAnsi="Cambria"/>
          <w:sz w:val="24"/>
          <w:szCs w:val="24"/>
        </w:rPr>
        <w:t xml:space="preserve">PSD: major for one is major for all </w:t>
      </w:r>
      <w:r w:rsidR="00757ABA">
        <w:rPr>
          <w:rFonts w:ascii="Cambria" w:hAnsi="Cambria"/>
          <w:sz w:val="24"/>
          <w:szCs w:val="24"/>
        </w:rPr>
        <w:t>(get into SER after that for other pollutants that aren’t necessarily “major”)</w:t>
      </w:r>
    </w:p>
    <w:p w14:paraId="68574A2A" w14:textId="77777777" w:rsidR="003154AE" w:rsidRDefault="003154AE" w:rsidP="003218EE">
      <w:pPr>
        <w:pStyle w:val="ListParagraph"/>
        <w:widowControl/>
        <w:numPr>
          <w:ilvl w:val="0"/>
          <w:numId w:val="34"/>
        </w:numPr>
        <w:suppressAutoHyphens w:val="0"/>
        <w:rPr>
          <w:rFonts w:ascii="Cambria" w:hAnsi="Cambria"/>
          <w:sz w:val="24"/>
          <w:szCs w:val="24"/>
        </w:rPr>
      </w:pPr>
      <w:r>
        <w:rPr>
          <w:rFonts w:ascii="Cambria" w:hAnsi="Cambria"/>
          <w:sz w:val="24"/>
          <w:szCs w:val="24"/>
        </w:rPr>
        <w:t xml:space="preserve">NSPS / NSR / NESHAPS often overlap; whenever a pollutant or category of sources is subject to more than one program, generally the more stringent requirements for each pollutant will trump the others </w:t>
      </w:r>
    </w:p>
    <w:p w14:paraId="06039051" w14:textId="51C430A4" w:rsidR="00984923" w:rsidRDefault="00984923" w:rsidP="003218EE">
      <w:pPr>
        <w:pStyle w:val="ListParagraph"/>
        <w:widowControl/>
        <w:numPr>
          <w:ilvl w:val="0"/>
          <w:numId w:val="34"/>
        </w:numPr>
        <w:suppressAutoHyphens w:val="0"/>
        <w:rPr>
          <w:rFonts w:ascii="Cambria" w:hAnsi="Cambria"/>
          <w:sz w:val="24"/>
          <w:szCs w:val="24"/>
        </w:rPr>
      </w:pPr>
      <w:r>
        <w:rPr>
          <w:rFonts w:ascii="Cambria" w:hAnsi="Cambria"/>
          <w:sz w:val="24"/>
          <w:szCs w:val="24"/>
        </w:rPr>
        <w:t>States cannot opt out of NSPS or NESHAPs</w:t>
      </w:r>
    </w:p>
    <w:p w14:paraId="4E5FDD57" w14:textId="0421B6FC" w:rsidR="0062389E" w:rsidRPr="00CF3F6F" w:rsidRDefault="00144A04" w:rsidP="003218EE">
      <w:pPr>
        <w:pStyle w:val="ListParagraph"/>
        <w:widowControl/>
        <w:numPr>
          <w:ilvl w:val="0"/>
          <w:numId w:val="34"/>
        </w:numPr>
        <w:suppressAutoHyphens w:val="0"/>
        <w:rPr>
          <w:rFonts w:ascii="Cambria" w:hAnsi="Cambria"/>
          <w:sz w:val="24"/>
          <w:szCs w:val="24"/>
        </w:rPr>
      </w:pPr>
      <w:r>
        <w:rPr>
          <w:rFonts w:ascii="Cambria" w:hAnsi="Cambria"/>
          <w:b/>
          <w:noProof/>
          <w:sz w:val="24"/>
          <w:szCs w:val="24"/>
        </w:rPr>
        <w:drawing>
          <wp:anchor distT="0" distB="0" distL="114300" distR="114300" simplePos="0" relativeHeight="251658240" behindDoc="0" locked="0" layoutInCell="1" allowOverlap="1" wp14:anchorId="570DBBF1" wp14:editId="4C03DF79">
            <wp:simplePos x="0" y="0"/>
            <wp:positionH relativeFrom="column">
              <wp:posOffset>-405765</wp:posOffset>
            </wp:positionH>
            <wp:positionV relativeFrom="paragraph">
              <wp:posOffset>489585</wp:posOffset>
            </wp:positionV>
            <wp:extent cx="6496685" cy="4460240"/>
            <wp:effectExtent l="0" t="0" r="5715" b="10160"/>
            <wp:wrapTopAndBottom/>
            <wp:docPr id="2" name="Picture 2" descr="../../../Desktop/Screen%20Shot%202017-12-09%20at%202.16.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09%20at%202.16.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685" cy="446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89E">
        <w:rPr>
          <w:rFonts w:ascii="Cambria" w:hAnsi="Cambria"/>
          <w:sz w:val="24"/>
          <w:szCs w:val="24"/>
        </w:rPr>
        <w:t>“Modification”: change that will result in the increase in emissions – RMRR exception is a vague, indeterminate standard</w:t>
      </w:r>
    </w:p>
    <w:p w14:paraId="590A7BA4" w14:textId="4BA0F2F5" w:rsidR="00144A04" w:rsidRDefault="00144A04">
      <w:pPr>
        <w:widowControl/>
        <w:suppressAutoHyphens w:val="0"/>
        <w:rPr>
          <w:rFonts w:ascii="Cambria" w:hAnsi="Cambria"/>
          <w:b/>
          <w:sz w:val="24"/>
          <w:szCs w:val="24"/>
        </w:rPr>
      </w:pPr>
      <w:r>
        <w:rPr>
          <w:rFonts w:ascii="Cambria" w:hAnsi="Cambria"/>
          <w:b/>
          <w:sz w:val="24"/>
          <w:szCs w:val="24"/>
        </w:rPr>
        <w:br w:type="page"/>
      </w:r>
    </w:p>
    <w:p w14:paraId="78957E36" w14:textId="01BD0589" w:rsidR="003154AE" w:rsidRPr="00144A04" w:rsidRDefault="00144A04" w:rsidP="00424EB3">
      <w:pPr>
        <w:widowControl/>
        <w:suppressAutoHyphens w:val="0"/>
        <w:rPr>
          <w:rFonts w:ascii="Cambria" w:hAnsi="Cambria"/>
          <w:b/>
          <w:sz w:val="28"/>
          <w:szCs w:val="28"/>
        </w:rPr>
      </w:pPr>
      <w:r w:rsidRPr="00144A04">
        <w:rPr>
          <w:rFonts w:ascii="Cambria" w:hAnsi="Cambria"/>
          <w:b/>
          <w:sz w:val="28"/>
          <w:szCs w:val="28"/>
        </w:rPr>
        <w:lastRenderedPageBreak/>
        <w:t>The Resource Conservation and Recovery Act (RCRA)</w:t>
      </w:r>
    </w:p>
    <w:p w14:paraId="6B1E6907" w14:textId="4DECDBE0" w:rsidR="00357735" w:rsidRDefault="00144A04" w:rsidP="003949F3">
      <w:pPr>
        <w:widowControl/>
        <w:suppressAutoHyphens w:val="0"/>
        <w:rPr>
          <w:rFonts w:ascii="Cambria" w:hAnsi="Cambria"/>
          <w:b/>
          <w:sz w:val="24"/>
          <w:szCs w:val="24"/>
        </w:rPr>
      </w:pPr>
      <w:r>
        <w:rPr>
          <w:rFonts w:ascii="Cambria" w:hAnsi="Cambria"/>
          <w:b/>
          <w:sz w:val="24"/>
          <w:szCs w:val="24"/>
        </w:rPr>
        <w:t>I. Overview &amp; Jurisdiction</w:t>
      </w:r>
    </w:p>
    <w:p w14:paraId="650A0656" w14:textId="7C65F9B2" w:rsidR="00802F5E" w:rsidRDefault="00802F5E" w:rsidP="003218EE">
      <w:pPr>
        <w:pStyle w:val="ListParagraph"/>
        <w:widowControl/>
        <w:numPr>
          <w:ilvl w:val="0"/>
          <w:numId w:val="37"/>
        </w:numPr>
        <w:suppressAutoHyphens w:val="0"/>
        <w:rPr>
          <w:rFonts w:ascii="Cambria" w:hAnsi="Cambria"/>
          <w:sz w:val="24"/>
          <w:szCs w:val="24"/>
        </w:rPr>
      </w:pPr>
      <w:r>
        <w:rPr>
          <w:rFonts w:ascii="Cambria" w:hAnsi="Cambria"/>
          <w:sz w:val="24"/>
          <w:szCs w:val="24"/>
        </w:rPr>
        <w:t>Focus on Subtitle C governing those who generate, transport, or treat, store or dispose of hazardous waste</w:t>
      </w:r>
    </w:p>
    <w:p w14:paraId="326A9509" w14:textId="55C18707" w:rsidR="003949F3" w:rsidRPr="00802F5E" w:rsidRDefault="003949F3" w:rsidP="003218EE">
      <w:pPr>
        <w:pStyle w:val="ListParagraph"/>
        <w:widowControl/>
        <w:numPr>
          <w:ilvl w:val="0"/>
          <w:numId w:val="37"/>
        </w:numPr>
        <w:suppressAutoHyphens w:val="0"/>
        <w:rPr>
          <w:rFonts w:ascii="Cambria" w:hAnsi="Cambria"/>
          <w:sz w:val="24"/>
          <w:szCs w:val="24"/>
        </w:rPr>
      </w:pPr>
      <w:r>
        <w:rPr>
          <w:rFonts w:ascii="Cambria" w:hAnsi="Cambria"/>
          <w:sz w:val="24"/>
          <w:szCs w:val="24"/>
        </w:rPr>
        <w:t xml:space="preserve">Key jurisdictional trigger: </w:t>
      </w:r>
      <w:r>
        <w:rPr>
          <w:rFonts w:ascii="Cambria" w:hAnsi="Cambria"/>
          <w:b/>
          <w:sz w:val="24"/>
          <w:szCs w:val="24"/>
        </w:rPr>
        <w:t>“hazardous waste”</w:t>
      </w:r>
    </w:p>
    <w:p w14:paraId="35BD7A45" w14:textId="5A3FA8D4" w:rsidR="003949F3" w:rsidRDefault="003949F3" w:rsidP="003218EE">
      <w:pPr>
        <w:pStyle w:val="ListParagraph"/>
        <w:widowControl/>
        <w:numPr>
          <w:ilvl w:val="0"/>
          <w:numId w:val="37"/>
        </w:numPr>
        <w:suppressAutoHyphens w:val="0"/>
        <w:rPr>
          <w:rFonts w:ascii="Cambria" w:hAnsi="Cambria"/>
          <w:sz w:val="24"/>
          <w:szCs w:val="24"/>
        </w:rPr>
      </w:pPr>
      <w:r>
        <w:rPr>
          <w:rFonts w:ascii="Cambria" w:hAnsi="Cambria"/>
          <w:sz w:val="24"/>
          <w:szCs w:val="24"/>
        </w:rPr>
        <w:t>Two primary topics (two-step inquiry):</w:t>
      </w:r>
    </w:p>
    <w:p w14:paraId="4FD5DB02" w14:textId="1348FC60" w:rsidR="003949F3" w:rsidRDefault="003949F3" w:rsidP="003218EE">
      <w:pPr>
        <w:pStyle w:val="ListParagraph"/>
        <w:widowControl/>
        <w:numPr>
          <w:ilvl w:val="1"/>
          <w:numId w:val="37"/>
        </w:numPr>
        <w:suppressAutoHyphens w:val="0"/>
        <w:rPr>
          <w:rFonts w:ascii="Cambria" w:hAnsi="Cambria"/>
          <w:sz w:val="24"/>
          <w:szCs w:val="24"/>
        </w:rPr>
      </w:pPr>
      <w:r>
        <w:rPr>
          <w:rFonts w:ascii="Cambria" w:hAnsi="Cambria"/>
          <w:sz w:val="24"/>
          <w:szCs w:val="24"/>
        </w:rPr>
        <w:t>Is it a solid waste?</w:t>
      </w:r>
    </w:p>
    <w:p w14:paraId="12EB61AD" w14:textId="402EC59B" w:rsidR="003949F3" w:rsidRDefault="003949F3" w:rsidP="003218EE">
      <w:pPr>
        <w:pStyle w:val="ListParagraph"/>
        <w:widowControl/>
        <w:numPr>
          <w:ilvl w:val="1"/>
          <w:numId w:val="37"/>
        </w:numPr>
        <w:suppressAutoHyphens w:val="0"/>
        <w:rPr>
          <w:rFonts w:ascii="Cambria" w:hAnsi="Cambria"/>
          <w:sz w:val="24"/>
          <w:szCs w:val="24"/>
        </w:rPr>
      </w:pPr>
      <w:r>
        <w:rPr>
          <w:rFonts w:ascii="Cambria" w:hAnsi="Cambria"/>
          <w:sz w:val="24"/>
          <w:szCs w:val="24"/>
        </w:rPr>
        <w:t>If yes, is it hazardous?</w:t>
      </w:r>
    </w:p>
    <w:p w14:paraId="5A11D989" w14:textId="6273EB61" w:rsidR="003949F3" w:rsidRDefault="003949F3" w:rsidP="003218EE">
      <w:pPr>
        <w:pStyle w:val="ListParagraph"/>
        <w:widowControl/>
        <w:numPr>
          <w:ilvl w:val="0"/>
          <w:numId w:val="37"/>
        </w:numPr>
        <w:suppressAutoHyphens w:val="0"/>
        <w:rPr>
          <w:rFonts w:ascii="Cambria" w:hAnsi="Cambria"/>
          <w:sz w:val="24"/>
          <w:szCs w:val="24"/>
        </w:rPr>
      </w:pPr>
      <w:r>
        <w:rPr>
          <w:rFonts w:ascii="Cambria" w:hAnsi="Cambria"/>
          <w:sz w:val="24"/>
          <w:szCs w:val="24"/>
        </w:rPr>
        <w:t>Subject to narrow exceptions, the term “hazardous waste” includes any discarded material that poses a substantial threat to human health or the environment when improperly managed</w:t>
      </w:r>
    </w:p>
    <w:p w14:paraId="699A6079" w14:textId="563F65E9" w:rsidR="003949F3" w:rsidRDefault="003949F3" w:rsidP="003949F3">
      <w:pPr>
        <w:widowControl/>
        <w:suppressAutoHyphens w:val="0"/>
        <w:ind w:firstLine="180"/>
        <w:rPr>
          <w:rFonts w:ascii="Cambria" w:hAnsi="Cambria"/>
          <w:sz w:val="24"/>
          <w:szCs w:val="24"/>
        </w:rPr>
      </w:pPr>
      <w:r>
        <w:rPr>
          <w:rFonts w:ascii="Cambria" w:hAnsi="Cambria"/>
          <w:sz w:val="24"/>
          <w:szCs w:val="24"/>
        </w:rPr>
        <w:t>A. “Solid Waste”</w:t>
      </w:r>
    </w:p>
    <w:p w14:paraId="31D6C238" w14:textId="6C79E5BE" w:rsidR="00044841" w:rsidRPr="00820C8C" w:rsidRDefault="003949F3" w:rsidP="003218EE">
      <w:pPr>
        <w:pStyle w:val="ListParagraph"/>
        <w:widowControl/>
        <w:numPr>
          <w:ilvl w:val="0"/>
          <w:numId w:val="38"/>
        </w:numPr>
        <w:suppressAutoHyphens w:val="0"/>
        <w:rPr>
          <w:rFonts w:ascii="Cambria" w:hAnsi="Cambria"/>
          <w:sz w:val="24"/>
          <w:szCs w:val="24"/>
        </w:rPr>
      </w:pPr>
      <w:r>
        <w:rPr>
          <w:rFonts w:ascii="Cambria" w:hAnsi="Cambria"/>
          <w:sz w:val="24"/>
          <w:szCs w:val="24"/>
        </w:rPr>
        <w:t>Under RCRA, “hazardous waste” is a subset of “solid waste,” therefore this is the first inquiry in establishing RCRA applicability</w:t>
      </w:r>
    </w:p>
    <w:p w14:paraId="07980283" w14:textId="034A351F" w:rsidR="00044841" w:rsidRDefault="00044841" w:rsidP="003218EE">
      <w:pPr>
        <w:pStyle w:val="ListParagraph"/>
        <w:widowControl/>
        <w:numPr>
          <w:ilvl w:val="0"/>
          <w:numId w:val="38"/>
        </w:numPr>
        <w:suppressAutoHyphens w:val="0"/>
        <w:rPr>
          <w:rFonts w:ascii="Cambria" w:hAnsi="Cambria"/>
          <w:sz w:val="24"/>
          <w:szCs w:val="24"/>
        </w:rPr>
      </w:pPr>
      <w:r w:rsidRPr="00DA3F05">
        <w:rPr>
          <w:rFonts w:ascii="Cambria" w:hAnsi="Cambria"/>
          <w:sz w:val="24"/>
          <w:szCs w:val="24"/>
        </w:rPr>
        <w:t>§</w:t>
      </w:r>
      <w:r>
        <w:rPr>
          <w:rFonts w:ascii="Cambria" w:hAnsi="Cambria"/>
          <w:sz w:val="24"/>
          <w:szCs w:val="24"/>
        </w:rPr>
        <w:t>1004(27) defines “solid waste to include: “A</w:t>
      </w:r>
      <w:r w:rsidRPr="00044841">
        <w:rPr>
          <w:rFonts w:ascii="Cambria" w:hAnsi="Cambria"/>
          <w:sz w:val="24"/>
          <w:szCs w:val="24"/>
        </w:rPr>
        <w:t>ny garbage, refuse, sludge from a waste treatment plant, or air pollution control facility and other discarded material, including solid, liquid, semi-solid, or contained gaseous material.</w:t>
      </w:r>
      <w:r>
        <w:rPr>
          <w:rFonts w:ascii="Cambria" w:hAnsi="Cambria"/>
          <w:sz w:val="24"/>
          <w:szCs w:val="24"/>
        </w:rPr>
        <w:t>”</w:t>
      </w:r>
    </w:p>
    <w:p w14:paraId="1B6F8D88" w14:textId="21955647" w:rsidR="00820C8C" w:rsidRDefault="00820C8C" w:rsidP="003218EE">
      <w:pPr>
        <w:pStyle w:val="ListParagraph"/>
        <w:widowControl/>
        <w:numPr>
          <w:ilvl w:val="1"/>
          <w:numId w:val="38"/>
        </w:numPr>
        <w:suppressAutoHyphens w:val="0"/>
        <w:rPr>
          <w:rFonts w:ascii="Cambria" w:hAnsi="Cambria"/>
          <w:sz w:val="24"/>
          <w:szCs w:val="24"/>
        </w:rPr>
      </w:pPr>
      <w:r>
        <w:rPr>
          <w:rFonts w:ascii="Cambria" w:hAnsi="Cambria"/>
          <w:sz w:val="24"/>
          <w:szCs w:val="24"/>
        </w:rPr>
        <w:t>Does not necessarily have to be “solid”</w:t>
      </w:r>
    </w:p>
    <w:p w14:paraId="791B9A49" w14:textId="2C421D19" w:rsidR="00820C8C" w:rsidRDefault="00820C8C" w:rsidP="003218EE">
      <w:pPr>
        <w:pStyle w:val="ListParagraph"/>
        <w:widowControl/>
        <w:numPr>
          <w:ilvl w:val="1"/>
          <w:numId w:val="38"/>
        </w:numPr>
        <w:suppressAutoHyphens w:val="0"/>
        <w:rPr>
          <w:rFonts w:ascii="Cambria" w:hAnsi="Cambria"/>
          <w:sz w:val="24"/>
          <w:szCs w:val="24"/>
        </w:rPr>
      </w:pPr>
      <w:r>
        <w:rPr>
          <w:rFonts w:ascii="Cambria" w:hAnsi="Cambria"/>
          <w:sz w:val="24"/>
          <w:szCs w:val="24"/>
        </w:rPr>
        <w:t>Must be “discarded”</w:t>
      </w:r>
      <w:r w:rsidR="00344039">
        <w:rPr>
          <w:rFonts w:ascii="Cambria" w:hAnsi="Cambria"/>
          <w:sz w:val="24"/>
          <w:szCs w:val="24"/>
        </w:rPr>
        <w:t xml:space="preserve"> ** issue we focused on most</w:t>
      </w:r>
    </w:p>
    <w:p w14:paraId="15BAD335" w14:textId="77777777" w:rsidR="00344039" w:rsidRDefault="00344039" w:rsidP="003218EE">
      <w:pPr>
        <w:pStyle w:val="ListParagraph"/>
        <w:widowControl/>
        <w:numPr>
          <w:ilvl w:val="0"/>
          <w:numId w:val="38"/>
        </w:numPr>
        <w:suppressAutoHyphens w:val="0"/>
        <w:rPr>
          <w:rFonts w:ascii="Cambria" w:hAnsi="Cambria"/>
          <w:sz w:val="24"/>
          <w:szCs w:val="24"/>
        </w:rPr>
      </w:pPr>
      <w:r>
        <w:rPr>
          <w:rFonts w:ascii="Cambria" w:hAnsi="Cambria"/>
          <w:sz w:val="24"/>
          <w:szCs w:val="24"/>
        </w:rPr>
        <w:t>EPA’s regulatory definition focuses on when EPA deems materials to have been “discarded” (i.e. when is it “waste”)</w:t>
      </w:r>
    </w:p>
    <w:p w14:paraId="3B45541F" w14:textId="77777777"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 xml:space="preserve">Has historically been defined in a way that asserts jurisdiction over materials the SPA determines to have been “abandoned” or “recycled” in environmentally problematic ways </w:t>
      </w:r>
    </w:p>
    <w:p w14:paraId="7F630B70" w14:textId="148B4EA4"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Some materials deemed to be “solid wastes” simply because they are “inherently waste-like”?</w:t>
      </w:r>
    </w:p>
    <w:p w14:paraId="3FCDD98C" w14:textId="77777777" w:rsidR="00344039" w:rsidRDefault="00344039" w:rsidP="003218EE">
      <w:pPr>
        <w:pStyle w:val="ListParagraph"/>
        <w:widowControl/>
        <w:numPr>
          <w:ilvl w:val="0"/>
          <w:numId w:val="38"/>
        </w:numPr>
        <w:suppressAutoHyphens w:val="0"/>
        <w:rPr>
          <w:rFonts w:ascii="Cambria" w:hAnsi="Cambria"/>
          <w:sz w:val="24"/>
          <w:szCs w:val="24"/>
        </w:rPr>
      </w:pPr>
      <w:r>
        <w:rPr>
          <w:rFonts w:ascii="Cambria" w:hAnsi="Cambria"/>
          <w:sz w:val="24"/>
          <w:szCs w:val="24"/>
        </w:rPr>
        <w:t>Most controversy over EPA asserting jurisdiction over materials that are destined for recycling. EPA’s justification for this:</w:t>
      </w:r>
    </w:p>
    <w:p w14:paraId="571FA6ED" w14:textId="77777777"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Statute &amp; legislative history show Congress’s intent to support this</w:t>
      </w:r>
    </w:p>
    <w:p w14:paraId="7453AE7B" w14:textId="77777777"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Many materials stored or transported to recycling present the same types of threats to human health and the environment as materials stored or transported prior to disposal.</w:t>
      </w:r>
    </w:p>
    <w:p w14:paraId="1A54BC70" w14:textId="28C9A269"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Excluding materials destined for recycling allows materials to move through the hazardous waste management system depending on what any person handing them intends to do with them – contrary to “cradle to grave” goal regarding hazardous substances</w:t>
      </w:r>
    </w:p>
    <w:p w14:paraId="122E39C6" w14:textId="0F3A31D6" w:rsidR="008768F3" w:rsidRPr="00344039" w:rsidRDefault="008768F3" w:rsidP="003218EE">
      <w:pPr>
        <w:pStyle w:val="ListParagraph"/>
        <w:widowControl/>
        <w:numPr>
          <w:ilvl w:val="0"/>
          <w:numId w:val="38"/>
        </w:numPr>
        <w:suppressAutoHyphens w:val="0"/>
        <w:rPr>
          <w:rFonts w:ascii="Cambria" w:hAnsi="Cambria"/>
          <w:sz w:val="24"/>
          <w:szCs w:val="24"/>
        </w:rPr>
      </w:pPr>
      <w:r>
        <w:rPr>
          <w:rFonts w:ascii="Cambria" w:hAnsi="Cambria"/>
          <w:sz w:val="24"/>
          <w:szCs w:val="24"/>
        </w:rPr>
        <w:t>Pushback against this because subjecting certain types of recycling to regulation under Subtitle C may dramatically increase the cost of extracting further value from those materials</w:t>
      </w:r>
    </w:p>
    <w:p w14:paraId="0D0FC9CD" w14:textId="251F3FB5" w:rsidR="00820C8C" w:rsidRDefault="00820C8C" w:rsidP="003218EE">
      <w:pPr>
        <w:pStyle w:val="ListParagraph"/>
        <w:widowControl/>
        <w:numPr>
          <w:ilvl w:val="0"/>
          <w:numId w:val="38"/>
        </w:numPr>
        <w:suppressAutoHyphens w:val="0"/>
        <w:rPr>
          <w:rFonts w:ascii="Cambria" w:hAnsi="Cambria"/>
          <w:sz w:val="24"/>
          <w:szCs w:val="24"/>
        </w:rPr>
      </w:pPr>
      <w:r>
        <w:rPr>
          <w:rFonts w:ascii="Cambria" w:hAnsi="Cambria"/>
          <w:sz w:val="24"/>
          <w:szCs w:val="24"/>
        </w:rPr>
        <w:t xml:space="preserve">EPA has determined </w:t>
      </w:r>
      <w:r w:rsidR="00344039">
        <w:rPr>
          <w:rFonts w:ascii="Cambria" w:hAnsi="Cambria"/>
          <w:sz w:val="24"/>
          <w:szCs w:val="24"/>
        </w:rPr>
        <w:t>that secondary materials can be deemed to have been “discarded,” when they are recycled in the following way</w:t>
      </w:r>
      <w:r w:rsidR="008768F3">
        <w:rPr>
          <w:rFonts w:ascii="Cambria" w:hAnsi="Cambria"/>
          <w:sz w:val="24"/>
          <w:szCs w:val="24"/>
        </w:rPr>
        <w:t>s:</w:t>
      </w:r>
    </w:p>
    <w:p w14:paraId="17417483" w14:textId="12A86B4B"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Recycling involving land disposal;</w:t>
      </w:r>
    </w:p>
    <w:p w14:paraId="451F832E" w14:textId="5809FFD5"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Recycling involving burning for energy recovery;</w:t>
      </w:r>
    </w:p>
    <w:p w14:paraId="18A12C4F" w14:textId="40E2CE1D"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Recycling involving reclaiming the material; and</w:t>
      </w:r>
    </w:p>
    <w:p w14:paraId="6228D8B6" w14:textId="540EAE5C" w:rsidR="00344039" w:rsidRDefault="00344039" w:rsidP="003218EE">
      <w:pPr>
        <w:pStyle w:val="ListParagraph"/>
        <w:widowControl/>
        <w:numPr>
          <w:ilvl w:val="1"/>
          <w:numId w:val="38"/>
        </w:numPr>
        <w:suppressAutoHyphens w:val="0"/>
        <w:rPr>
          <w:rFonts w:ascii="Cambria" w:hAnsi="Cambria"/>
          <w:sz w:val="24"/>
          <w:szCs w:val="24"/>
        </w:rPr>
      </w:pPr>
      <w:r>
        <w:rPr>
          <w:rFonts w:ascii="Cambria" w:hAnsi="Cambria"/>
          <w:sz w:val="24"/>
          <w:szCs w:val="24"/>
        </w:rPr>
        <w:t>Recycling involving speculative accumulation</w:t>
      </w:r>
    </w:p>
    <w:p w14:paraId="1608FAA0" w14:textId="71838D03" w:rsidR="00EE72B7" w:rsidRDefault="00EE72B7" w:rsidP="003218EE">
      <w:pPr>
        <w:pStyle w:val="ListParagraph"/>
        <w:widowControl/>
        <w:numPr>
          <w:ilvl w:val="0"/>
          <w:numId w:val="38"/>
        </w:numPr>
        <w:suppressAutoHyphens w:val="0"/>
        <w:rPr>
          <w:rFonts w:ascii="Cambria" w:hAnsi="Cambria"/>
          <w:sz w:val="24"/>
          <w:szCs w:val="24"/>
        </w:rPr>
      </w:pPr>
      <w:r>
        <w:rPr>
          <w:rFonts w:ascii="Cambria" w:hAnsi="Cambria"/>
          <w:sz w:val="24"/>
          <w:szCs w:val="24"/>
        </w:rPr>
        <w:lastRenderedPageBreak/>
        <w:t>Two main exclusions:</w:t>
      </w:r>
    </w:p>
    <w:p w14:paraId="1BBA054E" w14:textId="38C0DFC5" w:rsidR="00EE72B7" w:rsidRDefault="00EE72B7" w:rsidP="003218EE">
      <w:pPr>
        <w:pStyle w:val="ListParagraph"/>
        <w:widowControl/>
        <w:numPr>
          <w:ilvl w:val="1"/>
          <w:numId w:val="38"/>
        </w:numPr>
        <w:suppressAutoHyphens w:val="0"/>
        <w:rPr>
          <w:rFonts w:ascii="Cambria" w:hAnsi="Cambria"/>
          <w:sz w:val="24"/>
          <w:szCs w:val="24"/>
        </w:rPr>
      </w:pPr>
      <w:r>
        <w:rPr>
          <w:rFonts w:ascii="Cambria" w:hAnsi="Cambria"/>
          <w:sz w:val="24"/>
          <w:szCs w:val="24"/>
        </w:rPr>
        <w:t>“Closed loop” exception: applies to “secondary materials that are reclaimed and returned to the original manufacturing process…in which they were generated” provided they involve only tank storage and “the entire process … is closed by being entirely connected with pipes or other comparable enclosed means of conveyance.”</w:t>
      </w:r>
    </w:p>
    <w:p w14:paraId="5EC59177" w14:textId="6AB95B60" w:rsidR="00EE72B7" w:rsidRDefault="00EE72B7" w:rsidP="003218EE">
      <w:pPr>
        <w:pStyle w:val="ListParagraph"/>
        <w:widowControl/>
        <w:numPr>
          <w:ilvl w:val="1"/>
          <w:numId w:val="38"/>
        </w:numPr>
        <w:suppressAutoHyphens w:val="0"/>
        <w:rPr>
          <w:rFonts w:ascii="Cambria" w:hAnsi="Cambria"/>
          <w:sz w:val="24"/>
          <w:szCs w:val="24"/>
        </w:rPr>
      </w:pPr>
      <w:r>
        <w:rPr>
          <w:rFonts w:ascii="Cambria" w:hAnsi="Cambria"/>
          <w:sz w:val="24"/>
          <w:szCs w:val="24"/>
        </w:rPr>
        <w:t>Recycled substances being re-used as an ingredient or as an effective substitute for a commercial product or are returned to raw material substitutes to the original process from which they were generated without first being reclaimed</w:t>
      </w:r>
    </w:p>
    <w:p w14:paraId="179F2E94" w14:textId="3ADBB7CE" w:rsidR="00344039" w:rsidRDefault="00344039" w:rsidP="003218EE">
      <w:pPr>
        <w:pStyle w:val="ListParagraph"/>
        <w:widowControl/>
        <w:numPr>
          <w:ilvl w:val="0"/>
          <w:numId w:val="38"/>
        </w:numPr>
        <w:suppressAutoHyphens w:val="0"/>
        <w:rPr>
          <w:rFonts w:ascii="Cambria" w:hAnsi="Cambria"/>
          <w:sz w:val="24"/>
          <w:szCs w:val="24"/>
        </w:rPr>
      </w:pPr>
      <w:r>
        <w:rPr>
          <w:rFonts w:ascii="Cambria" w:hAnsi="Cambria"/>
          <w:sz w:val="24"/>
          <w:szCs w:val="24"/>
        </w:rPr>
        <w:t>Recycling through reclamation</w:t>
      </w:r>
      <w:r w:rsidR="008768F3">
        <w:rPr>
          <w:rFonts w:ascii="Cambria" w:hAnsi="Cambria"/>
          <w:sz w:val="24"/>
          <w:szCs w:val="24"/>
        </w:rPr>
        <w:t xml:space="preserve"> (#3 on list above) is by far the most complicated and controversial</w:t>
      </w:r>
      <w:r>
        <w:rPr>
          <w:rFonts w:ascii="Cambria" w:hAnsi="Cambria"/>
          <w:sz w:val="24"/>
          <w:szCs w:val="24"/>
        </w:rPr>
        <w:t xml:space="preserve"> – 3 cases that led to 2 different EPA rulemakings:</w:t>
      </w:r>
    </w:p>
    <w:p w14:paraId="1A272464" w14:textId="2BE91995" w:rsidR="008768F3" w:rsidRDefault="00EE72B7" w:rsidP="003218EE">
      <w:pPr>
        <w:pStyle w:val="ListParagraph"/>
        <w:widowControl/>
        <w:numPr>
          <w:ilvl w:val="1"/>
          <w:numId w:val="38"/>
        </w:numPr>
        <w:suppressAutoHyphens w:val="0"/>
        <w:rPr>
          <w:rFonts w:ascii="Cambria" w:hAnsi="Cambria"/>
          <w:sz w:val="24"/>
          <w:szCs w:val="24"/>
        </w:rPr>
      </w:pPr>
      <w:r>
        <w:rPr>
          <w:rFonts w:ascii="Cambria" w:hAnsi="Cambria"/>
          <w:sz w:val="24"/>
          <w:szCs w:val="24"/>
        </w:rPr>
        <w:t>“Reclaimed”: “A material is reclaimed if it is processed to recover a usable product, or if it is regenerated. Examples are recovery of lead values from spent batteries and regeneration of spent solvents…”</w:t>
      </w:r>
    </w:p>
    <w:p w14:paraId="28873230" w14:textId="68A5B048" w:rsidR="00EE72B7" w:rsidRDefault="00EE72B7" w:rsidP="003218EE">
      <w:pPr>
        <w:pStyle w:val="ListParagraph"/>
        <w:widowControl/>
        <w:numPr>
          <w:ilvl w:val="1"/>
          <w:numId w:val="38"/>
        </w:numPr>
        <w:suppressAutoHyphens w:val="0"/>
        <w:rPr>
          <w:rFonts w:ascii="Cambria" w:hAnsi="Cambria"/>
          <w:sz w:val="24"/>
          <w:szCs w:val="24"/>
        </w:rPr>
      </w:pPr>
      <w:r>
        <w:rPr>
          <w:rFonts w:ascii="Cambria" w:hAnsi="Cambria"/>
          <w:b/>
          <w:i/>
          <w:sz w:val="24"/>
          <w:szCs w:val="24"/>
        </w:rPr>
        <w:t>American Mining Congress v. EPA (“AMC I”)</w:t>
      </w:r>
      <w:r>
        <w:rPr>
          <w:rFonts w:ascii="Cambria" w:hAnsi="Cambria"/>
          <w:i/>
          <w:sz w:val="24"/>
          <w:szCs w:val="24"/>
        </w:rPr>
        <w:t xml:space="preserve"> </w:t>
      </w:r>
      <w:r>
        <w:rPr>
          <w:rFonts w:ascii="Cambria" w:hAnsi="Cambria"/>
          <w:sz w:val="24"/>
          <w:szCs w:val="24"/>
        </w:rPr>
        <w:t xml:space="preserve">(DC Cir., 1987): Companies were re-using materials immediately/fairly soon as part of </w:t>
      </w:r>
      <w:r w:rsidR="00BE41AB">
        <w:rPr>
          <w:rFonts w:ascii="Cambria" w:hAnsi="Cambria"/>
          <w:sz w:val="24"/>
          <w:szCs w:val="24"/>
        </w:rPr>
        <w:t>an</w:t>
      </w:r>
      <w:r>
        <w:rPr>
          <w:rFonts w:ascii="Cambria" w:hAnsi="Cambria"/>
          <w:sz w:val="24"/>
          <w:szCs w:val="24"/>
        </w:rPr>
        <w:t xml:space="preserve"> ongoing manufacturing process – EPA considered this “recycling” and asserted jurisdiction</w:t>
      </w:r>
    </w:p>
    <w:p w14:paraId="0A492C6D" w14:textId="6C1C0911" w:rsidR="00EE72B7" w:rsidRDefault="00EE72B7" w:rsidP="003218EE">
      <w:pPr>
        <w:pStyle w:val="ListParagraph"/>
        <w:widowControl/>
        <w:numPr>
          <w:ilvl w:val="2"/>
          <w:numId w:val="38"/>
        </w:numPr>
        <w:suppressAutoHyphens w:val="0"/>
        <w:rPr>
          <w:rFonts w:ascii="Cambria" w:hAnsi="Cambria"/>
          <w:sz w:val="24"/>
          <w:szCs w:val="24"/>
        </w:rPr>
      </w:pPr>
      <w:r>
        <w:rPr>
          <w:rFonts w:ascii="Cambria" w:hAnsi="Cambria"/>
          <w:sz w:val="24"/>
          <w:szCs w:val="24"/>
        </w:rPr>
        <w:t xml:space="preserve">Decided against EPA on </w:t>
      </w:r>
      <w:r>
        <w:rPr>
          <w:rFonts w:ascii="Cambria" w:hAnsi="Cambria"/>
          <w:i/>
          <w:sz w:val="24"/>
          <w:szCs w:val="24"/>
        </w:rPr>
        <w:t xml:space="preserve">Chevron </w:t>
      </w:r>
      <w:r>
        <w:rPr>
          <w:rFonts w:ascii="Cambria" w:hAnsi="Cambria"/>
          <w:sz w:val="24"/>
          <w:szCs w:val="24"/>
        </w:rPr>
        <w:t>step 1 (unambiguous structure of the legislature and Congressional intent)</w:t>
      </w:r>
    </w:p>
    <w:p w14:paraId="2BEE32B5" w14:textId="475415D1" w:rsidR="00EE72B7" w:rsidRDefault="00EE72B7" w:rsidP="003218EE">
      <w:pPr>
        <w:pStyle w:val="ListParagraph"/>
        <w:widowControl/>
        <w:numPr>
          <w:ilvl w:val="2"/>
          <w:numId w:val="38"/>
        </w:numPr>
        <w:suppressAutoHyphens w:val="0"/>
        <w:rPr>
          <w:rFonts w:ascii="Cambria" w:hAnsi="Cambria"/>
          <w:sz w:val="24"/>
          <w:szCs w:val="24"/>
        </w:rPr>
      </w:pPr>
      <w:r>
        <w:rPr>
          <w:rFonts w:ascii="Cambria" w:hAnsi="Cambria"/>
          <w:sz w:val="24"/>
          <w:szCs w:val="24"/>
        </w:rPr>
        <w:t>Ordinary meaning of “discarded” = “disposed of” / “thrown away” / “abandoned”</w:t>
      </w:r>
    </w:p>
    <w:p w14:paraId="2DEE042F" w14:textId="3A864FBE" w:rsidR="00206661" w:rsidRDefault="00206661" w:rsidP="003218EE">
      <w:pPr>
        <w:pStyle w:val="ListParagraph"/>
        <w:widowControl/>
        <w:numPr>
          <w:ilvl w:val="2"/>
          <w:numId w:val="38"/>
        </w:numPr>
        <w:suppressAutoHyphens w:val="0"/>
        <w:rPr>
          <w:rFonts w:ascii="Cambria" w:hAnsi="Cambria"/>
          <w:sz w:val="24"/>
          <w:szCs w:val="24"/>
        </w:rPr>
      </w:pPr>
      <w:r>
        <w:rPr>
          <w:rFonts w:ascii="Cambria" w:hAnsi="Cambria"/>
          <w:sz w:val="24"/>
          <w:szCs w:val="24"/>
        </w:rPr>
        <w:t xml:space="preserve">EPA took on a narrow interpretation of this opinion and continued to assert broad jurisdictional authority </w:t>
      </w:r>
      <w:r w:rsidR="000C02A2">
        <w:rPr>
          <w:rFonts w:ascii="Cambria" w:hAnsi="Cambria"/>
          <w:sz w:val="24"/>
          <w:szCs w:val="24"/>
        </w:rPr>
        <w:t>– “</w:t>
      </w:r>
      <w:r w:rsidR="000C02A2" w:rsidRPr="000C02A2">
        <w:rPr>
          <w:rFonts w:ascii="Cambria" w:hAnsi="Cambria"/>
          <w:sz w:val="24"/>
          <w:szCs w:val="24"/>
        </w:rPr>
        <w:t>manufacturing processes (or other types of recycling) involving an element of discard which do not involve secondary materials passing through a continuous, on-going manufacturing process remain within the Agency’s jurisdiction.</w:t>
      </w:r>
      <w:r w:rsidR="000C02A2">
        <w:rPr>
          <w:rFonts w:ascii="Cambria" w:hAnsi="Cambria"/>
          <w:sz w:val="24"/>
          <w:szCs w:val="24"/>
        </w:rPr>
        <w:t>”</w:t>
      </w:r>
    </w:p>
    <w:p w14:paraId="71C073CB" w14:textId="269D022B" w:rsidR="00CB49A5" w:rsidRDefault="00E520BD" w:rsidP="003218EE">
      <w:pPr>
        <w:pStyle w:val="ListParagraph"/>
        <w:widowControl/>
        <w:numPr>
          <w:ilvl w:val="1"/>
          <w:numId w:val="38"/>
        </w:numPr>
        <w:suppressAutoHyphens w:val="0"/>
        <w:rPr>
          <w:rFonts w:ascii="Cambria" w:hAnsi="Cambria"/>
          <w:sz w:val="24"/>
          <w:szCs w:val="24"/>
        </w:rPr>
      </w:pPr>
      <w:r w:rsidRPr="000C02A2">
        <w:rPr>
          <w:rFonts w:ascii="Cambria" w:hAnsi="Cambria"/>
          <w:i/>
          <w:sz w:val="24"/>
          <w:szCs w:val="24"/>
        </w:rPr>
        <w:t xml:space="preserve">American Mining Congress v. </w:t>
      </w:r>
      <w:r w:rsidR="00206661" w:rsidRPr="000C02A2">
        <w:rPr>
          <w:rFonts w:ascii="Cambria" w:hAnsi="Cambria"/>
          <w:i/>
          <w:sz w:val="24"/>
          <w:szCs w:val="24"/>
        </w:rPr>
        <w:t>EPA (“AMC II</w:t>
      </w:r>
      <w:r w:rsidR="00206661">
        <w:rPr>
          <w:rFonts w:ascii="Cambria" w:hAnsi="Cambria"/>
          <w:b/>
          <w:i/>
          <w:sz w:val="24"/>
          <w:szCs w:val="24"/>
        </w:rPr>
        <w:t xml:space="preserve">”) </w:t>
      </w:r>
      <w:r w:rsidR="00206661">
        <w:rPr>
          <w:rFonts w:ascii="Cambria" w:hAnsi="Cambria"/>
          <w:sz w:val="24"/>
          <w:szCs w:val="24"/>
        </w:rPr>
        <w:t>(DC Cir., 1990):</w:t>
      </w:r>
      <w:r w:rsidR="000C02A2">
        <w:rPr>
          <w:rFonts w:ascii="Cambria" w:hAnsi="Cambria"/>
          <w:sz w:val="24"/>
          <w:szCs w:val="24"/>
        </w:rPr>
        <w:t xml:space="preserve"> Relying on </w:t>
      </w:r>
      <w:r w:rsidR="000C02A2">
        <w:rPr>
          <w:rFonts w:ascii="Cambria" w:hAnsi="Cambria"/>
          <w:i/>
          <w:sz w:val="24"/>
          <w:szCs w:val="24"/>
        </w:rPr>
        <w:t>AMC I</w:t>
      </w:r>
      <w:r w:rsidR="000C02A2">
        <w:rPr>
          <w:rFonts w:ascii="Cambria" w:hAnsi="Cambria"/>
          <w:sz w:val="24"/>
          <w:szCs w:val="24"/>
        </w:rPr>
        <w:t>, petitioners claimed that the possibility that they might reuse the sludge at some point precluded any determination that they had been discarded.</w:t>
      </w:r>
    </w:p>
    <w:p w14:paraId="3E5A3B2D" w14:textId="531A11FD" w:rsidR="000C02A2" w:rsidRDefault="000C02A2" w:rsidP="003218EE">
      <w:pPr>
        <w:pStyle w:val="ListParagraph"/>
        <w:widowControl/>
        <w:numPr>
          <w:ilvl w:val="2"/>
          <w:numId w:val="38"/>
        </w:numPr>
        <w:suppressAutoHyphens w:val="0"/>
        <w:rPr>
          <w:rFonts w:ascii="Cambria" w:hAnsi="Cambria"/>
          <w:sz w:val="24"/>
          <w:szCs w:val="24"/>
        </w:rPr>
      </w:pPr>
      <w:r>
        <w:rPr>
          <w:rFonts w:ascii="Cambria" w:hAnsi="Cambria"/>
          <w:sz w:val="24"/>
          <w:szCs w:val="24"/>
        </w:rPr>
        <w:t xml:space="preserve">Court distinguished from </w:t>
      </w:r>
      <w:r>
        <w:rPr>
          <w:rFonts w:ascii="Cambria" w:hAnsi="Cambria"/>
          <w:i/>
          <w:sz w:val="24"/>
          <w:szCs w:val="24"/>
        </w:rPr>
        <w:t>AMC I</w:t>
      </w:r>
      <w:r>
        <w:rPr>
          <w:rFonts w:ascii="Cambria" w:hAnsi="Cambria"/>
          <w:sz w:val="24"/>
          <w:szCs w:val="24"/>
        </w:rPr>
        <w:t xml:space="preserve"> on the grounds that the materials in </w:t>
      </w:r>
      <w:r>
        <w:rPr>
          <w:rFonts w:ascii="Cambria" w:hAnsi="Cambria"/>
          <w:i/>
          <w:sz w:val="24"/>
          <w:szCs w:val="24"/>
        </w:rPr>
        <w:t>AMC II</w:t>
      </w:r>
      <w:r>
        <w:rPr>
          <w:rFonts w:ascii="Cambria" w:hAnsi="Cambria"/>
          <w:sz w:val="24"/>
          <w:szCs w:val="24"/>
        </w:rPr>
        <w:t xml:space="preserve"> were placed in waste treatment systems and were therefore part of the waste disposal problem</w:t>
      </w:r>
    </w:p>
    <w:p w14:paraId="6A6C2D7D" w14:textId="35092AF9" w:rsidR="000C02A2" w:rsidRDefault="000C02A2" w:rsidP="003218EE">
      <w:pPr>
        <w:pStyle w:val="ListParagraph"/>
        <w:widowControl/>
        <w:numPr>
          <w:ilvl w:val="2"/>
          <w:numId w:val="38"/>
        </w:numPr>
        <w:suppressAutoHyphens w:val="0"/>
        <w:rPr>
          <w:rFonts w:ascii="Cambria" w:hAnsi="Cambria"/>
          <w:sz w:val="24"/>
          <w:szCs w:val="24"/>
        </w:rPr>
      </w:pPr>
      <w:r>
        <w:rPr>
          <w:rFonts w:ascii="Cambria" w:hAnsi="Cambria"/>
          <w:sz w:val="24"/>
          <w:szCs w:val="24"/>
        </w:rPr>
        <w:t>Was not an immediate re-use of an ongoing process</w:t>
      </w:r>
    </w:p>
    <w:p w14:paraId="2A31013C" w14:textId="67CBAD20" w:rsidR="000C02A2" w:rsidRDefault="000C02A2" w:rsidP="003218EE">
      <w:pPr>
        <w:pStyle w:val="ListParagraph"/>
        <w:widowControl/>
        <w:numPr>
          <w:ilvl w:val="2"/>
          <w:numId w:val="38"/>
        </w:numPr>
        <w:suppressAutoHyphens w:val="0"/>
        <w:rPr>
          <w:rFonts w:ascii="Cambria" w:hAnsi="Cambria"/>
          <w:sz w:val="24"/>
          <w:szCs w:val="24"/>
        </w:rPr>
      </w:pPr>
      <w:r>
        <w:rPr>
          <w:rFonts w:ascii="Cambria" w:hAnsi="Cambria"/>
          <w:sz w:val="24"/>
          <w:szCs w:val="24"/>
        </w:rPr>
        <w:t xml:space="preserve">Upheld EPA’s narrow interpretation of </w:t>
      </w:r>
      <w:r>
        <w:rPr>
          <w:rFonts w:ascii="Cambria" w:hAnsi="Cambria"/>
          <w:i/>
          <w:sz w:val="24"/>
          <w:szCs w:val="24"/>
        </w:rPr>
        <w:t>AMC I</w:t>
      </w:r>
    </w:p>
    <w:p w14:paraId="0BBD880F" w14:textId="2EF749EE" w:rsidR="000C02A2" w:rsidRDefault="000C02A2" w:rsidP="003218EE">
      <w:pPr>
        <w:pStyle w:val="ListParagraph"/>
        <w:widowControl/>
        <w:numPr>
          <w:ilvl w:val="1"/>
          <w:numId w:val="38"/>
        </w:numPr>
        <w:suppressAutoHyphens w:val="0"/>
        <w:rPr>
          <w:rFonts w:ascii="Cambria" w:hAnsi="Cambria"/>
          <w:sz w:val="24"/>
          <w:szCs w:val="24"/>
        </w:rPr>
      </w:pPr>
      <w:r>
        <w:rPr>
          <w:rFonts w:ascii="Cambria" w:hAnsi="Cambria"/>
          <w:i/>
          <w:sz w:val="24"/>
          <w:szCs w:val="24"/>
        </w:rPr>
        <w:t xml:space="preserve">Association of Battery Recyclers </w:t>
      </w:r>
      <w:r w:rsidR="00764EF1">
        <w:rPr>
          <w:rFonts w:ascii="Cambria" w:hAnsi="Cambria"/>
          <w:i/>
          <w:sz w:val="24"/>
          <w:szCs w:val="24"/>
        </w:rPr>
        <w:t xml:space="preserve">Inc. v. EPA </w:t>
      </w:r>
      <w:r w:rsidR="00764EF1">
        <w:rPr>
          <w:rFonts w:ascii="Cambria" w:hAnsi="Cambria"/>
          <w:sz w:val="24"/>
          <w:szCs w:val="24"/>
        </w:rPr>
        <w:t xml:space="preserve">(DC Cir., 2000): DC Circuit appeared to go back to </w:t>
      </w:r>
      <w:r w:rsidR="00764EF1">
        <w:rPr>
          <w:rFonts w:ascii="Cambria" w:hAnsi="Cambria"/>
          <w:i/>
          <w:sz w:val="24"/>
          <w:szCs w:val="24"/>
        </w:rPr>
        <w:t xml:space="preserve">AMC I </w:t>
      </w:r>
      <w:r w:rsidR="00764EF1">
        <w:rPr>
          <w:rFonts w:ascii="Cambria" w:hAnsi="Cambria"/>
          <w:sz w:val="24"/>
          <w:szCs w:val="24"/>
        </w:rPr>
        <w:t>approach; rejected the idea that storage “for even a few minutes” would subject materials to regulation</w:t>
      </w:r>
    </w:p>
    <w:p w14:paraId="2CD4B599" w14:textId="5A4A9041" w:rsidR="00764EF1" w:rsidRDefault="00764EF1" w:rsidP="003218EE">
      <w:pPr>
        <w:pStyle w:val="ListParagraph"/>
        <w:widowControl/>
        <w:numPr>
          <w:ilvl w:val="2"/>
          <w:numId w:val="38"/>
        </w:numPr>
        <w:suppressAutoHyphens w:val="0"/>
        <w:rPr>
          <w:rFonts w:ascii="Cambria" w:hAnsi="Cambria"/>
          <w:sz w:val="24"/>
          <w:szCs w:val="24"/>
        </w:rPr>
      </w:pPr>
      <w:r>
        <w:rPr>
          <w:rFonts w:ascii="Cambria" w:hAnsi="Cambria"/>
          <w:sz w:val="24"/>
          <w:szCs w:val="24"/>
        </w:rPr>
        <w:t>EPA argued its right to regulate depends on the amount of time/how quickly you reuse it</w:t>
      </w:r>
    </w:p>
    <w:p w14:paraId="2A8798A2" w14:textId="2697E90F" w:rsidR="00764EF1" w:rsidRDefault="00764EF1" w:rsidP="003218EE">
      <w:pPr>
        <w:pStyle w:val="ListParagraph"/>
        <w:widowControl/>
        <w:numPr>
          <w:ilvl w:val="2"/>
          <w:numId w:val="38"/>
        </w:numPr>
        <w:suppressAutoHyphens w:val="0"/>
        <w:rPr>
          <w:rFonts w:ascii="Cambria" w:hAnsi="Cambria"/>
          <w:sz w:val="24"/>
          <w:szCs w:val="24"/>
        </w:rPr>
      </w:pPr>
      <w:r>
        <w:rPr>
          <w:rFonts w:ascii="Cambria" w:hAnsi="Cambria"/>
          <w:sz w:val="24"/>
          <w:szCs w:val="24"/>
        </w:rPr>
        <w:t xml:space="preserve">Court said that when it said “immediate” in </w:t>
      </w:r>
      <w:r>
        <w:rPr>
          <w:rFonts w:ascii="Cambria" w:hAnsi="Cambria"/>
          <w:i/>
          <w:sz w:val="24"/>
          <w:szCs w:val="24"/>
        </w:rPr>
        <w:t>AMC I</w:t>
      </w:r>
      <w:r>
        <w:rPr>
          <w:rFonts w:ascii="Cambria" w:hAnsi="Cambria"/>
          <w:sz w:val="24"/>
          <w:szCs w:val="24"/>
        </w:rPr>
        <w:t>, it meant “the next logical sense” in the manufacturing sense</w:t>
      </w:r>
    </w:p>
    <w:p w14:paraId="0901E504" w14:textId="494CD30C" w:rsidR="00AE0BBD" w:rsidRDefault="00AE0BBD" w:rsidP="003218EE">
      <w:pPr>
        <w:pStyle w:val="ListParagraph"/>
        <w:widowControl/>
        <w:numPr>
          <w:ilvl w:val="1"/>
          <w:numId w:val="38"/>
        </w:numPr>
        <w:suppressAutoHyphens w:val="0"/>
        <w:rPr>
          <w:rFonts w:ascii="Cambria" w:hAnsi="Cambria"/>
          <w:sz w:val="24"/>
          <w:szCs w:val="24"/>
        </w:rPr>
      </w:pPr>
      <w:r>
        <w:rPr>
          <w:rFonts w:ascii="Cambria" w:hAnsi="Cambria"/>
          <w:sz w:val="24"/>
          <w:szCs w:val="24"/>
        </w:rPr>
        <w:t>Led to Bush administration (2008) and then Obama administration (2015) to rethink and rewrite the rule</w:t>
      </w:r>
    </w:p>
    <w:p w14:paraId="0C4189B6" w14:textId="504B565E" w:rsidR="00AE0BBD" w:rsidRDefault="00AE0BBD" w:rsidP="003218EE">
      <w:pPr>
        <w:pStyle w:val="ListParagraph"/>
        <w:widowControl/>
        <w:numPr>
          <w:ilvl w:val="0"/>
          <w:numId w:val="38"/>
        </w:numPr>
        <w:suppressAutoHyphens w:val="0"/>
        <w:rPr>
          <w:rFonts w:ascii="Cambria" w:hAnsi="Cambria"/>
          <w:sz w:val="24"/>
          <w:szCs w:val="24"/>
        </w:rPr>
      </w:pPr>
      <w:r>
        <w:rPr>
          <w:rFonts w:ascii="Cambria" w:hAnsi="Cambria"/>
          <w:sz w:val="24"/>
          <w:szCs w:val="24"/>
        </w:rPr>
        <w:lastRenderedPageBreak/>
        <w:t>The New Rules</w:t>
      </w:r>
    </w:p>
    <w:p w14:paraId="308F324B" w14:textId="260E9547" w:rsidR="00312BA9" w:rsidRDefault="00312BA9" w:rsidP="003218EE">
      <w:pPr>
        <w:pStyle w:val="ListParagraph"/>
        <w:widowControl/>
        <w:numPr>
          <w:ilvl w:val="1"/>
          <w:numId w:val="38"/>
        </w:numPr>
        <w:suppressAutoHyphens w:val="0"/>
        <w:rPr>
          <w:rFonts w:ascii="Cambria" w:hAnsi="Cambria"/>
          <w:sz w:val="24"/>
          <w:szCs w:val="24"/>
        </w:rPr>
      </w:pPr>
      <w:r>
        <w:rPr>
          <w:rFonts w:ascii="Cambria" w:hAnsi="Cambria"/>
          <w:sz w:val="24"/>
          <w:szCs w:val="24"/>
        </w:rPr>
        <w:t xml:space="preserve">2008 DSW Rule: In response to </w:t>
      </w:r>
      <w:r>
        <w:rPr>
          <w:rFonts w:ascii="Cambria" w:hAnsi="Cambria"/>
          <w:i/>
          <w:sz w:val="24"/>
          <w:szCs w:val="24"/>
        </w:rPr>
        <w:t>Battery Recyclers</w:t>
      </w:r>
      <w:r>
        <w:rPr>
          <w:rFonts w:ascii="Cambria" w:hAnsi="Cambria"/>
          <w:sz w:val="24"/>
          <w:szCs w:val="24"/>
        </w:rPr>
        <w:t>, EPA issued a “revised definition of solid waste”</w:t>
      </w:r>
    </w:p>
    <w:p w14:paraId="3EAFAA09" w14:textId="252E0155" w:rsidR="00312BA9" w:rsidRDefault="00B40F61" w:rsidP="003218EE">
      <w:pPr>
        <w:pStyle w:val="ListParagraph"/>
        <w:widowControl/>
        <w:numPr>
          <w:ilvl w:val="2"/>
          <w:numId w:val="38"/>
        </w:numPr>
        <w:suppressAutoHyphens w:val="0"/>
        <w:rPr>
          <w:rFonts w:ascii="Cambria" w:hAnsi="Cambria"/>
          <w:sz w:val="24"/>
          <w:szCs w:val="24"/>
        </w:rPr>
      </w:pPr>
      <w:r>
        <w:rPr>
          <w:rFonts w:ascii="Cambria" w:hAnsi="Cambria"/>
          <w:sz w:val="24"/>
          <w:szCs w:val="24"/>
        </w:rPr>
        <w:t>“Generator-controlled” exclusion: if company who generated the waste controlled the recycling</w:t>
      </w:r>
    </w:p>
    <w:p w14:paraId="62523E20" w14:textId="2466049B" w:rsidR="00B40F61" w:rsidRDefault="00B40F61" w:rsidP="003218EE">
      <w:pPr>
        <w:pStyle w:val="ListParagraph"/>
        <w:widowControl/>
        <w:numPr>
          <w:ilvl w:val="2"/>
          <w:numId w:val="38"/>
        </w:numPr>
        <w:suppressAutoHyphens w:val="0"/>
        <w:rPr>
          <w:rFonts w:ascii="Cambria" w:hAnsi="Cambria"/>
          <w:sz w:val="24"/>
          <w:szCs w:val="24"/>
        </w:rPr>
      </w:pPr>
      <w:r>
        <w:rPr>
          <w:rFonts w:ascii="Cambria" w:hAnsi="Cambria"/>
          <w:sz w:val="24"/>
          <w:szCs w:val="24"/>
        </w:rPr>
        <w:t>“Transfer-based” exclusion: Off-site recycler audited to ensure compliance</w:t>
      </w:r>
    </w:p>
    <w:p w14:paraId="70F5E52E" w14:textId="78CB818D" w:rsidR="00B40F61" w:rsidRDefault="00B40F61" w:rsidP="003218EE">
      <w:pPr>
        <w:pStyle w:val="ListParagraph"/>
        <w:widowControl/>
        <w:numPr>
          <w:ilvl w:val="2"/>
          <w:numId w:val="38"/>
        </w:numPr>
        <w:suppressAutoHyphens w:val="0"/>
        <w:rPr>
          <w:rFonts w:ascii="Cambria" w:hAnsi="Cambria"/>
          <w:sz w:val="24"/>
          <w:szCs w:val="24"/>
        </w:rPr>
      </w:pPr>
      <w:r>
        <w:rPr>
          <w:rFonts w:ascii="Cambria" w:hAnsi="Cambria"/>
          <w:sz w:val="24"/>
          <w:szCs w:val="24"/>
        </w:rPr>
        <w:t>Allowed more recycling without triggering RCRA</w:t>
      </w:r>
    </w:p>
    <w:p w14:paraId="0798C237" w14:textId="65AEB143" w:rsidR="00312BA9" w:rsidRDefault="00312BA9" w:rsidP="003218EE">
      <w:pPr>
        <w:pStyle w:val="ListParagraph"/>
        <w:widowControl/>
        <w:numPr>
          <w:ilvl w:val="1"/>
          <w:numId w:val="38"/>
        </w:numPr>
        <w:suppressAutoHyphens w:val="0"/>
        <w:rPr>
          <w:rFonts w:ascii="Cambria" w:hAnsi="Cambria"/>
          <w:sz w:val="24"/>
          <w:szCs w:val="24"/>
        </w:rPr>
      </w:pPr>
      <w:r>
        <w:rPr>
          <w:rFonts w:ascii="Cambria" w:hAnsi="Cambria"/>
          <w:sz w:val="24"/>
          <w:szCs w:val="24"/>
        </w:rPr>
        <w:t xml:space="preserve">DSW Rule (“Definition of Solid Wastes Rule” 2015): </w:t>
      </w:r>
      <w:r w:rsidR="00371F98">
        <w:rPr>
          <w:rFonts w:ascii="Cambria" w:hAnsi="Cambria"/>
          <w:sz w:val="24"/>
          <w:szCs w:val="24"/>
        </w:rPr>
        <w:t>some changes, but still significantly more permissive than the 1985 original rule</w:t>
      </w:r>
    </w:p>
    <w:p w14:paraId="0AAC544B" w14:textId="22EC220B" w:rsidR="001240B8" w:rsidRDefault="00250076" w:rsidP="003218EE">
      <w:pPr>
        <w:pStyle w:val="ListParagraph"/>
        <w:widowControl/>
        <w:numPr>
          <w:ilvl w:val="2"/>
          <w:numId w:val="38"/>
        </w:numPr>
        <w:suppressAutoHyphens w:val="0"/>
        <w:rPr>
          <w:rFonts w:ascii="Cambria" w:hAnsi="Cambria"/>
          <w:sz w:val="24"/>
          <w:szCs w:val="24"/>
        </w:rPr>
      </w:pPr>
      <w:r>
        <w:rPr>
          <w:rFonts w:ascii="Cambria" w:hAnsi="Cambria"/>
          <w:sz w:val="24"/>
          <w:szCs w:val="24"/>
        </w:rPr>
        <w:t>Slightly stricter than the 2008 Rule, but still considerably less stringent than the original 1985 rule</w:t>
      </w:r>
    </w:p>
    <w:p w14:paraId="4CCAB02E" w14:textId="62EEE5F7" w:rsidR="008F614B" w:rsidRDefault="007525AE" w:rsidP="003218EE">
      <w:pPr>
        <w:pStyle w:val="ListParagraph"/>
        <w:widowControl/>
        <w:numPr>
          <w:ilvl w:val="2"/>
          <w:numId w:val="38"/>
        </w:numPr>
        <w:suppressAutoHyphens w:val="0"/>
        <w:rPr>
          <w:rFonts w:ascii="Cambria" w:hAnsi="Cambria"/>
          <w:sz w:val="24"/>
          <w:szCs w:val="24"/>
        </w:rPr>
      </w:pPr>
      <w:r>
        <w:rPr>
          <w:rFonts w:ascii="Cambria" w:hAnsi="Cambria"/>
          <w:sz w:val="24"/>
          <w:szCs w:val="24"/>
        </w:rPr>
        <w:t>Two main concerns: sham recycling &amp; “toxics along for the ride”</w:t>
      </w:r>
    </w:p>
    <w:p w14:paraId="01F92B0C" w14:textId="2E0BA1E6" w:rsidR="007525AE" w:rsidRDefault="007525AE" w:rsidP="003218EE">
      <w:pPr>
        <w:pStyle w:val="ListParagraph"/>
        <w:widowControl/>
        <w:numPr>
          <w:ilvl w:val="2"/>
          <w:numId w:val="38"/>
        </w:numPr>
        <w:suppressAutoHyphens w:val="0"/>
        <w:rPr>
          <w:rFonts w:ascii="Cambria" w:hAnsi="Cambria"/>
          <w:sz w:val="24"/>
          <w:szCs w:val="24"/>
        </w:rPr>
      </w:pPr>
      <w:r>
        <w:rPr>
          <w:rFonts w:ascii="Cambria" w:hAnsi="Cambria"/>
          <w:sz w:val="24"/>
          <w:szCs w:val="24"/>
        </w:rPr>
        <w:t>Expanded definition of “legitimate” – should involve some kind of “recognizable benefit”</w:t>
      </w:r>
    </w:p>
    <w:p w14:paraId="0F4EBD3D" w14:textId="3B020392" w:rsidR="007525AE" w:rsidRDefault="007525AE" w:rsidP="003218EE">
      <w:pPr>
        <w:pStyle w:val="ListParagraph"/>
        <w:widowControl/>
        <w:numPr>
          <w:ilvl w:val="2"/>
          <w:numId w:val="38"/>
        </w:numPr>
        <w:suppressAutoHyphens w:val="0"/>
        <w:rPr>
          <w:rFonts w:ascii="Cambria" w:hAnsi="Cambria"/>
          <w:sz w:val="24"/>
          <w:szCs w:val="24"/>
        </w:rPr>
      </w:pPr>
      <w:r>
        <w:rPr>
          <w:rFonts w:ascii="Cambria" w:hAnsi="Cambria"/>
          <w:sz w:val="24"/>
          <w:szCs w:val="24"/>
        </w:rPr>
        <w:t>Replaced “transfer-based” exclusion with “Verified Recycler Exclusion”</w:t>
      </w:r>
    </w:p>
    <w:p w14:paraId="574FC73D" w14:textId="64B4B816" w:rsidR="007525AE" w:rsidRDefault="007525AE" w:rsidP="003218EE">
      <w:pPr>
        <w:pStyle w:val="ListParagraph"/>
        <w:widowControl/>
        <w:numPr>
          <w:ilvl w:val="2"/>
          <w:numId w:val="38"/>
        </w:numPr>
        <w:suppressAutoHyphens w:val="0"/>
        <w:rPr>
          <w:rFonts w:ascii="Cambria" w:hAnsi="Cambria"/>
          <w:sz w:val="24"/>
          <w:szCs w:val="24"/>
        </w:rPr>
      </w:pPr>
      <w:r>
        <w:rPr>
          <w:rFonts w:ascii="Cambria" w:hAnsi="Cambria"/>
          <w:sz w:val="24"/>
          <w:szCs w:val="24"/>
        </w:rPr>
        <w:t>Four Factors of Recycling to address these concern:</w:t>
      </w:r>
    </w:p>
    <w:p w14:paraId="2A9B543D" w14:textId="5B3E8159" w:rsidR="007525AE" w:rsidRDefault="007525AE" w:rsidP="003218EE">
      <w:pPr>
        <w:pStyle w:val="ListParagraph"/>
        <w:widowControl/>
        <w:numPr>
          <w:ilvl w:val="3"/>
          <w:numId w:val="38"/>
        </w:numPr>
        <w:suppressAutoHyphens w:val="0"/>
        <w:ind w:left="2700"/>
        <w:rPr>
          <w:rFonts w:ascii="Cambria" w:hAnsi="Cambria"/>
          <w:sz w:val="24"/>
          <w:szCs w:val="24"/>
        </w:rPr>
      </w:pPr>
      <w:r>
        <w:rPr>
          <w:rFonts w:ascii="Cambria" w:hAnsi="Cambria"/>
          <w:sz w:val="24"/>
          <w:szCs w:val="24"/>
        </w:rPr>
        <w:t>Provide a useful contribution to the recycling process</w:t>
      </w:r>
    </w:p>
    <w:p w14:paraId="7DD4794D" w14:textId="5F579F09" w:rsidR="007525AE" w:rsidRDefault="007525AE" w:rsidP="003218EE">
      <w:pPr>
        <w:pStyle w:val="ListParagraph"/>
        <w:widowControl/>
        <w:numPr>
          <w:ilvl w:val="3"/>
          <w:numId w:val="38"/>
        </w:numPr>
        <w:suppressAutoHyphens w:val="0"/>
        <w:ind w:left="2700"/>
        <w:rPr>
          <w:rFonts w:ascii="Cambria" w:hAnsi="Cambria"/>
          <w:sz w:val="24"/>
          <w:szCs w:val="24"/>
        </w:rPr>
      </w:pPr>
      <w:r>
        <w:rPr>
          <w:rFonts w:ascii="Cambria" w:hAnsi="Cambria"/>
          <w:sz w:val="24"/>
          <w:szCs w:val="24"/>
        </w:rPr>
        <w:t>Must be a valuable product or intermediate</w:t>
      </w:r>
    </w:p>
    <w:p w14:paraId="07F50F46" w14:textId="3BFCC81F" w:rsidR="007525AE" w:rsidRDefault="007525AE" w:rsidP="003218EE">
      <w:pPr>
        <w:pStyle w:val="ListParagraph"/>
        <w:widowControl/>
        <w:numPr>
          <w:ilvl w:val="3"/>
          <w:numId w:val="38"/>
        </w:numPr>
        <w:suppressAutoHyphens w:val="0"/>
        <w:ind w:left="2700"/>
        <w:rPr>
          <w:rFonts w:ascii="Cambria" w:hAnsi="Cambria"/>
          <w:sz w:val="24"/>
          <w:szCs w:val="24"/>
        </w:rPr>
      </w:pPr>
      <w:r>
        <w:rPr>
          <w:rFonts w:ascii="Cambria" w:hAnsi="Cambria"/>
          <w:sz w:val="24"/>
          <w:szCs w:val="24"/>
        </w:rPr>
        <w:t>Managed as a valuable commodity</w:t>
      </w:r>
    </w:p>
    <w:p w14:paraId="3F7CF55C" w14:textId="6B9615DD" w:rsidR="007525AE" w:rsidRDefault="007525AE" w:rsidP="003218EE">
      <w:pPr>
        <w:pStyle w:val="ListParagraph"/>
        <w:widowControl/>
        <w:numPr>
          <w:ilvl w:val="3"/>
          <w:numId w:val="38"/>
        </w:numPr>
        <w:suppressAutoHyphens w:val="0"/>
        <w:ind w:left="2700"/>
        <w:rPr>
          <w:rFonts w:ascii="Cambria" w:hAnsi="Cambria"/>
          <w:sz w:val="24"/>
          <w:szCs w:val="24"/>
        </w:rPr>
      </w:pPr>
      <w:r>
        <w:rPr>
          <w:rFonts w:ascii="Cambria" w:hAnsi="Cambria"/>
          <w:sz w:val="24"/>
          <w:szCs w:val="24"/>
        </w:rPr>
        <w:t>Comparable to legitimate product or intermediate</w:t>
      </w:r>
    </w:p>
    <w:p w14:paraId="50DDE398" w14:textId="3BBDB08D" w:rsidR="007525AE" w:rsidRDefault="007525AE" w:rsidP="003218EE">
      <w:pPr>
        <w:pStyle w:val="ListParagraph"/>
        <w:widowControl/>
        <w:numPr>
          <w:ilvl w:val="1"/>
          <w:numId w:val="38"/>
        </w:numPr>
        <w:suppressAutoHyphens w:val="0"/>
        <w:rPr>
          <w:rFonts w:ascii="Cambria" w:hAnsi="Cambria"/>
          <w:sz w:val="24"/>
          <w:szCs w:val="24"/>
        </w:rPr>
      </w:pPr>
      <w:r>
        <w:rPr>
          <w:rFonts w:ascii="Cambria" w:hAnsi="Cambria"/>
          <w:b/>
          <w:i/>
          <w:sz w:val="24"/>
          <w:szCs w:val="24"/>
        </w:rPr>
        <w:t xml:space="preserve">American Petroleum Institute v. EPA (“API III”) </w:t>
      </w:r>
      <w:r>
        <w:rPr>
          <w:rFonts w:ascii="Cambria" w:hAnsi="Cambria"/>
          <w:sz w:val="24"/>
          <w:szCs w:val="24"/>
        </w:rPr>
        <w:t>(DC Cir., 2017): DC Circuit upheld most of the rule, but rejected two aspects of it</w:t>
      </w:r>
    </w:p>
    <w:p w14:paraId="79332FCC" w14:textId="7B651A60" w:rsidR="007525AE" w:rsidRDefault="007525AE" w:rsidP="003218EE">
      <w:pPr>
        <w:pStyle w:val="ListParagraph"/>
        <w:widowControl/>
        <w:numPr>
          <w:ilvl w:val="2"/>
          <w:numId w:val="38"/>
        </w:numPr>
        <w:suppressAutoHyphens w:val="0"/>
        <w:rPr>
          <w:rFonts w:ascii="Cambria" w:hAnsi="Cambria"/>
          <w:sz w:val="24"/>
          <w:szCs w:val="24"/>
        </w:rPr>
      </w:pPr>
      <w:r>
        <w:rPr>
          <w:rFonts w:ascii="Cambria" w:hAnsi="Cambria"/>
          <w:sz w:val="24"/>
          <w:szCs w:val="24"/>
        </w:rPr>
        <w:t>“Toxics along for the ride</w:t>
      </w:r>
      <w:r w:rsidR="00A56E43">
        <w:rPr>
          <w:rFonts w:ascii="Cambria" w:hAnsi="Cambria"/>
          <w:sz w:val="24"/>
          <w:szCs w:val="24"/>
        </w:rPr>
        <w:t>: EPA required the product of the recycling process be comparable to a legitimate product or intermediate</w:t>
      </w:r>
    </w:p>
    <w:p w14:paraId="36DA9A7A" w14:textId="48E03FCE" w:rsidR="00A56E43" w:rsidRDefault="00A56E43" w:rsidP="003218EE">
      <w:pPr>
        <w:pStyle w:val="ListParagraph"/>
        <w:widowControl/>
        <w:numPr>
          <w:ilvl w:val="3"/>
          <w:numId w:val="38"/>
        </w:numPr>
        <w:suppressAutoHyphens w:val="0"/>
        <w:ind w:left="2700"/>
        <w:rPr>
          <w:rFonts w:ascii="Cambria" w:hAnsi="Cambria"/>
          <w:sz w:val="24"/>
          <w:szCs w:val="24"/>
        </w:rPr>
      </w:pPr>
      <w:r>
        <w:rPr>
          <w:rFonts w:ascii="Cambria" w:hAnsi="Cambria"/>
          <w:sz w:val="24"/>
          <w:szCs w:val="24"/>
        </w:rPr>
        <w:t xml:space="preserve">Court rejected </w:t>
      </w:r>
      <w:r w:rsidR="004D1751">
        <w:rPr>
          <w:rFonts w:ascii="Cambria" w:hAnsi="Cambria"/>
          <w:sz w:val="24"/>
          <w:szCs w:val="24"/>
        </w:rPr>
        <w:t>because under this provision, the firm must document, notify regulators, and keep documents and the regulatory status of a facility’s secondary materials could turn based solely on its failure to do this</w:t>
      </w:r>
    </w:p>
    <w:p w14:paraId="347A0A0C" w14:textId="60683FB3" w:rsidR="004D1751" w:rsidRDefault="004D1751" w:rsidP="003218EE">
      <w:pPr>
        <w:pStyle w:val="ListParagraph"/>
        <w:widowControl/>
        <w:numPr>
          <w:ilvl w:val="3"/>
          <w:numId w:val="38"/>
        </w:numPr>
        <w:suppressAutoHyphens w:val="0"/>
        <w:ind w:left="2700"/>
        <w:rPr>
          <w:rFonts w:ascii="Cambria" w:hAnsi="Cambria"/>
          <w:sz w:val="24"/>
          <w:szCs w:val="24"/>
        </w:rPr>
      </w:pPr>
      <w:r>
        <w:rPr>
          <w:rFonts w:ascii="Cambria" w:hAnsi="Cambria"/>
          <w:sz w:val="24"/>
          <w:szCs w:val="24"/>
        </w:rPr>
        <w:t>Court believed EPA’s focus on the record/paper trail was arbitrary – vacated the 4</w:t>
      </w:r>
      <w:r w:rsidRPr="004D1751">
        <w:rPr>
          <w:rFonts w:ascii="Cambria" w:hAnsi="Cambria"/>
          <w:sz w:val="24"/>
          <w:szCs w:val="24"/>
          <w:vertAlign w:val="superscript"/>
        </w:rPr>
        <w:t>th</w:t>
      </w:r>
      <w:r>
        <w:rPr>
          <w:rFonts w:ascii="Cambria" w:hAnsi="Cambria"/>
          <w:sz w:val="24"/>
          <w:szCs w:val="24"/>
        </w:rPr>
        <w:t xml:space="preserve"> criterion (current rule has 3)</w:t>
      </w:r>
    </w:p>
    <w:p w14:paraId="2165FB59" w14:textId="7B7C07B9" w:rsidR="004D1751" w:rsidRDefault="004D1751" w:rsidP="003218EE">
      <w:pPr>
        <w:pStyle w:val="ListParagraph"/>
        <w:widowControl/>
        <w:numPr>
          <w:ilvl w:val="2"/>
          <w:numId w:val="38"/>
        </w:numPr>
        <w:suppressAutoHyphens w:val="0"/>
        <w:rPr>
          <w:rFonts w:ascii="Cambria" w:hAnsi="Cambria"/>
          <w:sz w:val="24"/>
          <w:szCs w:val="24"/>
        </w:rPr>
      </w:pPr>
      <w:r>
        <w:rPr>
          <w:rFonts w:ascii="Cambria" w:hAnsi="Cambria"/>
          <w:sz w:val="24"/>
          <w:szCs w:val="24"/>
        </w:rPr>
        <w:t>“Verified Recyclers Exclusion”: EPA’s requirement that off-site recyclers be pre-approved as “legitimate” recyclers by either EPA or relevant state</w:t>
      </w:r>
    </w:p>
    <w:p w14:paraId="05CE6CDF" w14:textId="0C407249" w:rsidR="00BC3A58" w:rsidRDefault="004D1751" w:rsidP="003218EE">
      <w:pPr>
        <w:pStyle w:val="ListParagraph"/>
        <w:widowControl/>
        <w:numPr>
          <w:ilvl w:val="3"/>
          <w:numId w:val="38"/>
        </w:numPr>
        <w:tabs>
          <w:tab w:val="left" w:pos="2340"/>
        </w:tabs>
        <w:suppressAutoHyphens w:val="0"/>
        <w:ind w:left="2700"/>
        <w:rPr>
          <w:rFonts w:ascii="Cambria" w:hAnsi="Cambria"/>
          <w:sz w:val="24"/>
          <w:szCs w:val="24"/>
        </w:rPr>
      </w:pPr>
      <w:r>
        <w:rPr>
          <w:rFonts w:ascii="Cambria" w:hAnsi="Cambria"/>
          <w:sz w:val="24"/>
          <w:szCs w:val="24"/>
        </w:rPr>
        <w:t xml:space="preserve">Court rejected </w:t>
      </w:r>
      <w:r w:rsidR="00BC3A58">
        <w:rPr>
          <w:rFonts w:ascii="Cambria" w:hAnsi="Cambria"/>
          <w:sz w:val="24"/>
          <w:szCs w:val="24"/>
        </w:rPr>
        <w:t>saying EPA had no basis for finding that transferred hazardous materials carry an undue risk of discard, therefore EPA cannot give itself more power over it</w:t>
      </w:r>
    </w:p>
    <w:p w14:paraId="31148696" w14:textId="48EED4C6" w:rsidR="004D1751" w:rsidRDefault="00BC3A58" w:rsidP="003218EE">
      <w:pPr>
        <w:pStyle w:val="ListParagraph"/>
        <w:widowControl/>
        <w:numPr>
          <w:ilvl w:val="3"/>
          <w:numId w:val="38"/>
        </w:numPr>
        <w:tabs>
          <w:tab w:val="left" w:pos="2340"/>
        </w:tabs>
        <w:suppressAutoHyphens w:val="0"/>
        <w:ind w:left="2700"/>
        <w:rPr>
          <w:rFonts w:ascii="Cambria" w:hAnsi="Cambria"/>
          <w:sz w:val="24"/>
          <w:szCs w:val="24"/>
        </w:rPr>
      </w:pPr>
      <w:r>
        <w:rPr>
          <w:rFonts w:ascii="Cambria" w:hAnsi="Cambria"/>
          <w:sz w:val="24"/>
          <w:szCs w:val="24"/>
        </w:rPr>
        <w:t>Re-</w:t>
      </w:r>
      <w:r w:rsidR="00FC02AF">
        <w:rPr>
          <w:rFonts w:ascii="Cambria" w:hAnsi="Cambria"/>
          <w:sz w:val="24"/>
          <w:szCs w:val="24"/>
        </w:rPr>
        <w:t>instated Bush-era “transfer-based” exclusion, which requires only that the generator make “good faith” efforts to ensure that the recycler is legitimate</w:t>
      </w:r>
    </w:p>
    <w:p w14:paraId="1F179941" w14:textId="45CF5721" w:rsidR="00FC02AF" w:rsidRDefault="00FC02AF" w:rsidP="003218EE">
      <w:pPr>
        <w:pStyle w:val="ListParagraph"/>
        <w:widowControl/>
        <w:numPr>
          <w:ilvl w:val="3"/>
          <w:numId w:val="38"/>
        </w:numPr>
        <w:tabs>
          <w:tab w:val="left" w:pos="2340"/>
        </w:tabs>
        <w:suppressAutoHyphens w:val="0"/>
        <w:ind w:left="2700"/>
        <w:rPr>
          <w:rFonts w:ascii="Cambria" w:hAnsi="Cambria"/>
          <w:sz w:val="24"/>
          <w:szCs w:val="24"/>
        </w:rPr>
      </w:pPr>
      <w:r>
        <w:rPr>
          <w:rFonts w:ascii="Cambria" w:hAnsi="Cambria"/>
          <w:sz w:val="24"/>
          <w:szCs w:val="24"/>
        </w:rPr>
        <w:t>Long and short, this is still a mess as to what it means</w:t>
      </w:r>
    </w:p>
    <w:p w14:paraId="675F15AC" w14:textId="5EC07C39" w:rsidR="00FC02AF" w:rsidRDefault="00FC02AF" w:rsidP="003218EE">
      <w:pPr>
        <w:pStyle w:val="ListParagraph"/>
        <w:widowControl/>
        <w:numPr>
          <w:ilvl w:val="1"/>
          <w:numId w:val="38"/>
        </w:numPr>
        <w:tabs>
          <w:tab w:val="left" w:pos="2340"/>
        </w:tabs>
        <w:suppressAutoHyphens w:val="0"/>
        <w:rPr>
          <w:rFonts w:ascii="Cambria" w:hAnsi="Cambria"/>
          <w:sz w:val="24"/>
          <w:szCs w:val="24"/>
        </w:rPr>
      </w:pPr>
      <w:r>
        <w:rPr>
          <w:rFonts w:ascii="Cambria" w:hAnsi="Cambria"/>
          <w:sz w:val="24"/>
          <w:szCs w:val="24"/>
        </w:rPr>
        <w:t>Very few states have actually picked up on the Bush or Obama rules, and it remains to be seen what they will do with this decision (2017)</w:t>
      </w:r>
    </w:p>
    <w:p w14:paraId="3E4E5931" w14:textId="506AB6D6" w:rsidR="00FC02AF" w:rsidRDefault="00FC02AF" w:rsidP="003218EE">
      <w:pPr>
        <w:pStyle w:val="ListParagraph"/>
        <w:widowControl/>
        <w:numPr>
          <w:ilvl w:val="1"/>
          <w:numId w:val="38"/>
        </w:numPr>
        <w:tabs>
          <w:tab w:val="left" w:pos="2340"/>
        </w:tabs>
        <w:suppressAutoHyphens w:val="0"/>
        <w:rPr>
          <w:rFonts w:ascii="Cambria" w:hAnsi="Cambria"/>
          <w:sz w:val="24"/>
          <w:szCs w:val="24"/>
        </w:rPr>
      </w:pPr>
      <w:r>
        <w:rPr>
          <w:rFonts w:ascii="Cambria" w:hAnsi="Cambria"/>
          <w:sz w:val="24"/>
          <w:szCs w:val="24"/>
        </w:rPr>
        <w:t xml:space="preserve">As of now, the old rule (1985) still applies – states can always be more stringent than the national standards </w:t>
      </w:r>
    </w:p>
    <w:p w14:paraId="1F6D0322" w14:textId="1B96DCF7" w:rsidR="00BC3A58" w:rsidRDefault="00BC3A58" w:rsidP="00BC3A58">
      <w:pPr>
        <w:widowControl/>
        <w:tabs>
          <w:tab w:val="left" w:pos="2340"/>
        </w:tabs>
        <w:suppressAutoHyphens w:val="0"/>
        <w:ind w:firstLine="180"/>
        <w:rPr>
          <w:rFonts w:ascii="Cambria" w:hAnsi="Cambria"/>
          <w:sz w:val="24"/>
          <w:szCs w:val="24"/>
        </w:rPr>
      </w:pPr>
      <w:r>
        <w:rPr>
          <w:rFonts w:ascii="Cambria" w:hAnsi="Cambria"/>
          <w:sz w:val="24"/>
          <w:szCs w:val="24"/>
        </w:rPr>
        <w:lastRenderedPageBreak/>
        <w:t>B. “Hazardous Waste”</w:t>
      </w:r>
    </w:p>
    <w:p w14:paraId="05A7BD96" w14:textId="2E989B44" w:rsidR="00BC3A58" w:rsidRDefault="00BC3A58" w:rsidP="003218EE">
      <w:pPr>
        <w:pStyle w:val="ListParagraph"/>
        <w:widowControl/>
        <w:numPr>
          <w:ilvl w:val="0"/>
          <w:numId w:val="39"/>
        </w:numPr>
        <w:tabs>
          <w:tab w:val="left" w:pos="2340"/>
        </w:tabs>
        <w:suppressAutoHyphens w:val="0"/>
        <w:ind w:left="720"/>
        <w:rPr>
          <w:rFonts w:ascii="Cambria" w:hAnsi="Cambria"/>
          <w:sz w:val="24"/>
          <w:szCs w:val="24"/>
        </w:rPr>
      </w:pPr>
      <w:r>
        <w:rPr>
          <w:rFonts w:ascii="Cambria" w:hAnsi="Cambria"/>
          <w:sz w:val="24"/>
          <w:szCs w:val="24"/>
        </w:rPr>
        <w:t>Subcategory of “solid waste”</w:t>
      </w:r>
    </w:p>
    <w:p w14:paraId="2F89551F" w14:textId="3D0B5492" w:rsidR="00BC3A58" w:rsidRDefault="00BC3A58" w:rsidP="003218EE">
      <w:pPr>
        <w:pStyle w:val="ListParagraph"/>
        <w:widowControl/>
        <w:numPr>
          <w:ilvl w:val="0"/>
          <w:numId w:val="39"/>
        </w:numPr>
        <w:tabs>
          <w:tab w:val="left" w:pos="2340"/>
        </w:tabs>
        <w:suppressAutoHyphens w:val="0"/>
        <w:ind w:left="720"/>
        <w:rPr>
          <w:rFonts w:ascii="Cambria" w:hAnsi="Cambria"/>
          <w:sz w:val="24"/>
          <w:szCs w:val="24"/>
        </w:rPr>
      </w:pPr>
      <w:r w:rsidRPr="00DA3F05">
        <w:rPr>
          <w:rFonts w:ascii="Cambria" w:hAnsi="Cambria"/>
          <w:sz w:val="24"/>
          <w:szCs w:val="24"/>
        </w:rPr>
        <w:t>§</w:t>
      </w:r>
      <w:r>
        <w:rPr>
          <w:rFonts w:ascii="Cambria" w:hAnsi="Cambria"/>
          <w:sz w:val="24"/>
          <w:szCs w:val="24"/>
        </w:rPr>
        <w:t>3001(b): EPA would promulgate regulations “identifying the characteristics of hazardous waste…” – Congress left EPA to decide what triggers Subsection C</w:t>
      </w:r>
    </w:p>
    <w:p w14:paraId="6E89F1BA" w14:textId="3A49DA20" w:rsidR="00BC3A58" w:rsidRDefault="00BC3A58" w:rsidP="003218EE">
      <w:pPr>
        <w:pStyle w:val="ListParagraph"/>
        <w:widowControl/>
        <w:numPr>
          <w:ilvl w:val="0"/>
          <w:numId w:val="39"/>
        </w:numPr>
        <w:tabs>
          <w:tab w:val="left" w:pos="2340"/>
        </w:tabs>
        <w:suppressAutoHyphens w:val="0"/>
        <w:ind w:left="720"/>
        <w:rPr>
          <w:rFonts w:ascii="Cambria" w:hAnsi="Cambria"/>
          <w:sz w:val="24"/>
          <w:szCs w:val="24"/>
        </w:rPr>
      </w:pPr>
      <w:r>
        <w:rPr>
          <w:rFonts w:ascii="Cambria" w:hAnsi="Cambria"/>
          <w:sz w:val="24"/>
          <w:szCs w:val="24"/>
        </w:rPr>
        <w:t>EPA created a two-prong approach:</w:t>
      </w:r>
    </w:p>
    <w:p w14:paraId="3E41C9E7" w14:textId="0D7D8FEC" w:rsidR="00BC3A58" w:rsidRDefault="00BC3A58" w:rsidP="003218EE">
      <w:pPr>
        <w:pStyle w:val="ListParagraph"/>
        <w:widowControl/>
        <w:numPr>
          <w:ilvl w:val="1"/>
          <w:numId w:val="39"/>
        </w:numPr>
        <w:tabs>
          <w:tab w:val="left" w:pos="2340"/>
        </w:tabs>
        <w:suppressAutoHyphens w:val="0"/>
        <w:rPr>
          <w:rFonts w:ascii="Cambria" w:hAnsi="Cambria"/>
          <w:sz w:val="24"/>
          <w:szCs w:val="24"/>
        </w:rPr>
      </w:pPr>
      <w:r w:rsidRPr="00104CDF">
        <w:rPr>
          <w:rFonts w:ascii="Cambria" w:hAnsi="Cambria"/>
          <w:sz w:val="24"/>
          <w:szCs w:val="24"/>
          <w:u w:val="single"/>
        </w:rPr>
        <w:t>Listed Wastes</w:t>
      </w:r>
      <w:r>
        <w:rPr>
          <w:rFonts w:ascii="Cambria" w:hAnsi="Cambria"/>
          <w:sz w:val="24"/>
          <w:szCs w:val="24"/>
        </w:rPr>
        <w:t xml:space="preserve">: certain waste streams = per se hazardous; may be listed according to the raw </w:t>
      </w:r>
      <w:r w:rsidRPr="00BC3A58">
        <w:rPr>
          <w:rFonts w:ascii="Cambria" w:hAnsi="Cambria"/>
          <w:sz w:val="24"/>
          <w:szCs w:val="24"/>
        </w:rPr>
        <w:t>product that is being discarded or the process by which the waste is generated. So, for example, discarded trichloroethylene (if pure) is a listed hazardous waste, as is the sludge generated through electroplating processes.</w:t>
      </w:r>
      <w:r>
        <w:rPr>
          <w:rFonts w:ascii="Cambria" w:hAnsi="Cambria"/>
          <w:sz w:val="24"/>
          <w:szCs w:val="24"/>
        </w:rPr>
        <w:t xml:space="preserve"> Four categories:</w:t>
      </w:r>
    </w:p>
    <w:p w14:paraId="48415598" w14:textId="1B78436D" w:rsidR="00BC3A58" w:rsidRDefault="00BC3A58"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Industry-specific (K)</w:t>
      </w:r>
    </w:p>
    <w:p w14:paraId="25071333" w14:textId="1EBB2936" w:rsidR="00BC3A58" w:rsidRDefault="00BC3A58"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Transcend particular industry (F)</w:t>
      </w:r>
    </w:p>
    <w:p w14:paraId="0D28BA96" w14:textId="2C5E61D3" w:rsidR="00BC3A58" w:rsidRDefault="00BC3A58"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Dangerous chemical wastes (U)</w:t>
      </w:r>
    </w:p>
    <w:p w14:paraId="3BDB9C04" w14:textId="72FD206A" w:rsidR="00BC3A58" w:rsidRDefault="00BC3A58"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Acute hazardous chemicals (P)</w:t>
      </w:r>
    </w:p>
    <w:p w14:paraId="6CBF50CC" w14:textId="461628CF" w:rsidR="00BC3A58" w:rsidRDefault="00104CDF" w:rsidP="003218EE">
      <w:pPr>
        <w:pStyle w:val="ListParagraph"/>
        <w:widowControl/>
        <w:numPr>
          <w:ilvl w:val="1"/>
          <w:numId w:val="39"/>
        </w:numPr>
        <w:tabs>
          <w:tab w:val="left" w:pos="2340"/>
        </w:tabs>
        <w:suppressAutoHyphens w:val="0"/>
        <w:rPr>
          <w:rFonts w:ascii="Cambria" w:hAnsi="Cambria"/>
          <w:sz w:val="24"/>
          <w:szCs w:val="24"/>
        </w:rPr>
      </w:pPr>
      <w:r w:rsidRPr="00104CDF">
        <w:rPr>
          <w:rFonts w:ascii="Cambria" w:hAnsi="Cambria"/>
          <w:sz w:val="24"/>
          <w:szCs w:val="24"/>
          <w:u w:val="single"/>
        </w:rPr>
        <w:t>Characteristic Wastes</w:t>
      </w:r>
      <w:r>
        <w:rPr>
          <w:rFonts w:ascii="Cambria" w:hAnsi="Cambria"/>
          <w:sz w:val="24"/>
          <w:szCs w:val="24"/>
        </w:rPr>
        <w:t>: A solid waste is hazardous if it exhibits any of the following characteristics:</w:t>
      </w:r>
    </w:p>
    <w:p w14:paraId="455AAFCC" w14:textId="540A9008" w:rsidR="00104CDF" w:rsidRDefault="00104CDF"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Ignitability – flash point of &lt;140 degrees F</w:t>
      </w:r>
    </w:p>
    <w:p w14:paraId="2CD7209A" w14:textId="4EDAAB48" w:rsidR="00104CDF" w:rsidRDefault="00104CDF"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Corrosivity – pH &lt;2 or 12.5&lt;</w:t>
      </w:r>
    </w:p>
    <w:p w14:paraId="38772BDE" w14:textId="5E99DE15" w:rsidR="00104CDF" w:rsidRDefault="00104CDF"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Reactivity – unstable/explosive/etc.</w:t>
      </w:r>
    </w:p>
    <w:p w14:paraId="15D2067B" w14:textId="77777777" w:rsidR="00192531" w:rsidRDefault="00104CDF" w:rsidP="003218EE">
      <w:pPr>
        <w:pStyle w:val="ListParagraph"/>
        <w:widowControl/>
        <w:numPr>
          <w:ilvl w:val="2"/>
          <w:numId w:val="39"/>
        </w:numPr>
        <w:tabs>
          <w:tab w:val="left" w:pos="2340"/>
        </w:tabs>
        <w:suppressAutoHyphens w:val="0"/>
        <w:rPr>
          <w:rFonts w:ascii="Cambria" w:hAnsi="Cambria"/>
          <w:sz w:val="24"/>
          <w:szCs w:val="24"/>
        </w:rPr>
      </w:pPr>
      <w:r>
        <w:rPr>
          <w:rFonts w:ascii="Cambria" w:hAnsi="Cambria"/>
          <w:sz w:val="24"/>
          <w:szCs w:val="24"/>
        </w:rPr>
        <w:t xml:space="preserve">Toxicity – is </w:t>
      </w:r>
      <w:r w:rsidR="00192531">
        <w:rPr>
          <w:rFonts w:ascii="Cambria" w:hAnsi="Cambria"/>
          <w:sz w:val="24"/>
          <w:szCs w:val="24"/>
        </w:rPr>
        <w:t>the waste inherently toxic?</w:t>
      </w:r>
    </w:p>
    <w:p w14:paraId="7BF3A063" w14:textId="77777777" w:rsidR="00192531" w:rsidRDefault="00104CDF" w:rsidP="003218EE">
      <w:pPr>
        <w:pStyle w:val="ListParagraph"/>
        <w:widowControl/>
        <w:numPr>
          <w:ilvl w:val="3"/>
          <w:numId w:val="39"/>
        </w:numPr>
        <w:tabs>
          <w:tab w:val="left" w:pos="2340"/>
        </w:tabs>
        <w:suppressAutoHyphens w:val="0"/>
        <w:rPr>
          <w:rFonts w:ascii="Cambria" w:hAnsi="Cambria"/>
          <w:sz w:val="24"/>
          <w:szCs w:val="24"/>
        </w:rPr>
      </w:pPr>
      <w:r>
        <w:rPr>
          <w:rFonts w:ascii="Cambria" w:hAnsi="Cambria"/>
          <w:sz w:val="24"/>
          <w:szCs w:val="24"/>
        </w:rPr>
        <w:t xml:space="preserve">Toxicity Characteristic </w:t>
      </w:r>
      <w:r w:rsidR="00192531">
        <w:rPr>
          <w:rFonts w:ascii="Cambria" w:hAnsi="Cambria"/>
          <w:sz w:val="24"/>
          <w:szCs w:val="24"/>
        </w:rPr>
        <w:t>Leachate Procedure (TCLP) test;</w:t>
      </w:r>
    </w:p>
    <w:p w14:paraId="4FE9AB76" w14:textId="22ADA034" w:rsidR="00104CDF" w:rsidRDefault="00192531" w:rsidP="003218EE">
      <w:pPr>
        <w:pStyle w:val="ListParagraph"/>
        <w:widowControl/>
        <w:numPr>
          <w:ilvl w:val="3"/>
          <w:numId w:val="39"/>
        </w:numPr>
        <w:tabs>
          <w:tab w:val="left" w:pos="2340"/>
        </w:tabs>
        <w:suppressAutoHyphens w:val="0"/>
        <w:rPr>
          <w:rFonts w:ascii="Cambria" w:hAnsi="Cambria"/>
          <w:sz w:val="24"/>
          <w:szCs w:val="24"/>
        </w:rPr>
      </w:pPr>
      <w:r>
        <w:rPr>
          <w:rFonts w:ascii="Cambria" w:hAnsi="Cambria"/>
          <w:sz w:val="24"/>
          <w:szCs w:val="24"/>
        </w:rPr>
        <w:t xml:space="preserve">Hinges on </w:t>
      </w:r>
      <w:r w:rsidR="00104CDF">
        <w:rPr>
          <w:rFonts w:ascii="Cambria" w:hAnsi="Cambria"/>
          <w:sz w:val="24"/>
          <w:szCs w:val="24"/>
        </w:rPr>
        <w:t>whether toxic constituents</w:t>
      </w:r>
      <w:r w:rsidR="00BE0CCA">
        <w:rPr>
          <w:rFonts w:ascii="Cambria" w:hAnsi="Cambria"/>
          <w:sz w:val="24"/>
          <w:szCs w:val="24"/>
        </w:rPr>
        <w:t xml:space="preserve"> may leach</w:t>
      </w:r>
      <w:r w:rsidR="00104CDF">
        <w:rPr>
          <w:rFonts w:ascii="Cambria" w:hAnsi="Cambria"/>
          <w:sz w:val="24"/>
          <w:szCs w:val="24"/>
        </w:rPr>
        <w:t xml:space="preserve"> out of relevant waste stream at harmful levels under typical landfill conditions</w:t>
      </w:r>
    </w:p>
    <w:p w14:paraId="20ADD828" w14:textId="77777777" w:rsidR="00104CDF" w:rsidRDefault="00104CDF" w:rsidP="003218EE">
      <w:pPr>
        <w:pStyle w:val="ListParagraph"/>
        <w:widowControl/>
        <w:numPr>
          <w:ilvl w:val="0"/>
          <w:numId w:val="39"/>
        </w:numPr>
        <w:tabs>
          <w:tab w:val="left" w:pos="2340"/>
        </w:tabs>
        <w:suppressAutoHyphens w:val="0"/>
        <w:ind w:left="720"/>
        <w:rPr>
          <w:rFonts w:ascii="Cambria" w:hAnsi="Cambria"/>
          <w:sz w:val="24"/>
          <w:szCs w:val="24"/>
        </w:rPr>
      </w:pPr>
      <w:r>
        <w:rPr>
          <w:rFonts w:ascii="Cambria" w:hAnsi="Cambria"/>
          <w:sz w:val="24"/>
          <w:szCs w:val="24"/>
        </w:rPr>
        <w:t>Rules regarding “listed” wastes:</w:t>
      </w:r>
    </w:p>
    <w:p w14:paraId="1A9677AA" w14:textId="141C4A25" w:rsidR="00104CDF" w:rsidRPr="00104CDF" w:rsidRDefault="00104CDF" w:rsidP="003218EE">
      <w:pPr>
        <w:pStyle w:val="ListParagraph"/>
        <w:widowControl/>
        <w:numPr>
          <w:ilvl w:val="1"/>
          <w:numId w:val="39"/>
        </w:numPr>
        <w:tabs>
          <w:tab w:val="left" w:pos="2340"/>
        </w:tabs>
        <w:suppressAutoHyphens w:val="0"/>
        <w:rPr>
          <w:rFonts w:ascii="Cambria" w:hAnsi="Cambria"/>
          <w:sz w:val="24"/>
          <w:szCs w:val="24"/>
        </w:rPr>
      </w:pPr>
      <w:r w:rsidRPr="00104CDF">
        <w:rPr>
          <w:rFonts w:ascii="Cambria" w:eastAsia="@MingLiU" w:hAnsi="Cambria"/>
          <w:sz w:val="24"/>
          <w:szCs w:val="24"/>
          <w:u w:val="single"/>
        </w:rPr>
        <w:t>The Mixture Rule</w:t>
      </w:r>
      <w:r w:rsidRPr="00104CDF">
        <w:rPr>
          <w:rFonts w:ascii="Cambria" w:eastAsia="@MingLiU" w:hAnsi="Cambria"/>
          <w:sz w:val="24"/>
          <w:szCs w:val="24"/>
        </w:rPr>
        <w:t xml:space="preserve"> </w:t>
      </w:r>
      <w:r>
        <w:rPr>
          <w:rFonts w:ascii="Cambria" w:eastAsia="@MingLiU" w:hAnsi="Cambria"/>
          <w:sz w:val="24"/>
          <w:szCs w:val="24"/>
        </w:rPr>
        <w:t>–</w:t>
      </w:r>
      <w:r w:rsidRPr="00104CDF">
        <w:rPr>
          <w:rFonts w:ascii="Cambria" w:eastAsia="@MingLiU" w:hAnsi="Cambria"/>
          <w:sz w:val="24"/>
          <w:szCs w:val="24"/>
        </w:rPr>
        <w:t xml:space="preserve"> </w:t>
      </w:r>
      <w:r>
        <w:rPr>
          <w:rFonts w:ascii="Cambria" w:eastAsia="@MingLiU" w:hAnsi="Cambria"/>
          <w:sz w:val="24"/>
          <w:szCs w:val="24"/>
        </w:rPr>
        <w:t>listed waste + anything else = hazardous; characteristic waste + anything else =</w:t>
      </w:r>
      <w:r w:rsidRPr="00104CDF">
        <w:rPr>
          <w:rFonts w:ascii="Cambria" w:eastAsia="@MingLiU" w:hAnsi="Cambria"/>
          <w:sz w:val="24"/>
          <w:szCs w:val="24"/>
        </w:rPr>
        <w:t xml:space="preserve"> hazardous waste only if the resultant mixture exhibits any of the characteristics that can render a waste hazardous in the first place. </w:t>
      </w:r>
    </w:p>
    <w:p w14:paraId="3FD50B07" w14:textId="1C552783" w:rsidR="00104CDF" w:rsidRPr="00104CDF" w:rsidRDefault="00104CDF" w:rsidP="003218EE">
      <w:pPr>
        <w:pStyle w:val="ListParagraph"/>
        <w:widowControl/>
        <w:numPr>
          <w:ilvl w:val="1"/>
          <w:numId w:val="39"/>
        </w:numPr>
        <w:tabs>
          <w:tab w:val="left" w:pos="2340"/>
        </w:tabs>
        <w:suppressAutoHyphens w:val="0"/>
        <w:rPr>
          <w:rFonts w:ascii="Cambria" w:hAnsi="Cambria"/>
          <w:sz w:val="24"/>
          <w:szCs w:val="24"/>
        </w:rPr>
      </w:pPr>
      <w:r w:rsidRPr="00104CDF">
        <w:rPr>
          <w:rFonts w:ascii="Cambria" w:eastAsia="@MingLiU" w:hAnsi="Cambria"/>
          <w:sz w:val="24"/>
          <w:szCs w:val="24"/>
          <w:u w:val="single"/>
        </w:rPr>
        <w:t>The "Derived-From" Rule</w:t>
      </w:r>
      <w:r w:rsidRPr="00104CDF">
        <w:rPr>
          <w:rFonts w:ascii="Cambria" w:eastAsia="@MingLiU" w:hAnsi="Cambria"/>
          <w:sz w:val="24"/>
          <w:szCs w:val="24"/>
        </w:rPr>
        <w:t xml:space="preserve"> - As a general rule, wastes generated from the treatment, storage, or disposal of </w:t>
      </w:r>
      <w:r w:rsidRPr="00104CDF">
        <w:rPr>
          <w:rFonts w:ascii="Cambria" w:eastAsia="@MingLiU" w:hAnsi="Cambria"/>
          <w:b/>
          <w:bCs/>
          <w:sz w:val="24"/>
          <w:szCs w:val="24"/>
        </w:rPr>
        <w:t>listed</w:t>
      </w:r>
      <w:r w:rsidRPr="00104CDF">
        <w:rPr>
          <w:rFonts w:ascii="Cambria" w:eastAsia="@MingLiU" w:hAnsi="Cambria"/>
          <w:sz w:val="24"/>
          <w:szCs w:val="24"/>
        </w:rPr>
        <w:t xml:space="preserve"> wastes must also be treated as a hazardous waste. </w:t>
      </w:r>
    </w:p>
    <w:p w14:paraId="09D99DAA" w14:textId="141BC122" w:rsidR="00104CDF" w:rsidRPr="00104CDF" w:rsidRDefault="00104CDF" w:rsidP="003218EE">
      <w:pPr>
        <w:pStyle w:val="ListParagraph"/>
        <w:widowControl/>
        <w:numPr>
          <w:ilvl w:val="1"/>
          <w:numId w:val="39"/>
        </w:numPr>
        <w:tabs>
          <w:tab w:val="left" w:pos="2340"/>
        </w:tabs>
        <w:suppressAutoHyphens w:val="0"/>
        <w:rPr>
          <w:rFonts w:ascii="Cambria" w:hAnsi="Cambria"/>
          <w:sz w:val="24"/>
          <w:szCs w:val="24"/>
        </w:rPr>
      </w:pPr>
      <w:r w:rsidRPr="00104CDF">
        <w:rPr>
          <w:rFonts w:ascii="Cambria" w:eastAsia="@MingLiU" w:hAnsi="Cambria"/>
          <w:sz w:val="24"/>
          <w:szCs w:val="24"/>
          <w:u w:val="single"/>
        </w:rPr>
        <w:t>The "Contained In" Policy</w:t>
      </w:r>
      <w:r w:rsidRPr="00104CDF">
        <w:rPr>
          <w:rFonts w:ascii="Cambria" w:eastAsia="@MingLiU" w:hAnsi="Cambria"/>
          <w:sz w:val="24"/>
          <w:szCs w:val="24"/>
        </w:rPr>
        <w:t xml:space="preserve"> - Any soil, groundwater or debris that becomes contaminated through contact with a </w:t>
      </w:r>
      <w:r w:rsidRPr="00104CDF">
        <w:rPr>
          <w:rFonts w:ascii="Cambria" w:eastAsia="@MingLiU" w:hAnsi="Cambria"/>
          <w:b/>
          <w:bCs/>
          <w:sz w:val="24"/>
          <w:szCs w:val="24"/>
        </w:rPr>
        <w:t>listed</w:t>
      </w:r>
      <w:r w:rsidRPr="00104CDF">
        <w:rPr>
          <w:rFonts w:ascii="Cambria" w:eastAsia="@MingLiU" w:hAnsi="Cambria"/>
          <w:sz w:val="24"/>
          <w:szCs w:val="24"/>
        </w:rPr>
        <w:t xml:space="preserve"> waste is a hazardous waste. Spill of listed waste, anything coming in contact (like a mop) if you can find any constituents that were of concern in listed waste, it is a hazardous waste</w:t>
      </w:r>
    </w:p>
    <w:p w14:paraId="1326A89D" w14:textId="4310CFB8" w:rsidR="00104CDF" w:rsidRPr="00104CDF" w:rsidRDefault="00104CDF" w:rsidP="003218EE">
      <w:pPr>
        <w:pStyle w:val="ListParagraph"/>
        <w:widowControl/>
        <w:numPr>
          <w:ilvl w:val="1"/>
          <w:numId w:val="39"/>
        </w:numPr>
        <w:tabs>
          <w:tab w:val="left" w:pos="2340"/>
        </w:tabs>
        <w:suppressAutoHyphens w:val="0"/>
        <w:rPr>
          <w:rFonts w:ascii="Cambria" w:hAnsi="Cambria"/>
          <w:sz w:val="24"/>
          <w:szCs w:val="24"/>
        </w:rPr>
      </w:pPr>
      <w:r>
        <w:rPr>
          <w:rFonts w:ascii="Cambria" w:eastAsia="@MingLiU" w:hAnsi="Cambria"/>
          <w:sz w:val="24"/>
          <w:szCs w:val="24"/>
          <w:u w:val="single"/>
        </w:rPr>
        <w:t>Note</w:t>
      </w:r>
      <w:r w:rsidRPr="00104CDF">
        <w:rPr>
          <w:rFonts w:ascii="Cambria" w:hAnsi="Cambria"/>
          <w:sz w:val="24"/>
          <w:szCs w:val="24"/>
        </w:rPr>
        <w:t>:</w:t>
      </w:r>
      <w:r>
        <w:rPr>
          <w:rFonts w:ascii="Cambria" w:hAnsi="Cambria"/>
          <w:sz w:val="24"/>
          <w:szCs w:val="24"/>
        </w:rPr>
        <w:t xml:space="preserve"> The mixture and derived-from rules are often attacked and seen as over-regulation </w:t>
      </w:r>
    </w:p>
    <w:p w14:paraId="6B0EE6E9" w14:textId="38680B70" w:rsidR="00192531" w:rsidRDefault="00104CDF" w:rsidP="003218EE">
      <w:pPr>
        <w:pStyle w:val="ListParagraph"/>
        <w:widowControl/>
        <w:numPr>
          <w:ilvl w:val="0"/>
          <w:numId w:val="39"/>
        </w:numPr>
        <w:tabs>
          <w:tab w:val="left" w:pos="2340"/>
        </w:tabs>
        <w:suppressAutoHyphens w:val="0"/>
        <w:ind w:left="720"/>
        <w:rPr>
          <w:rFonts w:ascii="Cambria" w:hAnsi="Cambria"/>
          <w:sz w:val="24"/>
          <w:szCs w:val="24"/>
        </w:rPr>
      </w:pPr>
      <w:r>
        <w:rPr>
          <w:rFonts w:ascii="Cambria" w:hAnsi="Cambria"/>
          <w:sz w:val="24"/>
          <w:szCs w:val="24"/>
        </w:rPr>
        <w:t>Note: household wastes not included</w:t>
      </w:r>
    </w:p>
    <w:p w14:paraId="2D3DD6D9" w14:textId="10B0B780" w:rsidR="003949F3" w:rsidRPr="00192531" w:rsidRDefault="00192531" w:rsidP="00192531">
      <w:pPr>
        <w:widowControl/>
        <w:suppressAutoHyphens w:val="0"/>
        <w:rPr>
          <w:rFonts w:ascii="Cambria" w:hAnsi="Cambria"/>
          <w:sz w:val="24"/>
          <w:szCs w:val="24"/>
        </w:rPr>
      </w:pPr>
      <w:r>
        <w:rPr>
          <w:rFonts w:ascii="Cambria" w:hAnsi="Cambria"/>
          <w:sz w:val="24"/>
          <w:szCs w:val="24"/>
        </w:rPr>
        <w:br w:type="page"/>
      </w:r>
    </w:p>
    <w:p w14:paraId="12BC0621" w14:textId="5243ED17" w:rsidR="003949F3" w:rsidRDefault="003949F3" w:rsidP="003949F3">
      <w:pPr>
        <w:widowControl/>
        <w:suppressAutoHyphens w:val="0"/>
        <w:rPr>
          <w:rFonts w:ascii="Cambria" w:hAnsi="Cambria"/>
          <w:b/>
          <w:sz w:val="24"/>
          <w:szCs w:val="24"/>
        </w:rPr>
      </w:pPr>
      <w:r>
        <w:rPr>
          <w:rFonts w:ascii="Cambria" w:hAnsi="Cambria"/>
          <w:b/>
          <w:sz w:val="24"/>
          <w:szCs w:val="24"/>
        </w:rPr>
        <w:lastRenderedPageBreak/>
        <w:t xml:space="preserve">II. The Regulatory Program </w:t>
      </w:r>
    </w:p>
    <w:p w14:paraId="5FED27C3" w14:textId="50D862F6" w:rsidR="006A3192" w:rsidRDefault="00B9633C" w:rsidP="003218EE">
      <w:pPr>
        <w:pStyle w:val="ListParagraph"/>
        <w:widowControl/>
        <w:numPr>
          <w:ilvl w:val="0"/>
          <w:numId w:val="44"/>
        </w:numPr>
        <w:suppressAutoHyphens w:val="0"/>
        <w:rPr>
          <w:rFonts w:ascii="Cambria" w:hAnsi="Cambria"/>
          <w:sz w:val="24"/>
          <w:szCs w:val="24"/>
        </w:rPr>
      </w:pPr>
      <w:r>
        <w:rPr>
          <w:rFonts w:ascii="Cambria" w:hAnsi="Cambria"/>
          <w:sz w:val="24"/>
          <w:szCs w:val="24"/>
        </w:rPr>
        <w:t>Deals with the generation, transportation, treatment, storage and disposal of HW</w:t>
      </w:r>
    </w:p>
    <w:p w14:paraId="0CD7493A" w14:textId="31F7BE5B" w:rsidR="0093665F" w:rsidRPr="0093665F" w:rsidRDefault="00B9633C" w:rsidP="003218EE">
      <w:pPr>
        <w:pStyle w:val="ListParagraph"/>
        <w:widowControl/>
        <w:numPr>
          <w:ilvl w:val="0"/>
          <w:numId w:val="44"/>
        </w:numPr>
        <w:suppressAutoHyphens w:val="0"/>
        <w:rPr>
          <w:rFonts w:ascii="Cambria" w:hAnsi="Cambria"/>
          <w:sz w:val="24"/>
          <w:szCs w:val="24"/>
        </w:rPr>
      </w:pPr>
      <w:r>
        <w:rPr>
          <w:rFonts w:ascii="Cambria" w:hAnsi="Cambria"/>
          <w:sz w:val="24"/>
          <w:szCs w:val="24"/>
        </w:rPr>
        <w:t>These are all defined terms</w:t>
      </w:r>
    </w:p>
    <w:p w14:paraId="0C76F603" w14:textId="1EE7B32F" w:rsidR="001F07C1" w:rsidRDefault="001F07C1" w:rsidP="001F07C1">
      <w:pPr>
        <w:widowControl/>
        <w:suppressAutoHyphens w:val="0"/>
        <w:ind w:left="180"/>
        <w:rPr>
          <w:rFonts w:ascii="Cambria" w:hAnsi="Cambria"/>
          <w:sz w:val="24"/>
          <w:szCs w:val="24"/>
        </w:rPr>
      </w:pPr>
      <w:r>
        <w:rPr>
          <w:rFonts w:ascii="Cambria" w:hAnsi="Cambria"/>
          <w:sz w:val="24"/>
          <w:szCs w:val="24"/>
        </w:rPr>
        <w:t>A. Generator Requirements</w:t>
      </w:r>
    </w:p>
    <w:p w14:paraId="084E6D66" w14:textId="69DB09C9" w:rsidR="0093665F" w:rsidRDefault="0093665F" w:rsidP="003218EE">
      <w:pPr>
        <w:pStyle w:val="ListParagraph"/>
        <w:widowControl/>
        <w:numPr>
          <w:ilvl w:val="0"/>
          <w:numId w:val="41"/>
        </w:numPr>
        <w:suppressAutoHyphens w:val="0"/>
        <w:rPr>
          <w:rFonts w:ascii="Cambria" w:hAnsi="Cambria"/>
          <w:sz w:val="24"/>
          <w:szCs w:val="24"/>
        </w:rPr>
      </w:pPr>
      <w:r>
        <w:rPr>
          <w:rFonts w:ascii="Cambria" w:hAnsi="Cambria"/>
          <w:sz w:val="24"/>
          <w:szCs w:val="24"/>
          <w:u w:val="single"/>
        </w:rPr>
        <w:t>Generator</w:t>
      </w:r>
      <w:r>
        <w:rPr>
          <w:rFonts w:ascii="Cambria" w:hAnsi="Cambria"/>
          <w:sz w:val="24"/>
          <w:szCs w:val="24"/>
        </w:rPr>
        <w:t>: “any person whose act or process first produces a HW or whose act first causes a HW to become subject to regulation</w:t>
      </w:r>
    </w:p>
    <w:p w14:paraId="5411E6AF" w14:textId="0FCDDAB7" w:rsidR="006A3192" w:rsidRDefault="006A3192" w:rsidP="003218EE">
      <w:pPr>
        <w:pStyle w:val="ListParagraph"/>
        <w:widowControl/>
        <w:numPr>
          <w:ilvl w:val="0"/>
          <w:numId w:val="41"/>
        </w:numPr>
        <w:suppressAutoHyphens w:val="0"/>
        <w:rPr>
          <w:rFonts w:ascii="Cambria" w:hAnsi="Cambria"/>
          <w:sz w:val="24"/>
          <w:szCs w:val="24"/>
        </w:rPr>
      </w:pPr>
      <w:r>
        <w:rPr>
          <w:rFonts w:ascii="Cambria" w:hAnsi="Cambria"/>
          <w:sz w:val="24"/>
          <w:szCs w:val="24"/>
        </w:rPr>
        <w:t xml:space="preserve">Three types subject to widely varying degrees of regulation </w:t>
      </w:r>
    </w:p>
    <w:p w14:paraId="5683EF3A" w14:textId="0BD1EF16" w:rsidR="006A3192" w:rsidRDefault="006A3192" w:rsidP="003218EE">
      <w:pPr>
        <w:pStyle w:val="ListParagraph"/>
        <w:widowControl/>
        <w:numPr>
          <w:ilvl w:val="0"/>
          <w:numId w:val="41"/>
        </w:numPr>
        <w:tabs>
          <w:tab w:val="left" w:pos="540"/>
        </w:tabs>
        <w:suppressAutoHyphens w:val="0"/>
        <w:rPr>
          <w:rFonts w:ascii="Cambria" w:hAnsi="Cambria"/>
          <w:sz w:val="24"/>
          <w:szCs w:val="24"/>
        </w:rPr>
      </w:pPr>
      <w:r>
        <w:rPr>
          <w:rFonts w:ascii="Cambria" w:hAnsi="Cambria"/>
          <w:sz w:val="24"/>
          <w:szCs w:val="24"/>
        </w:rPr>
        <w:t>Thresholds stated in the aggregate total of all hazardous wastes that the particular generator generates at its entire facility each month</w:t>
      </w:r>
    </w:p>
    <w:p w14:paraId="1F9D12E1" w14:textId="0E4F3855" w:rsidR="002D78EA" w:rsidRDefault="004B324F" w:rsidP="003218EE">
      <w:pPr>
        <w:pStyle w:val="ListParagraph"/>
        <w:widowControl/>
        <w:numPr>
          <w:ilvl w:val="0"/>
          <w:numId w:val="41"/>
        </w:numPr>
        <w:tabs>
          <w:tab w:val="left" w:pos="540"/>
        </w:tabs>
        <w:suppressAutoHyphens w:val="0"/>
        <w:rPr>
          <w:rFonts w:ascii="Cambria" w:hAnsi="Cambria"/>
          <w:sz w:val="24"/>
          <w:szCs w:val="24"/>
        </w:rPr>
      </w:pPr>
      <w:r>
        <w:rPr>
          <w:rFonts w:ascii="Cambria" w:hAnsi="Cambria"/>
          <w:sz w:val="24"/>
          <w:szCs w:val="24"/>
        </w:rPr>
        <w:t>R</w:t>
      </w:r>
      <w:r w:rsidR="002D78EA">
        <w:rPr>
          <w:rFonts w:ascii="Cambria" w:hAnsi="Cambria"/>
          <w:sz w:val="24"/>
          <w:szCs w:val="24"/>
        </w:rPr>
        <w:t>equirements that apply to all 3 types:</w:t>
      </w:r>
    </w:p>
    <w:p w14:paraId="67E9FD75" w14:textId="0E6B5395" w:rsidR="002D78EA" w:rsidRDefault="002D78EA" w:rsidP="003218EE">
      <w:pPr>
        <w:pStyle w:val="ListParagraph"/>
        <w:widowControl/>
        <w:numPr>
          <w:ilvl w:val="1"/>
          <w:numId w:val="41"/>
        </w:numPr>
        <w:tabs>
          <w:tab w:val="left" w:pos="540"/>
        </w:tabs>
        <w:suppressAutoHyphens w:val="0"/>
        <w:rPr>
          <w:rFonts w:ascii="Cambria" w:hAnsi="Cambria"/>
          <w:sz w:val="24"/>
          <w:szCs w:val="24"/>
        </w:rPr>
      </w:pPr>
      <w:r>
        <w:rPr>
          <w:rFonts w:ascii="Cambria" w:hAnsi="Cambria"/>
          <w:sz w:val="24"/>
          <w:szCs w:val="24"/>
        </w:rPr>
        <w:t>“Waste Determination” requirement: must determine if waste is hazardous</w:t>
      </w:r>
    </w:p>
    <w:p w14:paraId="0665E769" w14:textId="46722397" w:rsidR="002D78EA" w:rsidRDefault="002D78EA" w:rsidP="003218EE">
      <w:pPr>
        <w:pStyle w:val="ListParagraph"/>
        <w:widowControl/>
        <w:numPr>
          <w:ilvl w:val="1"/>
          <w:numId w:val="41"/>
        </w:numPr>
        <w:tabs>
          <w:tab w:val="left" w:pos="540"/>
        </w:tabs>
        <w:suppressAutoHyphens w:val="0"/>
        <w:rPr>
          <w:rFonts w:ascii="Cambria" w:hAnsi="Cambria"/>
          <w:sz w:val="24"/>
          <w:szCs w:val="24"/>
        </w:rPr>
      </w:pPr>
      <w:r>
        <w:rPr>
          <w:rFonts w:ascii="Cambria" w:hAnsi="Cambria"/>
          <w:sz w:val="24"/>
          <w:szCs w:val="24"/>
        </w:rPr>
        <w:t>Limited storage (varies based on type, but all are limited)</w:t>
      </w:r>
    </w:p>
    <w:p w14:paraId="1030DDDD" w14:textId="3DBC179D" w:rsidR="004B324F" w:rsidRPr="006A3192" w:rsidRDefault="004B324F" w:rsidP="003218EE">
      <w:pPr>
        <w:pStyle w:val="ListParagraph"/>
        <w:widowControl/>
        <w:numPr>
          <w:ilvl w:val="1"/>
          <w:numId w:val="41"/>
        </w:numPr>
        <w:tabs>
          <w:tab w:val="left" w:pos="540"/>
        </w:tabs>
        <w:suppressAutoHyphens w:val="0"/>
        <w:rPr>
          <w:rFonts w:ascii="Cambria" w:hAnsi="Cambria"/>
          <w:sz w:val="24"/>
          <w:szCs w:val="24"/>
        </w:rPr>
      </w:pPr>
      <w:r>
        <w:rPr>
          <w:rFonts w:ascii="Cambria" w:hAnsi="Cambria"/>
          <w:sz w:val="24"/>
          <w:szCs w:val="24"/>
        </w:rPr>
        <w:t xml:space="preserve">Responsible for their own paper trail </w:t>
      </w:r>
    </w:p>
    <w:p w14:paraId="39D1C567" w14:textId="07BF3EF1" w:rsidR="001F07C1" w:rsidRDefault="00C17255" w:rsidP="00C17255">
      <w:pPr>
        <w:pStyle w:val="ListParagraph"/>
        <w:widowControl/>
        <w:tabs>
          <w:tab w:val="left" w:pos="540"/>
        </w:tabs>
        <w:suppressAutoHyphens w:val="0"/>
        <w:ind w:left="180" w:firstLine="270"/>
        <w:rPr>
          <w:rFonts w:ascii="Cambria" w:hAnsi="Cambria"/>
          <w:sz w:val="24"/>
          <w:szCs w:val="24"/>
        </w:rPr>
      </w:pPr>
      <w:r>
        <w:rPr>
          <w:rFonts w:ascii="Cambria" w:hAnsi="Cambria"/>
          <w:sz w:val="24"/>
          <w:szCs w:val="24"/>
        </w:rPr>
        <w:t xml:space="preserve">1. Fully-Regulated Generators </w:t>
      </w:r>
    </w:p>
    <w:p w14:paraId="1BCE84EA" w14:textId="75528E3F" w:rsidR="006A3192" w:rsidRDefault="006A3192" w:rsidP="003218EE">
      <w:pPr>
        <w:pStyle w:val="ListParagraph"/>
        <w:widowControl/>
        <w:numPr>
          <w:ilvl w:val="0"/>
          <w:numId w:val="40"/>
        </w:numPr>
        <w:tabs>
          <w:tab w:val="left" w:pos="540"/>
        </w:tabs>
        <w:suppressAutoHyphens w:val="0"/>
        <w:rPr>
          <w:rFonts w:ascii="Cambria" w:hAnsi="Cambria"/>
          <w:sz w:val="24"/>
          <w:szCs w:val="24"/>
        </w:rPr>
      </w:pPr>
      <w:r>
        <w:rPr>
          <w:rFonts w:ascii="Cambria" w:hAnsi="Cambria"/>
          <w:sz w:val="24"/>
          <w:szCs w:val="24"/>
        </w:rPr>
        <w:t xml:space="preserve">Generate &gt; 1000 kg of HW per month or &gt; 1 kg of acute HW </w:t>
      </w:r>
    </w:p>
    <w:p w14:paraId="7B27F567" w14:textId="29C05AAF" w:rsidR="006A3192" w:rsidRDefault="006A3192" w:rsidP="003218EE">
      <w:pPr>
        <w:pStyle w:val="ListParagraph"/>
        <w:widowControl/>
        <w:numPr>
          <w:ilvl w:val="0"/>
          <w:numId w:val="40"/>
        </w:numPr>
        <w:tabs>
          <w:tab w:val="left" w:pos="540"/>
        </w:tabs>
        <w:suppressAutoHyphens w:val="0"/>
        <w:rPr>
          <w:rFonts w:ascii="Cambria" w:hAnsi="Cambria"/>
          <w:sz w:val="24"/>
          <w:szCs w:val="24"/>
        </w:rPr>
      </w:pPr>
      <w:r>
        <w:rPr>
          <w:rFonts w:ascii="Cambria" w:hAnsi="Cambria"/>
          <w:sz w:val="24"/>
          <w:szCs w:val="24"/>
        </w:rPr>
        <w:t>Highest category of regulation (2% of generators, make up 99% of waste)</w:t>
      </w:r>
    </w:p>
    <w:p w14:paraId="46FE6DA0" w14:textId="055BE4BF" w:rsidR="006A3192" w:rsidRDefault="006A3192" w:rsidP="003218EE">
      <w:pPr>
        <w:pStyle w:val="ListParagraph"/>
        <w:widowControl/>
        <w:numPr>
          <w:ilvl w:val="0"/>
          <w:numId w:val="40"/>
        </w:numPr>
        <w:tabs>
          <w:tab w:val="left" w:pos="540"/>
        </w:tabs>
        <w:suppressAutoHyphens w:val="0"/>
        <w:rPr>
          <w:rFonts w:ascii="Cambria" w:hAnsi="Cambria"/>
          <w:sz w:val="24"/>
          <w:szCs w:val="24"/>
        </w:rPr>
      </w:pPr>
      <w:r>
        <w:rPr>
          <w:rFonts w:ascii="Cambria" w:hAnsi="Cambria"/>
          <w:sz w:val="24"/>
          <w:szCs w:val="24"/>
        </w:rPr>
        <w:t>No permits; just regulation numbers – regulated directly under the relevant regulations (positive, no permit process; negative, lose “permit shield”)</w:t>
      </w:r>
    </w:p>
    <w:p w14:paraId="5363B0F5" w14:textId="13575F51" w:rsidR="006A3192" w:rsidRDefault="006A3192" w:rsidP="003218EE">
      <w:pPr>
        <w:pStyle w:val="ListParagraph"/>
        <w:widowControl/>
        <w:numPr>
          <w:ilvl w:val="0"/>
          <w:numId w:val="40"/>
        </w:numPr>
        <w:tabs>
          <w:tab w:val="left" w:pos="540"/>
        </w:tabs>
        <w:suppressAutoHyphens w:val="0"/>
        <w:rPr>
          <w:rFonts w:ascii="Cambria" w:hAnsi="Cambria"/>
          <w:sz w:val="24"/>
          <w:szCs w:val="24"/>
        </w:rPr>
      </w:pPr>
      <w:r>
        <w:rPr>
          <w:rFonts w:ascii="Cambria" w:hAnsi="Cambria"/>
          <w:sz w:val="24"/>
          <w:szCs w:val="24"/>
        </w:rPr>
        <w:t>5 main requirements:</w:t>
      </w:r>
    </w:p>
    <w:p w14:paraId="3AE8E2F3" w14:textId="2FA2A20F" w:rsidR="006A3192" w:rsidRDefault="006A3192" w:rsidP="003218EE">
      <w:pPr>
        <w:pStyle w:val="ListParagraph"/>
        <w:widowControl/>
        <w:numPr>
          <w:ilvl w:val="1"/>
          <w:numId w:val="40"/>
        </w:numPr>
        <w:tabs>
          <w:tab w:val="left" w:pos="540"/>
        </w:tabs>
        <w:suppressAutoHyphens w:val="0"/>
        <w:rPr>
          <w:rFonts w:ascii="Cambria" w:hAnsi="Cambria"/>
          <w:sz w:val="24"/>
          <w:szCs w:val="24"/>
        </w:rPr>
      </w:pPr>
      <w:r>
        <w:rPr>
          <w:rFonts w:ascii="Cambria" w:hAnsi="Cambria"/>
          <w:sz w:val="24"/>
          <w:szCs w:val="24"/>
        </w:rPr>
        <w:t>Comply with “waste-determination” requirements</w:t>
      </w:r>
    </w:p>
    <w:p w14:paraId="7420F6A2" w14:textId="0B086BFF" w:rsidR="006A3192" w:rsidRDefault="006A3192" w:rsidP="003218EE">
      <w:pPr>
        <w:pStyle w:val="ListParagraph"/>
        <w:widowControl/>
        <w:numPr>
          <w:ilvl w:val="1"/>
          <w:numId w:val="40"/>
        </w:numPr>
        <w:tabs>
          <w:tab w:val="left" w:pos="540"/>
        </w:tabs>
        <w:suppressAutoHyphens w:val="0"/>
        <w:rPr>
          <w:rFonts w:ascii="Cambria" w:hAnsi="Cambria"/>
          <w:sz w:val="24"/>
          <w:szCs w:val="24"/>
        </w:rPr>
      </w:pPr>
      <w:r>
        <w:rPr>
          <w:rFonts w:ascii="Cambria" w:hAnsi="Cambria"/>
          <w:sz w:val="24"/>
          <w:szCs w:val="24"/>
        </w:rPr>
        <w:t>Comply with storage requirements</w:t>
      </w:r>
      <w:r w:rsidR="002D78EA">
        <w:rPr>
          <w:rFonts w:ascii="Cambria" w:hAnsi="Cambria"/>
          <w:sz w:val="24"/>
          <w:szCs w:val="24"/>
        </w:rPr>
        <w:t xml:space="preserve"> </w:t>
      </w:r>
      <w:r w:rsidR="004B324F">
        <w:rPr>
          <w:rFonts w:ascii="Cambria" w:hAnsi="Cambria"/>
          <w:sz w:val="24"/>
          <w:szCs w:val="24"/>
        </w:rPr>
        <w:t>(90-</w:t>
      </w:r>
      <w:r w:rsidR="002D78EA">
        <w:rPr>
          <w:rFonts w:ascii="Cambria" w:hAnsi="Cambria"/>
          <w:sz w:val="24"/>
          <w:szCs w:val="24"/>
        </w:rPr>
        <w:t>day limit)</w:t>
      </w:r>
    </w:p>
    <w:p w14:paraId="3219DEB2" w14:textId="79B437F7" w:rsidR="004B324F" w:rsidRDefault="004B324F" w:rsidP="003218EE">
      <w:pPr>
        <w:pStyle w:val="ListParagraph"/>
        <w:widowControl/>
        <w:numPr>
          <w:ilvl w:val="2"/>
          <w:numId w:val="40"/>
        </w:numPr>
        <w:tabs>
          <w:tab w:val="left" w:pos="540"/>
        </w:tabs>
        <w:suppressAutoHyphens w:val="0"/>
        <w:rPr>
          <w:rFonts w:ascii="Cambria" w:hAnsi="Cambria"/>
          <w:sz w:val="24"/>
          <w:szCs w:val="24"/>
        </w:rPr>
      </w:pPr>
      <w:r>
        <w:rPr>
          <w:rFonts w:ascii="Cambria" w:hAnsi="Cambria"/>
          <w:sz w:val="24"/>
          <w:szCs w:val="24"/>
        </w:rPr>
        <w:t>Violation of 90-day limit turns “generator” into TSD and subjects it to a whole host of other requirements (discussed below), but EPA has been lax about enforcing this</w:t>
      </w:r>
    </w:p>
    <w:p w14:paraId="34AD0E9C" w14:textId="33334101" w:rsidR="00E905EB" w:rsidRDefault="00E905EB" w:rsidP="003218EE">
      <w:pPr>
        <w:pStyle w:val="ListParagraph"/>
        <w:widowControl/>
        <w:numPr>
          <w:ilvl w:val="2"/>
          <w:numId w:val="40"/>
        </w:numPr>
        <w:tabs>
          <w:tab w:val="left" w:pos="540"/>
        </w:tabs>
        <w:suppressAutoHyphens w:val="0"/>
        <w:rPr>
          <w:rFonts w:ascii="Cambria" w:hAnsi="Cambria"/>
          <w:sz w:val="24"/>
          <w:szCs w:val="24"/>
        </w:rPr>
      </w:pPr>
      <w:r>
        <w:rPr>
          <w:rFonts w:ascii="Cambria" w:hAnsi="Cambria"/>
          <w:sz w:val="24"/>
          <w:szCs w:val="24"/>
        </w:rPr>
        <w:t>“Cascading violations”: what happens if this is enforced because it is highly unlikely that the generator is in compliance with all TSD standards</w:t>
      </w:r>
    </w:p>
    <w:p w14:paraId="27D19DE7" w14:textId="6506240E" w:rsidR="004B324F" w:rsidRDefault="004B324F" w:rsidP="003218EE">
      <w:pPr>
        <w:pStyle w:val="ListParagraph"/>
        <w:widowControl/>
        <w:numPr>
          <w:ilvl w:val="2"/>
          <w:numId w:val="40"/>
        </w:numPr>
        <w:tabs>
          <w:tab w:val="left" w:pos="540"/>
        </w:tabs>
        <w:suppressAutoHyphens w:val="0"/>
        <w:rPr>
          <w:rFonts w:ascii="Cambria" w:hAnsi="Cambria"/>
          <w:sz w:val="24"/>
          <w:szCs w:val="24"/>
        </w:rPr>
      </w:pPr>
      <w:r>
        <w:rPr>
          <w:rFonts w:ascii="Cambria" w:hAnsi="Cambria"/>
          <w:sz w:val="24"/>
          <w:szCs w:val="24"/>
        </w:rPr>
        <w:t>Also list of procedures regarding storage within those 90 days</w:t>
      </w:r>
      <w:r w:rsidR="00EA3B01">
        <w:rPr>
          <w:rFonts w:ascii="Cambria" w:hAnsi="Cambria"/>
          <w:sz w:val="24"/>
          <w:szCs w:val="24"/>
        </w:rPr>
        <w:t xml:space="preserve">, like contingency plans </w:t>
      </w:r>
    </w:p>
    <w:p w14:paraId="67705A92" w14:textId="6FF96F6C" w:rsidR="006A3192" w:rsidRDefault="006A3192" w:rsidP="003218EE">
      <w:pPr>
        <w:pStyle w:val="ListParagraph"/>
        <w:widowControl/>
        <w:numPr>
          <w:ilvl w:val="1"/>
          <w:numId w:val="40"/>
        </w:numPr>
        <w:tabs>
          <w:tab w:val="left" w:pos="540"/>
        </w:tabs>
        <w:suppressAutoHyphens w:val="0"/>
        <w:rPr>
          <w:rFonts w:ascii="Cambria" w:hAnsi="Cambria"/>
          <w:sz w:val="24"/>
          <w:szCs w:val="24"/>
        </w:rPr>
      </w:pPr>
      <w:r>
        <w:rPr>
          <w:rFonts w:ascii="Cambria" w:hAnsi="Cambria"/>
          <w:sz w:val="24"/>
          <w:szCs w:val="24"/>
        </w:rPr>
        <w:t>Comply with manifest packaging requirements when sending off-site</w:t>
      </w:r>
    </w:p>
    <w:p w14:paraId="5C4F799D" w14:textId="2AEA668B" w:rsidR="006A3192" w:rsidRDefault="006A3192" w:rsidP="003218EE">
      <w:pPr>
        <w:pStyle w:val="ListParagraph"/>
        <w:widowControl/>
        <w:numPr>
          <w:ilvl w:val="1"/>
          <w:numId w:val="40"/>
        </w:numPr>
        <w:tabs>
          <w:tab w:val="left" w:pos="540"/>
        </w:tabs>
        <w:suppressAutoHyphens w:val="0"/>
        <w:rPr>
          <w:rFonts w:ascii="Cambria" w:hAnsi="Cambria"/>
          <w:sz w:val="24"/>
          <w:szCs w:val="24"/>
        </w:rPr>
      </w:pPr>
      <w:r>
        <w:rPr>
          <w:rFonts w:ascii="Cambria" w:hAnsi="Cambria"/>
          <w:sz w:val="24"/>
          <w:szCs w:val="24"/>
        </w:rPr>
        <w:t>Record-keeping requirements</w:t>
      </w:r>
    </w:p>
    <w:p w14:paraId="4F3477F2" w14:textId="04FD1439" w:rsidR="006A3192" w:rsidRDefault="006A3192" w:rsidP="003218EE">
      <w:pPr>
        <w:pStyle w:val="ListParagraph"/>
        <w:widowControl/>
        <w:numPr>
          <w:ilvl w:val="1"/>
          <w:numId w:val="40"/>
        </w:numPr>
        <w:tabs>
          <w:tab w:val="left" w:pos="540"/>
        </w:tabs>
        <w:suppressAutoHyphens w:val="0"/>
        <w:rPr>
          <w:rFonts w:ascii="Cambria" w:hAnsi="Cambria"/>
          <w:sz w:val="24"/>
          <w:szCs w:val="24"/>
        </w:rPr>
      </w:pPr>
      <w:r>
        <w:rPr>
          <w:rFonts w:ascii="Cambria" w:hAnsi="Cambria"/>
          <w:sz w:val="24"/>
          <w:szCs w:val="24"/>
        </w:rPr>
        <w:t>Identify appropriate waste treatment standard</w:t>
      </w:r>
      <w:r w:rsidR="00BD51C1">
        <w:rPr>
          <w:rFonts w:ascii="Cambria" w:hAnsi="Cambria"/>
          <w:sz w:val="24"/>
          <w:szCs w:val="24"/>
        </w:rPr>
        <w:t xml:space="preserve"> (“land-ban” program)</w:t>
      </w:r>
    </w:p>
    <w:p w14:paraId="4EDE4A4A" w14:textId="000581F2" w:rsidR="00C17255" w:rsidRDefault="00C17255" w:rsidP="00C17255">
      <w:pPr>
        <w:pStyle w:val="ListParagraph"/>
        <w:widowControl/>
        <w:tabs>
          <w:tab w:val="left" w:pos="540"/>
        </w:tabs>
        <w:suppressAutoHyphens w:val="0"/>
        <w:ind w:left="180" w:firstLine="270"/>
        <w:rPr>
          <w:rFonts w:ascii="Cambria" w:hAnsi="Cambria"/>
          <w:sz w:val="24"/>
          <w:szCs w:val="24"/>
        </w:rPr>
      </w:pPr>
      <w:r>
        <w:rPr>
          <w:rFonts w:ascii="Cambria" w:hAnsi="Cambria"/>
          <w:sz w:val="24"/>
          <w:szCs w:val="24"/>
        </w:rPr>
        <w:t>2. Small-Quantity Generators</w:t>
      </w:r>
    </w:p>
    <w:p w14:paraId="2B999B41" w14:textId="3093A45A" w:rsidR="006A3192" w:rsidRDefault="006A3192" w:rsidP="003218EE">
      <w:pPr>
        <w:pStyle w:val="ListParagraph"/>
        <w:widowControl/>
        <w:numPr>
          <w:ilvl w:val="0"/>
          <w:numId w:val="42"/>
        </w:numPr>
        <w:tabs>
          <w:tab w:val="left" w:pos="540"/>
        </w:tabs>
        <w:suppressAutoHyphens w:val="0"/>
        <w:rPr>
          <w:rFonts w:ascii="Cambria" w:hAnsi="Cambria"/>
          <w:sz w:val="24"/>
          <w:szCs w:val="24"/>
        </w:rPr>
      </w:pPr>
      <w:r>
        <w:rPr>
          <w:rFonts w:ascii="Cambria" w:hAnsi="Cambria"/>
          <w:sz w:val="24"/>
          <w:szCs w:val="24"/>
        </w:rPr>
        <w:t>Generate 100-1000 kg HW per month</w:t>
      </w:r>
    </w:p>
    <w:p w14:paraId="63C20979" w14:textId="4057F8C0" w:rsidR="004B324F" w:rsidRDefault="006A3192" w:rsidP="003218EE">
      <w:pPr>
        <w:pStyle w:val="ListParagraph"/>
        <w:widowControl/>
        <w:numPr>
          <w:ilvl w:val="0"/>
          <w:numId w:val="42"/>
        </w:numPr>
        <w:tabs>
          <w:tab w:val="left" w:pos="540"/>
        </w:tabs>
        <w:suppressAutoHyphens w:val="0"/>
        <w:rPr>
          <w:rFonts w:ascii="Cambria" w:hAnsi="Cambria"/>
          <w:sz w:val="24"/>
          <w:szCs w:val="24"/>
        </w:rPr>
      </w:pPr>
      <w:r>
        <w:rPr>
          <w:rFonts w:ascii="Cambria" w:hAnsi="Cambria"/>
          <w:sz w:val="24"/>
          <w:szCs w:val="24"/>
        </w:rPr>
        <w:t>Slightly more relaxed requirements than fully-regulated</w:t>
      </w:r>
      <w:r w:rsidR="00E905EB">
        <w:rPr>
          <w:rFonts w:ascii="Cambria" w:hAnsi="Cambria"/>
          <w:sz w:val="24"/>
          <w:szCs w:val="24"/>
        </w:rPr>
        <w:t xml:space="preserve"> (</w:t>
      </w:r>
      <w:r w:rsidR="004B324F" w:rsidRPr="00E905EB">
        <w:rPr>
          <w:rFonts w:ascii="Cambria" w:hAnsi="Cambria"/>
          <w:sz w:val="24"/>
          <w:szCs w:val="24"/>
        </w:rPr>
        <w:t>e.g. can store waste up to 180 days without becoming a TSD</w:t>
      </w:r>
      <w:r w:rsidR="00E905EB">
        <w:rPr>
          <w:rFonts w:ascii="Cambria" w:hAnsi="Cambria"/>
          <w:sz w:val="24"/>
          <w:szCs w:val="24"/>
        </w:rPr>
        <w:t>)</w:t>
      </w:r>
    </w:p>
    <w:p w14:paraId="56F6423D" w14:textId="09EEB3D9" w:rsidR="00E905EB" w:rsidRPr="00E905EB" w:rsidRDefault="00E905EB" w:rsidP="003218EE">
      <w:pPr>
        <w:pStyle w:val="ListParagraph"/>
        <w:widowControl/>
        <w:numPr>
          <w:ilvl w:val="0"/>
          <w:numId w:val="42"/>
        </w:numPr>
        <w:tabs>
          <w:tab w:val="left" w:pos="540"/>
        </w:tabs>
        <w:suppressAutoHyphens w:val="0"/>
        <w:rPr>
          <w:rFonts w:ascii="Cambria" w:hAnsi="Cambria"/>
          <w:sz w:val="24"/>
          <w:szCs w:val="24"/>
        </w:rPr>
      </w:pPr>
      <w:r>
        <w:rPr>
          <w:rFonts w:ascii="Cambria" w:hAnsi="Cambria"/>
          <w:sz w:val="24"/>
          <w:szCs w:val="24"/>
        </w:rPr>
        <w:t>Many who float on the 1000 line/have varying production per month comply with more stringent standards to be safe (i.e. have contingency plans in place)</w:t>
      </w:r>
    </w:p>
    <w:p w14:paraId="02F53C78" w14:textId="27660EF3" w:rsidR="00C17255" w:rsidRDefault="00C17255" w:rsidP="00C17255">
      <w:pPr>
        <w:pStyle w:val="ListParagraph"/>
        <w:widowControl/>
        <w:tabs>
          <w:tab w:val="left" w:pos="540"/>
        </w:tabs>
        <w:suppressAutoHyphens w:val="0"/>
        <w:ind w:left="180" w:firstLine="270"/>
        <w:rPr>
          <w:rFonts w:ascii="Cambria" w:hAnsi="Cambria"/>
          <w:sz w:val="24"/>
          <w:szCs w:val="24"/>
        </w:rPr>
      </w:pPr>
      <w:r>
        <w:rPr>
          <w:rFonts w:ascii="Cambria" w:hAnsi="Cambria"/>
          <w:sz w:val="24"/>
          <w:szCs w:val="24"/>
        </w:rPr>
        <w:t xml:space="preserve">3. Conditionally-Exempt Generators </w:t>
      </w:r>
    </w:p>
    <w:p w14:paraId="5A0C573F" w14:textId="473215D7" w:rsidR="006A3192" w:rsidRDefault="006A3192" w:rsidP="003218EE">
      <w:pPr>
        <w:pStyle w:val="ListParagraph"/>
        <w:widowControl/>
        <w:numPr>
          <w:ilvl w:val="0"/>
          <w:numId w:val="43"/>
        </w:numPr>
        <w:tabs>
          <w:tab w:val="left" w:pos="540"/>
        </w:tabs>
        <w:suppressAutoHyphens w:val="0"/>
        <w:rPr>
          <w:rFonts w:ascii="Cambria" w:hAnsi="Cambria"/>
          <w:sz w:val="24"/>
          <w:szCs w:val="24"/>
        </w:rPr>
      </w:pPr>
      <w:r>
        <w:rPr>
          <w:rFonts w:ascii="Cambria" w:hAnsi="Cambria"/>
          <w:sz w:val="24"/>
          <w:szCs w:val="24"/>
        </w:rPr>
        <w:t>&lt;100 kg HW per month; &lt;1 kg acute HW per month</w:t>
      </w:r>
    </w:p>
    <w:p w14:paraId="062CDE6C" w14:textId="56B1EC6C" w:rsidR="006A3192" w:rsidRDefault="006A3192" w:rsidP="003218EE">
      <w:pPr>
        <w:pStyle w:val="ListParagraph"/>
        <w:widowControl/>
        <w:numPr>
          <w:ilvl w:val="0"/>
          <w:numId w:val="43"/>
        </w:numPr>
        <w:tabs>
          <w:tab w:val="left" w:pos="540"/>
        </w:tabs>
        <w:suppressAutoHyphens w:val="0"/>
        <w:rPr>
          <w:rFonts w:ascii="Cambria" w:hAnsi="Cambria"/>
          <w:sz w:val="24"/>
          <w:szCs w:val="24"/>
        </w:rPr>
      </w:pPr>
      <w:r>
        <w:rPr>
          <w:rFonts w:ascii="Cambria" w:hAnsi="Cambria"/>
          <w:sz w:val="24"/>
          <w:szCs w:val="24"/>
        </w:rPr>
        <w:t xml:space="preserve">Limited requirements </w:t>
      </w:r>
    </w:p>
    <w:p w14:paraId="6EA476DC" w14:textId="3670BCA6" w:rsidR="002D78EA" w:rsidRDefault="002D78EA" w:rsidP="003218EE">
      <w:pPr>
        <w:pStyle w:val="ListParagraph"/>
        <w:widowControl/>
        <w:numPr>
          <w:ilvl w:val="0"/>
          <w:numId w:val="43"/>
        </w:numPr>
        <w:tabs>
          <w:tab w:val="left" w:pos="540"/>
        </w:tabs>
        <w:suppressAutoHyphens w:val="0"/>
        <w:rPr>
          <w:rFonts w:ascii="Cambria" w:hAnsi="Cambria"/>
          <w:sz w:val="24"/>
          <w:szCs w:val="24"/>
        </w:rPr>
      </w:pPr>
      <w:r>
        <w:rPr>
          <w:rFonts w:ascii="Cambria" w:hAnsi="Cambria"/>
          <w:sz w:val="24"/>
          <w:szCs w:val="24"/>
        </w:rPr>
        <w:t>Must comply with waste determination requirement</w:t>
      </w:r>
    </w:p>
    <w:p w14:paraId="3FC7BC24" w14:textId="61576EC9" w:rsidR="004B324F" w:rsidRDefault="004B324F" w:rsidP="003218EE">
      <w:pPr>
        <w:pStyle w:val="ListParagraph"/>
        <w:widowControl/>
        <w:numPr>
          <w:ilvl w:val="0"/>
          <w:numId w:val="43"/>
        </w:numPr>
        <w:tabs>
          <w:tab w:val="left" w:pos="540"/>
        </w:tabs>
        <w:suppressAutoHyphens w:val="0"/>
        <w:rPr>
          <w:rFonts w:ascii="Cambria" w:hAnsi="Cambria"/>
          <w:sz w:val="24"/>
          <w:szCs w:val="24"/>
        </w:rPr>
      </w:pPr>
      <w:r>
        <w:rPr>
          <w:rFonts w:ascii="Cambria" w:hAnsi="Cambria"/>
          <w:sz w:val="24"/>
          <w:szCs w:val="24"/>
        </w:rPr>
        <w:t xml:space="preserve">Allowed to send their wastes to Subtitle D facilities, need not send them to </w:t>
      </w:r>
      <w:r w:rsidR="00166091">
        <w:rPr>
          <w:rFonts w:ascii="Cambria" w:hAnsi="Cambria"/>
          <w:sz w:val="24"/>
          <w:szCs w:val="24"/>
        </w:rPr>
        <w:t>authorized</w:t>
      </w:r>
      <w:r>
        <w:rPr>
          <w:rFonts w:ascii="Cambria" w:hAnsi="Cambria"/>
          <w:sz w:val="24"/>
          <w:szCs w:val="24"/>
        </w:rPr>
        <w:t xml:space="preserve"> TSDs</w:t>
      </w:r>
    </w:p>
    <w:p w14:paraId="7242075B" w14:textId="6A21354D" w:rsidR="00166091" w:rsidRDefault="00166091" w:rsidP="003218EE">
      <w:pPr>
        <w:pStyle w:val="ListParagraph"/>
        <w:widowControl/>
        <w:numPr>
          <w:ilvl w:val="0"/>
          <w:numId w:val="43"/>
        </w:numPr>
        <w:tabs>
          <w:tab w:val="left" w:pos="540"/>
        </w:tabs>
        <w:suppressAutoHyphens w:val="0"/>
        <w:rPr>
          <w:rFonts w:ascii="Cambria" w:hAnsi="Cambria"/>
          <w:sz w:val="24"/>
          <w:szCs w:val="24"/>
        </w:rPr>
      </w:pPr>
      <w:r>
        <w:rPr>
          <w:rFonts w:ascii="Cambria" w:hAnsi="Cambria"/>
          <w:sz w:val="24"/>
          <w:szCs w:val="24"/>
        </w:rPr>
        <w:t>Cannot accumulate more than 1000 kg of HW at their facilities at any given time</w:t>
      </w:r>
    </w:p>
    <w:p w14:paraId="11F6EAD6" w14:textId="1523E418" w:rsidR="00C17255" w:rsidRDefault="00C17255" w:rsidP="00C17255">
      <w:pPr>
        <w:widowControl/>
        <w:tabs>
          <w:tab w:val="left" w:pos="540"/>
        </w:tabs>
        <w:suppressAutoHyphens w:val="0"/>
        <w:ind w:firstLine="180"/>
        <w:rPr>
          <w:rFonts w:ascii="Cambria" w:hAnsi="Cambria"/>
          <w:sz w:val="24"/>
          <w:szCs w:val="24"/>
        </w:rPr>
      </w:pPr>
      <w:r>
        <w:rPr>
          <w:rFonts w:ascii="Cambria" w:hAnsi="Cambria"/>
          <w:sz w:val="24"/>
          <w:szCs w:val="24"/>
        </w:rPr>
        <w:lastRenderedPageBreak/>
        <w:t>B. Requirements for Treatment, Storage, and Disposal Facilities (TSDs)</w:t>
      </w:r>
    </w:p>
    <w:p w14:paraId="47D21F69" w14:textId="7CC813C4" w:rsidR="00E905EB" w:rsidRDefault="00E905EB" w:rsidP="003218EE">
      <w:pPr>
        <w:pStyle w:val="ListParagraph"/>
        <w:widowControl/>
        <w:numPr>
          <w:ilvl w:val="0"/>
          <w:numId w:val="45"/>
        </w:numPr>
        <w:tabs>
          <w:tab w:val="left" w:pos="540"/>
        </w:tabs>
        <w:suppressAutoHyphens w:val="0"/>
        <w:rPr>
          <w:rFonts w:ascii="Cambria" w:hAnsi="Cambria"/>
          <w:sz w:val="24"/>
          <w:szCs w:val="24"/>
        </w:rPr>
      </w:pPr>
      <w:r>
        <w:rPr>
          <w:rFonts w:ascii="Cambria" w:hAnsi="Cambria"/>
          <w:sz w:val="24"/>
          <w:szCs w:val="24"/>
        </w:rPr>
        <w:t>Two main types:</w:t>
      </w:r>
    </w:p>
    <w:p w14:paraId="71419A44" w14:textId="67330241" w:rsidR="00E905EB" w:rsidRDefault="00E905EB" w:rsidP="003218EE">
      <w:pPr>
        <w:pStyle w:val="ListParagraph"/>
        <w:widowControl/>
        <w:numPr>
          <w:ilvl w:val="1"/>
          <w:numId w:val="45"/>
        </w:numPr>
        <w:tabs>
          <w:tab w:val="left" w:pos="540"/>
        </w:tabs>
        <w:suppressAutoHyphens w:val="0"/>
        <w:rPr>
          <w:rFonts w:ascii="Cambria" w:hAnsi="Cambria"/>
          <w:sz w:val="24"/>
          <w:szCs w:val="24"/>
        </w:rPr>
      </w:pPr>
      <w:r>
        <w:rPr>
          <w:rFonts w:ascii="Cambria" w:hAnsi="Cambria"/>
          <w:sz w:val="24"/>
          <w:szCs w:val="24"/>
        </w:rPr>
        <w:t>Treating, storing, and disposing of other’s HW</w:t>
      </w:r>
    </w:p>
    <w:p w14:paraId="74080333" w14:textId="4B1F50C1" w:rsidR="00E905EB" w:rsidRDefault="00E905EB" w:rsidP="003218EE">
      <w:pPr>
        <w:pStyle w:val="ListParagraph"/>
        <w:widowControl/>
        <w:numPr>
          <w:ilvl w:val="1"/>
          <w:numId w:val="45"/>
        </w:numPr>
        <w:tabs>
          <w:tab w:val="left" w:pos="540"/>
        </w:tabs>
        <w:suppressAutoHyphens w:val="0"/>
        <w:rPr>
          <w:rFonts w:ascii="Cambria" w:hAnsi="Cambria"/>
          <w:sz w:val="24"/>
          <w:szCs w:val="24"/>
        </w:rPr>
      </w:pPr>
      <w:r>
        <w:rPr>
          <w:rFonts w:ascii="Cambria" w:hAnsi="Cambria"/>
          <w:sz w:val="24"/>
          <w:szCs w:val="24"/>
        </w:rPr>
        <w:t>Some generators engaged in TSD themselves</w:t>
      </w:r>
    </w:p>
    <w:p w14:paraId="1D01665D" w14:textId="50DBA352" w:rsidR="007D7EF5" w:rsidRDefault="007D7EF5" w:rsidP="007D7EF5">
      <w:pPr>
        <w:pStyle w:val="ListParagraph"/>
        <w:widowControl/>
        <w:numPr>
          <w:ilvl w:val="0"/>
          <w:numId w:val="45"/>
        </w:numPr>
        <w:tabs>
          <w:tab w:val="left" w:pos="540"/>
        </w:tabs>
        <w:suppressAutoHyphens w:val="0"/>
        <w:rPr>
          <w:rFonts w:ascii="Cambria" w:hAnsi="Cambria"/>
          <w:sz w:val="24"/>
          <w:szCs w:val="24"/>
        </w:rPr>
      </w:pPr>
      <w:r>
        <w:rPr>
          <w:rFonts w:ascii="Cambria" w:hAnsi="Cambria"/>
          <w:sz w:val="24"/>
          <w:szCs w:val="24"/>
        </w:rPr>
        <w:t>Two types of permits:</w:t>
      </w:r>
    </w:p>
    <w:p w14:paraId="151564AC" w14:textId="3DAF0BBF" w:rsidR="007D7EF5" w:rsidRDefault="007D7EF5" w:rsidP="007D7EF5">
      <w:pPr>
        <w:pStyle w:val="ListParagraph"/>
        <w:widowControl/>
        <w:numPr>
          <w:ilvl w:val="1"/>
          <w:numId w:val="45"/>
        </w:numPr>
        <w:tabs>
          <w:tab w:val="left" w:pos="540"/>
        </w:tabs>
        <w:suppressAutoHyphens w:val="0"/>
        <w:rPr>
          <w:rFonts w:ascii="Cambria" w:hAnsi="Cambria"/>
          <w:sz w:val="24"/>
          <w:szCs w:val="24"/>
        </w:rPr>
      </w:pPr>
      <w:r>
        <w:rPr>
          <w:rFonts w:ascii="Cambria" w:hAnsi="Cambria"/>
          <w:sz w:val="24"/>
          <w:szCs w:val="24"/>
        </w:rPr>
        <w:t xml:space="preserve">Full Permits: New sources are prioritized </w:t>
      </w:r>
    </w:p>
    <w:p w14:paraId="59C0B48E" w14:textId="7F626DBB" w:rsidR="007D7EF5" w:rsidRDefault="007D7EF5" w:rsidP="007D7EF5">
      <w:pPr>
        <w:pStyle w:val="ListParagraph"/>
        <w:widowControl/>
        <w:numPr>
          <w:ilvl w:val="1"/>
          <w:numId w:val="45"/>
        </w:numPr>
        <w:tabs>
          <w:tab w:val="left" w:pos="540"/>
        </w:tabs>
        <w:suppressAutoHyphens w:val="0"/>
        <w:rPr>
          <w:rFonts w:ascii="Cambria" w:hAnsi="Cambria"/>
          <w:sz w:val="24"/>
          <w:szCs w:val="24"/>
        </w:rPr>
      </w:pPr>
      <w:r>
        <w:rPr>
          <w:rFonts w:ascii="Cambria" w:hAnsi="Cambria"/>
          <w:sz w:val="24"/>
          <w:szCs w:val="24"/>
        </w:rPr>
        <w:t>Interim Permits: Existing sources = grandfathered to “interim status”; allow them to continue activities until EPA can process application</w:t>
      </w:r>
    </w:p>
    <w:p w14:paraId="2CB6D555" w14:textId="7E18ACD8" w:rsidR="007D7EF5" w:rsidRPr="007D7EF5" w:rsidRDefault="007D7EF5" w:rsidP="007D7EF5">
      <w:pPr>
        <w:pStyle w:val="ListParagraph"/>
        <w:widowControl/>
        <w:numPr>
          <w:ilvl w:val="1"/>
          <w:numId w:val="45"/>
        </w:numPr>
        <w:tabs>
          <w:tab w:val="left" w:pos="540"/>
        </w:tabs>
        <w:suppressAutoHyphens w:val="0"/>
        <w:rPr>
          <w:rFonts w:ascii="Cambria" w:hAnsi="Cambria"/>
          <w:sz w:val="24"/>
          <w:szCs w:val="24"/>
        </w:rPr>
      </w:pPr>
      <w:r>
        <w:rPr>
          <w:rFonts w:ascii="Cambria" w:hAnsi="Cambria"/>
          <w:sz w:val="24"/>
          <w:szCs w:val="24"/>
        </w:rPr>
        <w:t>Both have conceptually similar requirements, but full permits have slightly more stringent standards</w:t>
      </w:r>
    </w:p>
    <w:p w14:paraId="35867820" w14:textId="6388C029" w:rsidR="00F75CBE" w:rsidRPr="007D7EF5" w:rsidRDefault="00E905EB" w:rsidP="007D7EF5">
      <w:pPr>
        <w:pStyle w:val="ListParagraph"/>
        <w:widowControl/>
        <w:numPr>
          <w:ilvl w:val="0"/>
          <w:numId w:val="45"/>
        </w:numPr>
        <w:tabs>
          <w:tab w:val="left" w:pos="540"/>
        </w:tabs>
        <w:suppressAutoHyphens w:val="0"/>
        <w:rPr>
          <w:rFonts w:ascii="Cambria" w:hAnsi="Cambria"/>
          <w:sz w:val="24"/>
          <w:szCs w:val="24"/>
        </w:rPr>
      </w:pPr>
      <w:r>
        <w:rPr>
          <w:rFonts w:ascii="Cambria" w:hAnsi="Cambria"/>
          <w:sz w:val="24"/>
          <w:szCs w:val="24"/>
        </w:rPr>
        <w:t>All need permits – requirements much more extensive than operational requirements.</w:t>
      </w:r>
      <w:r w:rsidR="007D7EF5">
        <w:rPr>
          <w:rFonts w:ascii="Cambria" w:hAnsi="Cambria"/>
          <w:sz w:val="24"/>
          <w:szCs w:val="24"/>
        </w:rPr>
        <w:t xml:space="preserve"> </w:t>
      </w:r>
      <w:r w:rsidR="00F75CBE" w:rsidRPr="007D7EF5">
        <w:rPr>
          <w:rFonts w:ascii="Cambria" w:hAnsi="Cambria"/>
          <w:sz w:val="24"/>
          <w:szCs w:val="24"/>
        </w:rPr>
        <w:t>3 main, significantly expensive requirements</w:t>
      </w:r>
      <w:r w:rsidR="0059014C" w:rsidRPr="007D7EF5">
        <w:rPr>
          <w:rFonts w:ascii="Cambria" w:hAnsi="Cambria"/>
          <w:sz w:val="24"/>
          <w:szCs w:val="24"/>
        </w:rPr>
        <w:t xml:space="preserve"> for permit</w:t>
      </w:r>
      <w:r w:rsidR="00F75CBE" w:rsidRPr="007D7EF5">
        <w:rPr>
          <w:rFonts w:ascii="Cambria" w:hAnsi="Cambria"/>
          <w:sz w:val="24"/>
          <w:szCs w:val="24"/>
        </w:rPr>
        <w:t>:</w:t>
      </w:r>
    </w:p>
    <w:p w14:paraId="67BDDF60" w14:textId="77777777" w:rsidR="003218EE" w:rsidRDefault="00F75CBE" w:rsidP="007D7EF5">
      <w:pPr>
        <w:pStyle w:val="ListParagraph"/>
        <w:numPr>
          <w:ilvl w:val="1"/>
          <w:numId w:val="45"/>
        </w:numPr>
        <w:tabs>
          <w:tab w:val="left" w:pos="540"/>
        </w:tabs>
        <w:suppressAutoHyphens w:val="0"/>
        <w:rPr>
          <w:rFonts w:ascii="Cambria" w:hAnsi="Cambria"/>
          <w:sz w:val="24"/>
          <w:szCs w:val="24"/>
        </w:rPr>
      </w:pPr>
      <w:r w:rsidRPr="003218EE">
        <w:rPr>
          <w:rFonts w:ascii="Cambria" w:hAnsi="Cambria"/>
          <w:sz w:val="24"/>
          <w:szCs w:val="24"/>
          <w:u w:val="single"/>
        </w:rPr>
        <w:t>Groundwater Monitoring</w:t>
      </w:r>
      <w:r>
        <w:rPr>
          <w:rFonts w:ascii="Cambria" w:hAnsi="Cambria"/>
          <w:sz w:val="24"/>
          <w:szCs w:val="24"/>
        </w:rPr>
        <w:t xml:space="preserve">: </w:t>
      </w:r>
      <w:r w:rsidR="003218EE">
        <w:rPr>
          <w:rFonts w:ascii="Cambria" w:hAnsi="Cambria"/>
          <w:sz w:val="24"/>
          <w:szCs w:val="24"/>
        </w:rPr>
        <w:t>Detection monitoring</w:t>
      </w:r>
    </w:p>
    <w:p w14:paraId="74A57130" w14:textId="77777777" w:rsidR="003218EE" w:rsidRDefault="003218EE" w:rsidP="007D7EF5">
      <w:pPr>
        <w:pStyle w:val="ListParagraph"/>
        <w:numPr>
          <w:ilvl w:val="2"/>
          <w:numId w:val="45"/>
        </w:numPr>
        <w:tabs>
          <w:tab w:val="left" w:pos="540"/>
        </w:tabs>
        <w:suppressAutoHyphens w:val="0"/>
        <w:rPr>
          <w:rFonts w:ascii="Cambria" w:hAnsi="Cambria"/>
          <w:sz w:val="24"/>
          <w:szCs w:val="24"/>
        </w:rPr>
      </w:pPr>
      <w:r>
        <w:rPr>
          <w:rFonts w:ascii="Cambria" w:hAnsi="Cambria"/>
          <w:sz w:val="24"/>
          <w:szCs w:val="24"/>
        </w:rPr>
        <w:t>Do not apply to all TSDs, only those that manage waste into surface impoundments, landfills, or land treatment facilities</w:t>
      </w:r>
    </w:p>
    <w:p w14:paraId="04B1EB93" w14:textId="77777777" w:rsidR="003218EE" w:rsidRDefault="003218EE" w:rsidP="007D7EF5">
      <w:pPr>
        <w:pStyle w:val="ListParagraph"/>
        <w:numPr>
          <w:ilvl w:val="2"/>
          <w:numId w:val="45"/>
        </w:numPr>
        <w:tabs>
          <w:tab w:val="left" w:pos="540"/>
        </w:tabs>
        <w:suppressAutoHyphens w:val="0"/>
        <w:rPr>
          <w:rFonts w:ascii="Cambria" w:hAnsi="Cambria"/>
          <w:sz w:val="24"/>
          <w:szCs w:val="24"/>
        </w:rPr>
      </w:pPr>
      <w:r>
        <w:rPr>
          <w:rFonts w:ascii="Cambria" w:hAnsi="Cambria"/>
          <w:sz w:val="24"/>
          <w:szCs w:val="24"/>
        </w:rPr>
        <w:t>O</w:t>
      </w:r>
      <w:r w:rsidR="00F75CBE" w:rsidRPr="003218EE">
        <w:rPr>
          <w:rFonts w:ascii="Cambria" w:hAnsi="Cambria"/>
          <w:sz w:val="24"/>
          <w:szCs w:val="24"/>
        </w:rPr>
        <w:t>nly if a potential release, sec</w:t>
      </w:r>
      <w:r>
        <w:rPr>
          <w:rFonts w:ascii="Cambria" w:hAnsi="Cambria"/>
          <w:sz w:val="24"/>
          <w:szCs w:val="24"/>
        </w:rPr>
        <w:t>ondary (assessment) monitoring.</w:t>
      </w:r>
    </w:p>
    <w:p w14:paraId="1E9E7946" w14:textId="38A718E8" w:rsidR="00F75CBE" w:rsidRPr="003218EE" w:rsidRDefault="00F75CBE" w:rsidP="007D7EF5">
      <w:pPr>
        <w:pStyle w:val="ListParagraph"/>
        <w:numPr>
          <w:ilvl w:val="2"/>
          <w:numId w:val="45"/>
        </w:numPr>
        <w:tabs>
          <w:tab w:val="left" w:pos="540"/>
        </w:tabs>
        <w:suppressAutoHyphens w:val="0"/>
        <w:rPr>
          <w:rFonts w:ascii="Cambria" w:hAnsi="Cambria"/>
          <w:sz w:val="24"/>
          <w:szCs w:val="24"/>
        </w:rPr>
      </w:pPr>
      <w:r w:rsidRPr="003218EE">
        <w:rPr>
          <w:rFonts w:ascii="Cambria" w:hAnsi="Cambria"/>
          <w:sz w:val="24"/>
          <w:szCs w:val="24"/>
        </w:rPr>
        <w:t xml:space="preserve">Detection monitoring is much cheaper. If it detects a release, things get ugly, facility must characterize release, where it is going, what is in it, etc. </w:t>
      </w:r>
    </w:p>
    <w:p w14:paraId="7A7F1590" w14:textId="455B0A68" w:rsidR="00CB70CC" w:rsidRDefault="00F75CBE" w:rsidP="007D7EF5">
      <w:pPr>
        <w:pStyle w:val="ListParagraph"/>
        <w:widowControl/>
        <w:numPr>
          <w:ilvl w:val="1"/>
          <w:numId w:val="45"/>
        </w:numPr>
        <w:tabs>
          <w:tab w:val="left" w:pos="540"/>
        </w:tabs>
        <w:suppressAutoHyphens w:val="0"/>
        <w:rPr>
          <w:rFonts w:ascii="Cambria" w:hAnsi="Cambria"/>
          <w:sz w:val="24"/>
          <w:szCs w:val="24"/>
        </w:rPr>
      </w:pPr>
      <w:r w:rsidRPr="003218EE">
        <w:rPr>
          <w:rFonts w:ascii="Cambria" w:hAnsi="Cambria"/>
          <w:sz w:val="24"/>
          <w:szCs w:val="24"/>
          <w:u w:val="single"/>
        </w:rPr>
        <w:t>Closure and post-closure</w:t>
      </w:r>
      <w:r>
        <w:rPr>
          <w:rFonts w:ascii="Cambria" w:hAnsi="Cambria"/>
          <w:sz w:val="24"/>
          <w:szCs w:val="24"/>
        </w:rPr>
        <w:t xml:space="preserve">: </w:t>
      </w:r>
      <w:r w:rsidR="00CB70CC">
        <w:rPr>
          <w:rFonts w:ascii="Cambria" w:hAnsi="Cambria"/>
          <w:sz w:val="24"/>
          <w:szCs w:val="24"/>
        </w:rPr>
        <w:t>Plan for how they are going to “close” the relevant units (may or may not coincide with closing od actual business)</w:t>
      </w:r>
    </w:p>
    <w:p w14:paraId="7D734B96" w14:textId="786B3EF4" w:rsidR="003218EE" w:rsidRDefault="003218EE" w:rsidP="00CB70CC">
      <w:pPr>
        <w:pStyle w:val="ListParagraph"/>
        <w:widowControl/>
        <w:numPr>
          <w:ilvl w:val="2"/>
          <w:numId w:val="45"/>
        </w:numPr>
        <w:tabs>
          <w:tab w:val="left" w:pos="540"/>
        </w:tabs>
        <w:suppressAutoHyphens w:val="0"/>
        <w:rPr>
          <w:rFonts w:ascii="Cambria" w:hAnsi="Cambria"/>
          <w:sz w:val="24"/>
          <w:szCs w:val="24"/>
        </w:rPr>
      </w:pPr>
      <w:r>
        <w:rPr>
          <w:rFonts w:ascii="Cambria" w:hAnsi="Cambria"/>
          <w:sz w:val="24"/>
          <w:szCs w:val="24"/>
        </w:rPr>
        <w:t>TSDs can close individual units without closing</w:t>
      </w:r>
      <w:r w:rsidR="007D7EF5">
        <w:rPr>
          <w:rFonts w:ascii="Cambria" w:hAnsi="Cambria"/>
          <w:sz w:val="24"/>
          <w:szCs w:val="24"/>
        </w:rPr>
        <w:t xml:space="preserve"> their whole facility; can </w:t>
      </w:r>
      <w:r>
        <w:rPr>
          <w:rFonts w:ascii="Cambria" w:hAnsi="Cambria"/>
          <w:sz w:val="24"/>
          <w:szCs w:val="24"/>
        </w:rPr>
        <w:t>close a</w:t>
      </w:r>
      <w:r w:rsidR="007D7EF5">
        <w:rPr>
          <w:rFonts w:ascii="Cambria" w:hAnsi="Cambria"/>
          <w:sz w:val="24"/>
          <w:szCs w:val="24"/>
        </w:rPr>
        <w:t>ll TSD units without closing</w:t>
      </w:r>
      <w:r>
        <w:rPr>
          <w:rFonts w:ascii="Cambria" w:hAnsi="Cambria"/>
          <w:sz w:val="24"/>
          <w:szCs w:val="24"/>
        </w:rPr>
        <w:t xml:space="preserve"> whole facility</w:t>
      </w:r>
    </w:p>
    <w:p w14:paraId="7F281988" w14:textId="7BBDE7FC" w:rsidR="003218EE" w:rsidRDefault="00CB70CC" w:rsidP="007D7EF5">
      <w:pPr>
        <w:pStyle w:val="ListParagraph"/>
        <w:widowControl/>
        <w:numPr>
          <w:ilvl w:val="2"/>
          <w:numId w:val="45"/>
        </w:numPr>
        <w:tabs>
          <w:tab w:val="left" w:pos="540"/>
        </w:tabs>
        <w:suppressAutoHyphens w:val="0"/>
        <w:rPr>
          <w:rFonts w:ascii="Cambria" w:hAnsi="Cambria"/>
          <w:sz w:val="24"/>
          <w:szCs w:val="24"/>
        </w:rPr>
      </w:pPr>
      <w:r>
        <w:rPr>
          <w:rFonts w:ascii="Cambria" w:hAnsi="Cambria"/>
          <w:sz w:val="24"/>
          <w:szCs w:val="24"/>
        </w:rPr>
        <w:t xml:space="preserve">“Clean Closure”: </w:t>
      </w:r>
      <w:r w:rsidR="00F75CBE" w:rsidRPr="00F75CBE">
        <w:rPr>
          <w:rFonts w:ascii="Cambria" w:hAnsi="Cambria"/>
          <w:sz w:val="24"/>
          <w:szCs w:val="24"/>
        </w:rPr>
        <w:t>All circumstances except land</w:t>
      </w:r>
      <w:r>
        <w:rPr>
          <w:rFonts w:ascii="Cambria" w:hAnsi="Cambria"/>
          <w:sz w:val="24"/>
          <w:szCs w:val="24"/>
        </w:rPr>
        <w:t>fills and significant releases</w:t>
      </w:r>
      <w:r w:rsidR="00F75CBE" w:rsidRPr="00F75CBE">
        <w:rPr>
          <w:rFonts w:ascii="Cambria" w:hAnsi="Cambria"/>
          <w:sz w:val="24"/>
          <w:szCs w:val="24"/>
        </w:rPr>
        <w:t>, just means getting rid of hazardous wa</w:t>
      </w:r>
      <w:r w:rsidR="00513875">
        <w:rPr>
          <w:rFonts w:ascii="Cambria" w:hAnsi="Cambria"/>
          <w:sz w:val="24"/>
          <w:szCs w:val="24"/>
        </w:rPr>
        <w:t>ste and contaminated equipment as if it had never been there.</w:t>
      </w:r>
    </w:p>
    <w:p w14:paraId="02BB2258" w14:textId="5E2DA109" w:rsidR="00F75CBE" w:rsidRDefault="00CB70CC" w:rsidP="007D7EF5">
      <w:pPr>
        <w:pStyle w:val="ListParagraph"/>
        <w:widowControl/>
        <w:numPr>
          <w:ilvl w:val="2"/>
          <w:numId w:val="45"/>
        </w:numPr>
        <w:tabs>
          <w:tab w:val="left" w:pos="540"/>
        </w:tabs>
        <w:suppressAutoHyphens w:val="0"/>
        <w:rPr>
          <w:rFonts w:ascii="Cambria" w:hAnsi="Cambria"/>
          <w:sz w:val="24"/>
          <w:szCs w:val="24"/>
        </w:rPr>
      </w:pPr>
      <w:r>
        <w:rPr>
          <w:rFonts w:ascii="Cambria" w:hAnsi="Cambria"/>
          <w:sz w:val="24"/>
          <w:szCs w:val="24"/>
        </w:rPr>
        <w:t xml:space="preserve">“Closure as a Landfill”: </w:t>
      </w:r>
      <w:r w:rsidR="00F75CBE" w:rsidRPr="00F75CBE">
        <w:rPr>
          <w:rFonts w:ascii="Cambria" w:hAnsi="Cambria"/>
          <w:sz w:val="24"/>
          <w:szCs w:val="24"/>
        </w:rPr>
        <w:t>For landfill, must</w:t>
      </w:r>
      <w:r w:rsidR="00513875">
        <w:rPr>
          <w:rFonts w:ascii="Cambria" w:hAnsi="Cambria"/>
          <w:sz w:val="24"/>
          <w:szCs w:val="24"/>
        </w:rPr>
        <w:t xml:space="preserve"> eliminate free liquids, stabilize, </w:t>
      </w:r>
      <w:r w:rsidR="00F75CBE" w:rsidRPr="00F75CBE">
        <w:rPr>
          <w:rFonts w:ascii="Cambria" w:hAnsi="Cambria"/>
          <w:sz w:val="24"/>
          <w:szCs w:val="24"/>
        </w:rPr>
        <w:t>pu</w:t>
      </w:r>
      <w:r w:rsidR="003218EE">
        <w:rPr>
          <w:rFonts w:ascii="Cambria" w:hAnsi="Cambria"/>
          <w:sz w:val="24"/>
          <w:szCs w:val="24"/>
        </w:rPr>
        <w:t>t a cap on it, monitor it, etc.</w:t>
      </w:r>
    </w:p>
    <w:p w14:paraId="5937D832" w14:textId="4B59ABE5" w:rsidR="003218EE" w:rsidRDefault="003218EE" w:rsidP="007D7EF5">
      <w:pPr>
        <w:pStyle w:val="ListParagraph"/>
        <w:widowControl/>
        <w:numPr>
          <w:ilvl w:val="1"/>
          <w:numId w:val="45"/>
        </w:numPr>
        <w:tabs>
          <w:tab w:val="left" w:pos="540"/>
        </w:tabs>
        <w:suppressAutoHyphens w:val="0"/>
        <w:rPr>
          <w:rFonts w:ascii="Cambria" w:hAnsi="Cambria"/>
          <w:sz w:val="24"/>
          <w:szCs w:val="24"/>
        </w:rPr>
      </w:pPr>
      <w:r>
        <w:rPr>
          <w:rFonts w:ascii="Cambria" w:hAnsi="Cambria"/>
          <w:sz w:val="24"/>
          <w:szCs w:val="24"/>
          <w:u w:val="single"/>
        </w:rPr>
        <w:t>Financial Responsibility:</w:t>
      </w:r>
      <w:r>
        <w:rPr>
          <w:rFonts w:ascii="Cambria" w:hAnsi="Cambria"/>
          <w:sz w:val="24"/>
          <w:szCs w:val="24"/>
        </w:rPr>
        <w:t xml:space="preserve"> two main requirements</w:t>
      </w:r>
    </w:p>
    <w:p w14:paraId="505AED97" w14:textId="06B35CF8" w:rsidR="003218EE" w:rsidRDefault="003218EE" w:rsidP="007D7EF5">
      <w:pPr>
        <w:pStyle w:val="ListParagraph"/>
        <w:widowControl/>
        <w:numPr>
          <w:ilvl w:val="2"/>
          <w:numId w:val="45"/>
        </w:numPr>
        <w:tabs>
          <w:tab w:val="left" w:pos="540"/>
        </w:tabs>
        <w:suppressAutoHyphens w:val="0"/>
        <w:rPr>
          <w:rFonts w:ascii="Cambria" w:hAnsi="Cambria"/>
          <w:sz w:val="24"/>
          <w:szCs w:val="24"/>
        </w:rPr>
      </w:pPr>
      <w:r>
        <w:rPr>
          <w:rFonts w:ascii="Cambria" w:hAnsi="Cambria"/>
          <w:sz w:val="24"/>
          <w:szCs w:val="24"/>
          <w:u w:val="single"/>
        </w:rPr>
        <w:t>“Financial Assurance Requirements”</w:t>
      </w:r>
      <w:r>
        <w:rPr>
          <w:rFonts w:ascii="Cambria" w:hAnsi="Cambria"/>
          <w:sz w:val="24"/>
          <w:szCs w:val="24"/>
        </w:rPr>
        <w:t>: designed to ensure they have the necessary resources to implement closure and post-closure plans</w:t>
      </w:r>
      <w:r w:rsidR="0034094A">
        <w:rPr>
          <w:rFonts w:ascii="Cambria" w:hAnsi="Cambria"/>
          <w:sz w:val="24"/>
          <w:szCs w:val="24"/>
        </w:rPr>
        <w:t xml:space="preserve"> (estimate costs &amp; prove they have the money)</w:t>
      </w:r>
    </w:p>
    <w:p w14:paraId="3FF0B75F" w14:textId="5E09B23A" w:rsidR="003218EE" w:rsidRDefault="0059014C" w:rsidP="007D7EF5">
      <w:pPr>
        <w:pStyle w:val="ListParagraph"/>
        <w:widowControl/>
        <w:numPr>
          <w:ilvl w:val="2"/>
          <w:numId w:val="45"/>
        </w:numPr>
        <w:tabs>
          <w:tab w:val="left" w:pos="540"/>
        </w:tabs>
        <w:suppressAutoHyphens w:val="0"/>
        <w:rPr>
          <w:rFonts w:ascii="Cambria" w:hAnsi="Cambria"/>
          <w:sz w:val="24"/>
          <w:szCs w:val="24"/>
        </w:rPr>
      </w:pPr>
      <w:r>
        <w:rPr>
          <w:rFonts w:ascii="Cambria" w:hAnsi="Cambria"/>
          <w:sz w:val="24"/>
          <w:szCs w:val="24"/>
          <w:u w:val="single"/>
        </w:rPr>
        <w:t>Financial Insurance:</w:t>
      </w:r>
      <w:r>
        <w:rPr>
          <w:rFonts w:ascii="Cambria" w:hAnsi="Cambria"/>
          <w:sz w:val="24"/>
          <w:szCs w:val="24"/>
        </w:rPr>
        <w:t xml:space="preserve"> must have coverage for what are termed “sudden accidental occurrences”; designed to protect neighbors; land disposal facilities have coverage for “non-sudden” occurrences as well</w:t>
      </w:r>
    </w:p>
    <w:p w14:paraId="73098358" w14:textId="11E7F895" w:rsidR="0059014C" w:rsidRDefault="0059014C" w:rsidP="0059014C">
      <w:pPr>
        <w:pStyle w:val="ListParagraph"/>
        <w:widowControl/>
        <w:numPr>
          <w:ilvl w:val="0"/>
          <w:numId w:val="45"/>
        </w:numPr>
        <w:tabs>
          <w:tab w:val="left" w:pos="540"/>
        </w:tabs>
        <w:suppressAutoHyphens w:val="0"/>
        <w:rPr>
          <w:rFonts w:ascii="Cambria" w:hAnsi="Cambria"/>
          <w:sz w:val="24"/>
          <w:szCs w:val="24"/>
        </w:rPr>
      </w:pPr>
      <w:r>
        <w:rPr>
          <w:rFonts w:ascii="Cambria" w:hAnsi="Cambria"/>
          <w:sz w:val="24"/>
          <w:szCs w:val="24"/>
        </w:rPr>
        <w:t>“Land ban” program: restricts land disposal of HW by requiring they first be treated in accordance with EPA standards; DC Circuit has upheld the implementation strategy</w:t>
      </w:r>
    </w:p>
    <w:p w14:paraId="4E51FD25" w14:textId="2919A60F" w:rsidR="00E55799" w:rsidRDefault="00513875" w:rsidP="0059014C">
      <w:pPr>
        <w:pStyle w:val="ListParagraph"/>
        <w:widowControl/>
        <w:numPr>
          <w:ilvl w:val="0"/>
          <w:numId w:val="45"/>
        </w:numPr>
        <w:tabs>
          <w:tab w:val="left" w:pos="540"/>
        </w:tabs>
        <w:suppressAutoHyphens w:val="0"/>
        <w:rPr>
          <w:rFonts w:ascii="Cambria" w:hAnsi="Cambria"/>
          <w:sz w:val="24"/>
          <w:szCs w:val="24"/>
        </w:rPr>
      </w:pPr>
      <w:r>
        <w:rPr>
          <w:rFonts w:ascii="Cambria" w:hAnsi="Cambria"/>
          <w:sz w:val="24"/>
          <w:szCs w:val="24"/>
        </w:rPr>
        <w:t>“Corrective action”: If a release is detected/any need for eventual clean-up post-closure = CERCLA-style clean-up program (mandated by RCRA still)</w:t>
      </w:r>
    </w:p>
    <w:p w14:paraId="580455E7" w14:textId="77777777" w:rsidR="00E55799" w:rsidRDefault="00E55799">
      <w:pPr>
        <w:widowControl/>
        <w:suppressAutoHyphens w:val="0"/>
        <w:rPr>
          <w:rFonts w:ascii="Cambria" w:hAnsi="Cambria"/>
          <w:sz w:val="24"/>
          <w:szCs w:val="24"/>
        </w:rPr>
      </w:pPr>
      <w:r>
        <w:rPr>
          <w:rFonts w:ascii="Cambria" w:hAnsi="Cambria"/>
          <w:sz w:val="24"/>
          <w:szCs w:val="24"/>
        </w:rPr>
        <w:br w:type="page"/>
      </w:r>
    </w:p>
    <w:p w14:paraId="3E9D06C6" w14:textId="2F5B89E5" w:rsidR="00513875" w:rsidRPr="00E55799" w:rsidRDefault="00E55799" w:rsidP="00E55799">
      <w:pPr>
        <w:widowControl/>
        <w:tabs>
          <w:tab w:val="left" w:pos="540"/>
        </w:tabs>
        <w:suppressAutoHyphens w:val="0"/>
        <w:rPr>
          <w:rFonts w:ascii="Cambria" w:hAnsi="Cambria"/>
          <w:b/>
          <w:sz w:val="28"/>
          <w:szCs w:val="28"/>
        </w:rPr>
      </w:pPr>
      <w:r w:rsidRPr="00E55799">
        <w:rPr>
          <w:rFonts w:ascii="Cambria" w:hAnsi="Cambria"/>
          <w:b/>
          <w:sz w:val="28"/>
          <w:szCs w:val="28"/>
        </w:rPr>
        <w:lastRenderedPageBreak/>
        <w:t>REGULATORY ENFORCEMENT</w:t>
      </w:r>
    </w:p>
    <w:p w14:paraId="29795917" w14:textId="4AD5C398" w:rsidR="00E55799" w:rsidRPr="004C1C6C" w:rsidRDefault="00E55799" w:rsidP="00E55799">
      <w:pPr>
        <w:widowControl/>
        <w:tabs>
          <w:tab w:val="left" w:pos="540"/>
        </w:tabs>
        <w:suppressAutoHyphens w:val="0"/>
        <w:rPr>
          <w:rFonts w:ascii="Cambria" w:hAnsi="Cambria"/>
          <w:b/>
          <w:sz w:val="24"/>
          <w:szCs w:val="24"/>
        </w:rPr>
      </w:pPr>
      <w:r w:rsidRPr="004C1C6C">
        <w:rPr>
          <w:rFonts w:ascii="Cambria" w:hAnsi="Cambria"/>
          <w:b/>
          <w:sz w:val="24"/>
          <w:szCs w:val="24"/>
        </w:rPr>
        <w:t>I.</w:t>
      </w:r>
      <w:r w:rsidR="004C1C6C" w:rsidRPr="004C1C6C">
        <w:rPr>
          <w:rFonts w:ascii="Cambria" w:hAnsi="Cambria"/>
          <w:b/>
          <w:sz w:val="24"/>
          <w:szCs w:val="24"/>
        </w:rPr>
        <w:t xml:space="preserve"> Overview</w:t>
      </w:r>
    </w:p>
    <w:p w14:paraId="17DB1588" w14:textId="31E1F8EF" w:rsidR="004C1C6C" w:rsidRDefault="004C1C6C" w:rsidP="004C1C6C">
      <w:pPr>
        <w:pStyle w:val="ListParagraph"/>
        <w:widowControl/>
        <w:numPr>
          <w:ilvl w:val="0"/>
          <w:numId w:val="46"/>
        </w:numPr>
        <w:tabs>
          <w:tab w:val="left" w:pos="540"/>
        </w:tabs>
        <w:suppressAutoHyphens w:val="0"/>
        <w:rPr>
          <w:rFonts w:ascii="Cambria" w:hAnsi="Cambria"/>
          <w:sz w:val="24"/>
          <w:szCs w:val="24"/>
        </w:rPr>
      </w:pPr>
      <w:r>
        <w:rPr>
          <w:rFonts w:ascii="Cambria" w:hAnsi="Cambria"/>
          <w:sz w:val="24"/>
          <w:szCs w:val="24"/>
        </w:rPr>
        <w:t>Applies to almost all programs (404, RCRA, CWA, CAA, ESA, etc.)</w:t>
      </w:r>
    </w:p>
    <w:p w14:paraId="2FD8CB08" w14:textId="18EB9285" w:rsidR="004C1C6C" w:rsidRDefault="004C1C6C" w:rsidP="004C1C6C">
      <w:pPr>
        <w:pStyle w:val="ListParagraph"/>
        <w:widowControl/>
        <w:numPr>
          <w:ilvl w:val="0"/>
          <w:numId w:val="46"/>
        </w:numPr>
        <w:tabs>
          <w:tab w:val="left" w:pos="540"/>
        </w:tabs>
        <w:suppressAutoHyphens w:val="0"/>
        <w:rPr>
          <w:rFonts w:ascii="Cambria" w:hAnsi="Cambria"/>
          <w:sz w:val="24"/>
          <w:szCs w:val="24"/>
        </w:rPr>
      </w:pPr>
      <w:r>
        <w:rPr>
          <w:rFonts w:ascii="Cambria" w:hAnsi="Cambria"/>
          <w:sz w:val="24"/>
          <w:szCs w:val="24"/>
        </w:rPr>
        <w:t>Investigations</w:t>
      </w:r>
    </w:p>
    <w:p w14:paraId="2AF1CA53" w14:textId="61FBFF88"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u w:val="single"/>
        </w:rPr>
        <w:t>Permitted discharges</w:t>
      </w:r>
      <w:r>
        <w:rPr>
          <w:rFonts w:ascii="Cambria" w:hAnsi="Cambria"/>
          <w:sz w:val="24"/>
          <w:szCs w:val="24"/>
        </w:rPr>
        <w:t>: required to keep records and turn in with violations highlighted – self-reporting DMRs</w:t>
      </w:r>
    </w:p>
    <w:p w14:paraId="3EABDAF7" w14:textId="6A2CB9ED" w:rsidR="004C1C6C" w:rsidRDefault="004C1C6C" w:rsidP="004C1C6C">
      <w:pPr>
        <w:pStyle w:val="ListParagraph"/>
        <w:widowControl/>
        <w:numPr>
          <w:ilvl w:val="1"/>
          <w:numId w:val="46"/>
        </w:numPr>
        <w:tabs>
          <w:tab w:val="left" w:pos="540"/>
        </w:tabs>
        <w:suppressAutoHyphens w:val="0"/>
        <w:rPr>
          <w:rFonts w:ascii="Cambria" w:hAnsi="Cambria"/>
          <w:sz w:val="24"/>
          <w:szCs w:val="24"/>
        </w:rPr>
      </w:pPr>
      <w:r w:rsidRPr="004C1C6C">
        <w:rPr>
          <w:rFonts w:ascii="Cambria" w:hAnsi="Cambria"/>
          <w:sz w:val="24"/>
          <w:szCs w:val="24"/>
          <w:u w:val="single"/>
        </w:rPr>
        <w:t>Non-permitted discharges</w:t>
      </w:r>
      <w:r>
        <w:rPr>
          <w:rFonts w:ascii="Cambria" w:hAnsi="Cambria"/>
          <w:sz w:val="24"/>
          <w:szCs w:val="24"/>
        </w:rPr>
        <w:t>: EPA has the right to test/investigate</w:t>
      </w:r>
    </w:p>
    <w:p w14:paraId="15988C74" w14:textId="77777777"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EPA typically has the ability to perform warrantless searches</w:t>
      </w:r>
    </w:p>
    <w:p w14:paraId="17CE8E10" w14:textId="1850F4D7"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Failure to give EPA access is a permit violation in and of itself</w:t>
      </w:r>
    </w:p>
    <w:p w14:paraId="1079B13B" w14:textId="3F8B0823"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Can get ex parte warrant</w:t>
      </w:r>
    </w:p>
    <w:p w14:paraId="53C40DF7" w14:textId="69199B8A" w:rsidR="004C1C6C" w:rsidRP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Corporations have no right to “plead the 5</w:t>
      </w:r>
      <w:r w:rsidRPr="004C1C6C">
        <w:rPr>
          <w:rFonts w:ascii="Cambria" w:hAnsi="Cambria"/>
          <w:sz w:val="24"/>
          <w:szCs w:val="24"/>
          <w:vertAlign w:val="superscript"/>
        </w:rPr>
        <w:t>th</w:t>
      </w:r>
      <w:r>
        <w:rPr>
          <w:rFonts w:ascii="Cambria" w:hAnsi="Cambria"/>
          <w:sz w:val="24"/>
          <w:szCs w:val="24"/>
        </w:rPr>
        <w:t>”</w:t>
      </w:r>
    </w:p>
    <w:p w14:paraId="12145A89" w14:textId="3C48DD48" w:rsidR="004C1C6C" w:rsidRDefault="004C1C6C" w:rsidP="004C1C6C">
      <w:pPr>
        <w:pStyle w:val="ListParagraph"/>
        <w:widowControl/>
        <w:numPr>
          <w:ilvl w:val="0"/>
          <w:numId w:val="46"/>
        </w:numPr>
        <w:tabs>
          <w:tab w:val="left" w:pos="540"/>
        </w:tabs>
        <w:suppressAutoHyphens w:val="0"/>
        <w:rPr>
          <w:rFonts w:ascii="Cambria" w:hAnsi="Cambria"/>
          <w:sz w:val="24"/>
          <w:szCs w:val="24"/>
        </w:rPr>
      </w:pPr>
      <w:r>
        <w:rPr>
          <w:rFonts w:ascii="Cambria" w:hAnsi="Cambria"/>
          <w:sz w:val="24"/>
          <w:szCs w:val="24"/>
        </w:rPr>
        <w:t>Potential Enforcers:</w:t>
      </w:r>
    </w:p>
    <w:p w14:paraId="4517C762" w14:textId="622A3203"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EPA</w:t>
      </w:r>
      <w:r w:rsidR="00B20B01">
        <w:rPr>
          <w:rFonts w:ascii="Cambria" w:hAnsi="Cambria"/>
          <w:sz w:val="24"/>
          <w:szCs w:val="24"/>
        </w:rPr>
        <w:t xml:space="preserve"> – retains authority in authorized states</w:t>
      </w:r>
    </w:p>
    <w:p w14:paraId="525DF576" w14:textId="47777075"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State</w:t>
      </w:r>
      <w:r w:rsidR="00B20B01">
        <w:rPr>
          <w:rFonts w:ascii="Cambria" w:hAnsi="Cambria"/>
          <w:sz w:val="24"/>
          <w:szCs w:val="24"/>
        </w:rPr>
        <w:t xml:space="preserve"> – must have own enforcement measures for pollution </w:t>
      </w:r>
      <w:r w:rsidR="00BE41AB">
        <w:rPr>
          <w:rFonts w:ascii="Cambria" w:hAnsi="Cambria"/>
          <w:sz w:val="24"/>
          <w:szCs w:val="24"/>
        </w:rPr>
        <w:t>controls (</w:t>
      </w:r>
      <w:r w:rsidR="00B20B01">
        <w:rPr>
          <w:rFonts w:ascii="Cambria" w:hAnsi="Cambria"/>
          <w:sz w:val="24"/>
          <w:szCs w:val="24"/>
        </w:rPr>
        <w:t>SIPs)</w:t>
      </w:r>
    </w:p>
    <w:p w14:paraId="53E1A1BC" w14:textId="1D745260"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Citizen suit provisions</w:t>
      </w:r>
    </w:p>
    <w:p w14:paraId="1DC23452" w14:textId="2A163738" w:rsidR="004C1C6C" w:rsidRDefault="004C1C6C" w:rsidP="004C1C6C">
      <w:pPr>
        <w:pStyle w:val="ListParagraph"/>
        <w:widowControl/>
        <w:numPr>
          <w:ilvl w:val="0"/>
          <w:numId w:val="46"/>
        </w:numPr>
        <w:tabs>
          <w:tab w:val="left" w:pos="540"/>
        </w:tabs>
        <w:suppressAutoHyphens w:val="0"/>
        <w:rPr>
          <w:rFonts w:ascii="Cambria" w:hAnsi="Cambria"/>
          <w:sz w:val="24"/>
          <w:szCs w:val="24"/>
        </w:rPr>
      </w:pPr>
      <w:r>
        <w:rPr>
          <w:rFonts w:ascii="Cambria" w:hAnsi="Cambria"/>
          <w:sz w:val="24"/>
          <w:szCs w:val="24"/>
        </w:rPr>
        <w:t>Enforcement options:</w:t>
      </w:r>
    </w:p>
    <w:p w14:paraId="12AA01A8" w14:textId="1F0E453A"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Do nothing (prosecutorial discretion)</w:t>
      </w:r>
    </w:p>
    <w:p w14:paraId="1288EDC4" w14:textId="31512FF8"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Judicial Civil Enforcement Actions</w:t>
      </w:r>
    </w:p>
    <w:p w14:paraId="01828895" w14:textId="2F5C4407"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Compliance</w:t>
      </w:r>
    </w:p>
    <w:p w14:paraId="07BE6CB0" w14:textId="05F085DF"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Civil penalties</w:t>
      </w:r>
    </w:p>
    <w:p w14:paraId="01AA8658" w14:textId="392999E7"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Administrative Orders</w:t>
      </w:r>
    </w:p>
    <w:p w14:paraId="774C7811" w14:textId="17FD23B0"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Compliance orders</w:t>
      </w:r>
    </w:p>
    <w:p w14:paraId="432C5D1E" w14:textId="1DA6546E"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Administrative penalties</w:t>
      </w:r>
    </w:p>
    <w:p w14:paraId="654EDDF8" w14:textId="0905C499" w:rsidR="004C1C6C" w:rsidRDefault="004C1C6C" w:rsidP="004C1C6C">
      <w:pPr>
        <w:pStyle w:val="ListParagraph"/>
        <w:widowControl/>
        <w:numPr>
          <w:ilvl w:val="1"/>
          <w:numId w:val="46"/>
        </w:numPr>
        <w:tabs>
          <w:tab w:val="left" w:pos="540"/>
        </w:tabs>
        <w:suppressAutoHyphens w:val="0"/>
        <w:rPr>
          <w:rFonts w:ascii="Cambria" w:hAnsi="Cambria"/>
          <w:sz w:val="24"/>
          <w:szCs w:val="24"/>
        </w:rPr>
      </w:pPr>
      <w:r>
        <w:rPr>
          <w:rFonts w:ascii="Cambria" w:hAnsi="Cambria"/>
          <w:sz w:val="24"/>
          <w:szCs w:val="24"/>
        </w:rPr>
        <w:t>Criminal Enforcement</w:t>
      </w:r>
    </w:p>
    <w:p w14:paraId="1101B191" w14:textId="524167B8"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Misdemeanors</w:t>
      </w:r>
    </w:p>
    <w:p w14:paraId="3D53C88C" w14:textId="3234D4E9" w:rsidR="004C1C6C" w:rsidRDefault="004C1C6C" w:rsidP="004C1C6C">
      <w:pPr>
        <w:pStyle w:val="ListParagraph"/>
        <w:widowControl/>
        <w:numPr>
          <w:ilvl w:val="2"/>
          <w:numId w:val="46"/>
        </w:numPr>
        <w:tabs>
          <w:tab w:val="left" w:pos="540"/>
        </w:tabs>
        <w:suppressAutoHyphens w:val="0"/>
        <w:rPr>
          <w:rFonts w:ascii="Cambria" w:hAnsi="Cambria"/>
          <w:sz w:val="24"/>
          <w:szCs w:val="24"/>
        </w:rPr>
      </w:pPr>
      <w:r>
        <w:rPr>
          <w:rFonts w:ascii="Cambria" w:hAnsi="Cambria"/>
          <w:sz w:val="24"/>
          <w:szCs w:val="24"/>
        </w:rPr>
        <w:t>Felonies</w:t>
      </w:r>
    </w:p>
    <w:p w14:paraId="1354C185" w14:textId="77777777" w:rsidR="004C1C6C" w:rsidRPr="004C1C6C" w:rsidRDefault="004C1C6C" w:rsidP="004C1C6C">
      <w:pPr>
        <w:widowControl/>
        <w:tabs>
          <w:tab w:val="left" w:pos="540"/>
        </w:tabs>
        <w:suppressAutoHyphens w:val="0"/>
        <w:rPr>
          <w:rFonts w:ascii="Cambria" w:hAnsi="Cambria"/>
          <w:sz w:val="24"/>
          <w:szCs w:val="24"/>
        </w:rPr>
      </w:pPr>
    </w:p>
    <w:p w14:paraId="1670E31D" w14:textId="29DDECE7" w:rsidR="004C1C6C" w:rsidRPr="004C1C6C" w:rsidRDefault="004C1C6C" w:rsidP="004C1C6C">
      <w:pPr>
        <w:widowControl/>
        <w:tabs>
          <w:tab w:val="left" w:pos="540"/>
        </w:tabs>
        <w:suppressAutoHyphens w:val="0"/>
        <w:rPr>
          <w:rFonts w:ascii="Cambria" w:hAnsi="Cambria"/>
          <w:b/>
          <w:sz w:val="24"/>
          <w:szCs w:val="24"/>
        </w:rPr>
      </w:pPr>
      <w:r w:rsidRPr="004C1C6C">
        <w:rPr>
          <w:rFonts w:ascii="Cambria" w:hAnsi="Cambria"/>
          <w:b/>
          <w:sz w:val="24"/>
          <w:szCs w:val="24"/>
        </w:rPr>
        <w:t>II. Enforcement Options</w:t>
      </w:r>
    </w:p>
    <w:p w14:paraId="41D62525" w14:textId="00E65E23" w:rsidR="004C1C6C" w:rsidRDefault="004C1C6C" w:rsidP="004C1C6C">
      <w:pPr>
        <w:widowControl/>
        <w:tabs>
          <w:tab w:val="left" w:pos="540"/>
        </w:tabs>
        <w:suppressAutoHyphens w:val="0"/>
        <w:ind w:firstLine="270"/>
        <w:rPr>
          <w:rFonts w:ascii="Cambria" w:hAnsi="Cambria"/>
          <w:sz w:val="24"/>
          <w:szCs w:val="24"/>
        </w:rPr>
      </w:pPr>
      <w:r>
        <w:rPr>
          <w:rFonts w:ascii="Cambria" w:hAnsi="Cambria"/>
          <w:sz w:val="24"/>
          <w:szCs w:val="24"/>
        </w:rPr>
        <w:t xml:space="preserve">A. </w:t>
      </w:r>
      <w:r w:rsidR="001A0B27">
        <w:rPr>
          <w:rFonts w:ascii="Cambria" w:hAnsi="Cambria"/>
          <w:sz w:val="24"/>
          <w:szCs w:val="24"/>
        </w:rPr>
        <w:t>Civil Enforcement</w:t>
      </w:r>
    </w:p>
    <w:p w14:paraId="7F1BF6DA" w14:textId="07B5B4EE" w:rsidR="004C1C6C" w:rsidRDefault="004C1C6C" w:rsidP="004C1C6C">
      <w:pPr>
        <w:pStyle w:val="ListParagraph"/>
        <w:widowControl/>
        <w:numPr>
          <w:ilvl w:val="0"/>
          <w:numId w:val="47"/>
        </w:numPr>
        <w:tabs>
          <w:tab w:val="left" w:pos="540"/>
        </w:tabs>
        <w:suppressAutoHyphens w:val="0"/>
        <w:rPr>
          <w:rFonts w:ascii="Cambria" w:hAnsi="Cambria"/>
          <w:sz w:val="24"/>
          <w:szCs w:val="24"/>
        </w:rPr>
      </w:pPr>
      <w:r>
        <w:rPr>
          <w:rFonts w:ascii="Cambria" w:hAnsi="Cambria"/>
          <w:sz w:val="24"/>
          <w:szCs w:val="24"/>
        </w:rPr>
        <w:t>Give government ability to seek judicial relief both compelling compliance and imposing penalties</w:t>
      </w:r>
    </w:p>
    <w:p w14:paraId="468F6A04" w14:textId="43DE933B" w:rsidR="004C1C6C" w:rsidRDefault="004C1C6C" w:rsidP="004C1C6C">
      <w:pPr>
        <w:pStyle w:val="ListParagraph"/>
        <w:widowControl/>
        <w:numPr>
          <w:ilvl w:val="0"/>
          <w:numId w:val="47"/>
        </w:numPr>
        <w:tabs>
          <w:tab w:val="left" w:pos="540"/>
        </w:tabs>
        <w:suppressAutoHyphens w:val="0"/>
        <w:rPr>
          <w:rFonts w:ascii="Cambria" w:hAnsi="Cambria"/>
          <w:sz w:val="24"/>
          <w:szCs w:val="24"/>
        </w:rPr>
      </w:pPr>
      <w:r>
        <w:rPr>
          <w:rFonts w:ascii="Cambria" w:hAnsi="Cambria"/>
          <w:sz w:val="24"/>
          <w:szCs w:val="24"/>
        </w:rPr>
        <w:t>Within agency statutes – different procedures and penalties</w:t>
      </w:r>
    </w:p>
    <w:p w14:paraId="4878DDB9" w14:textId="027BD7BE" w:rsidR="004950D9" w:rsidRDefault="004950D9" w:rsidP="004C1C6C">
      <w:pPr>
        <w:pStyle w:val="ListParagraph"/>
        <w:widowControl/>
        <w:numPr>
          <w:ilvl w:val="0"/>
          <w:numId w:val="47"/>
        </w:numPr>
        <w:tabs>
          <w:tab w:val="left" w:pos="540"/>
        </w:tabs>
        <w:suppressAutoHyphens w:val="0"/>
        <w:rPr>
          <w:rFonts w:ascii="Cambria" w:hAnsi="Cambria"/>
          <w:sz w:val="24"/>
          <w:szCs w:val="24"/>
        </w:rPr>
      </w:pPr>
      <w:r>
        <w:rPr>
          <w:rFonts w:ascii="Cambria" w:hAnsi="Cambria"/>
          <w:sz w:val="24"/>
          <w:szCs w:val="24"/>
        </w:rPr>
        <w:t>First step: prove violation</w:t>
      </w:r>
    </w:p>
    <w:p w14:paraId="5FDED41A" w14:textId="6D894053" w:rsidR="004950D9" w:rsidRDefault="004950D9" w:rsidP="004C1C6C">
      <w:pPr>
        <w:pStyle w:val="ListParagraph"/>
        <w:widowControl/>
        <w:numPr>
          <w:ilvl w:val="0"/>
          <w:numId w:val="47"/>
        </w:numPr>
        <w:tabs>
          <w:tab w:val="left" w:pos="540"/>
        </w:tabs>
        <w:suppressAutoHyphens w:val="0"/>
        <w:rPr>
          <w:rFonts w:ascii="Cambria" w:hAnsi="Cambria"/>
          <w:sz w:val="24"/>
          <w:szCs w:val="24"/>
        </w:rPr>
      </w:pPr>
      <w:r>
        <w:rPr>
          <w:rFonts w:ascii="Cambria" w:hAnsi="Cambria"/>
          <w:sz w:val="24"/>
          <w:szCs w:val="24"/>
        </w:rPr>
        <w:t xml:space="preserve">In civil cases, principles </w:t>
      </w:r>
      <w:r w:rsidRPr="00955AE3">
        <w:rPr>
          <w:rFonts w:ascii="Cambria" w:hAnsi="Cambria"/>
          <w:sz w:val="24"/>
          <w:szCs w:val="24"/>
          <w:u w:val="single"/>
        </w:rPr>
        <w:t>of strict liability</w:t>
      </w:r>
      <w:r>
        <w:rPr>
          <w:rFonts w:ascii="Cambria" w:hAnsi="Cambria"/>
          <w:sz w:val="24"/>
          <w:szCs w:val="24"/>
        </w:rPr>
        <w:t xml:space="preserve"> apply (government must just show violation, no need to show negligence or any other blameworthy mental state.</w:t>
      </w:r>
    </w:p>
    <w:p w14:paraId="60EAC18F" w14:textId="4D36B375" w:rsidR="004C1C6C" w:rsidRDefault="004C1C6C" w:rsidP="004C1C6C">
      <w:pPr>
        <w:widowControl/>
        <w:tabs>
          <w:tab w:val="left" w:pos="540"/>
        </w:tabs>
        <w:suppressAutoHyphens w:val="0"/>
        <w:ind w:firstLine="540"/>
        <w:rPr>
          <w:rFonts w:ascii="Cambria" w:hAnsi="Cambria"/>
          <w:sz w:val="24"/>
          <w:szCs w:val="24"/>
        </w:rPr>
      </w:pPr>
      <w:r>
        <w:rPr>
          <w:rFonts w:ascii="Cambria" w:hAnsi="Cambria"/>
          <w:sz w:val="24"/>
          <w:szCs w:val="24"/>
        </w:rPr>
        <w:t xml:space="preserve">1. Injunctive relief </w:t>
      </w:r>
    </w:p>
    <w:p w14:paraId="341A8D91" w14:textId="00C04DB9" w:rsidR="00F538B5" w:rsidRDefault="006E2E9D" w:rsidP="00F538B5">
      <w:pPr>
        <w:pStyle w:val="ListParagraph"/>
        <w:widowControl/>
        <w:numPr>
          <w:ilvl w:val="0"/>
          <w:numId w:val="48"/>
        </w:numPr>
        <w:tabs>
          <w:tab w:val="left" w:pos="540"/>
        </w:tabs>
        <w:suppressAutoHyphens w:val="0"/>
        <w:rPr>
          <w:rFonts w:ascii="Cambria" w:hAnsi="Cambria"/>
          <w:sz w:val="24"/>
          <w:szCs w:val="24"/>
        </w:rPr>
      </w:pPr>
      <w:r>
        <w:rPr>
          <w:rFonts w:ascii="Cambria" w:hAnsi="Cambria"/>
          <w:sz w:val="24"/>
          <w:szCs w:val="24"/>
        </w:rPr>
        <w:t>Issue: w</w:t>
      </w:r>
      <w:r w:rsidR="00F538B5">
        <w:rPr>
          <w:rFonts w:ascii="Cambria" w:hAnsi="Cambria"/>
          <w:sz w:val="24"/>
          <w:szCs w:val="24"/>
        </w:rPr>
        <w:t>hat degree of discretion do courts possess in fashioning relief under these provisions?</w:t>
      </w:r>
    </w:p>
    <w:p w14:paraId="6C7255B8" w14:textId="78B3872D" w:rsidR="006E2E9D" w:rsidRDefault="006E2E9D" w:rsidP="006E2E9D">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Depends on wording of statute</w:t>
      </w:r>
    </w:p>
    <w:p w14:paraId="0AA8944B" w14:textId="2E8FF551" w:rsidR="006E2E9D" w:rsidRDefault="006E2E9D" w:rsidP="006E2E9D">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Many statutes give broad power, question lies on the courts’ “duty” to do so</w:t>
      </w:r>
    </w:p>
    <w:p w14:paraId="794F77CA" w14:textId="41EBB5C1" w:rsidR="006E2E9D" w:rsidRDefault="006E2E9D" w:rsidP="006E2E9D">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Power to order compliance v. power to establish how compliance is to be met if it is needed</w:t>
      </w:r>
    </w:p>
    <w:p w14:paraId="6C9D4A65" w14:textId="50E49A20" w:rsidR="00F538B5" w:rsidRDefault="00F538B5" w:rsidP="00F538B5">
      <w:pPr>
        <w:pStyle w:val="ListParagraph"/>
        <w:widowControl/>
        <w:numPr>
          <w:ilvl w:val="0"/>
          <w:numId w:val="48"/>
        </w:numPr>
        <w:tabs>
          <w:tab w:val="left" w:pos="540"/>
        </w:tabs>
        <w:suppressAutoHyphens w:val="0"/>
        <w:rPr>
          <w:rFonts w:ascii="Cambria" w:hAnsi="Cambria"/>
          <w:sz w:val="24"/>
          <w:szCs w:val="24"/>
        </w:rPr>
      </w:pPr>
      <w:r>
        <w:rPr>
          <w:rFonts w:ascii="Cambria" w:hAnsi="Cambria"/>
          <w:b/>
          <w:i/>
          <w:sz w:val="24"/>
          <w:szCs w:val="24"/>
        </w:rPr>
        <w:lastRenderedPageBreak/>
        <w:t>Weinberger v. Romero-</w:t>
      </w:r>
      <w:r w:rsidR="00BE41AB">
        <w:rPr>
          <w:rFonts w:ascii="Cambria" w:hAnsi="Cambria"/>
          <w:b/>
          <w:i/>
          <w:sz w:val="24"/>
          <w:szCs w:val="24"/>
        </w:rPr>
        <w:t>Barceló</w:t>
      </w:r>
      <w:r>
        <w:rPr>
          <w:rFonts w:ascii="Cambria" w:hAnsi="Cambria"/>
          <w:sz w:val="24"/>
          <w:szCs w:val="24"/>
        </w:rPr>
        <w:t xml:space="preserve"> (SCOTUS, 1982): naval base testing bombs in water; EPA considered this a “discharge”; called for injunctive relief of the permit; Court denied</w:t>
      </w:r>
    </w:p>
    <w:p w14:paraId="75EF9001" w14:textId="44F61876" w:rsidR="00F538B5" w:rsidRDefault="00F538B5" w:rsidP="00F538B5">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 xml:space="preserve">Takeaway: Courts need not order immediate compliance in all cases </w:t>
      </w:r>
    </w:p>
    <w:p w14:paraId="02745BE5" w14:textId="3CBECD24" w:rsidR="00F538B5" w:rsidRDefault="00F538B5" w:rsidP="00F538B5">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Statute allows court to figure out how to restrain violation or bring someone into compliance</w:t>
      </w:r>
    </w:p>
    <w:p w14:paraId="63C2F69F" w14:textId="324F5D41" w:rsidR="006E2E9D" w:rsidRDefault="006E2E9D" w:rsidP="00F538B5">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District courts retain discretion to balance equities before granting an injunction, even where a source is continuing to violate a statute (here, CWA) – “the grant of jurisdiction to ensure compliance with a statute</w:t>
      </w:r>
      <w:r w:rsidR="00B917E3">
        <w:rPr>
          <w:rFonts w:ascii="Cambria" w:hAnsi="Cambria"/>
          <w:sz w:val="24"/>
          <w:szCs w:val="24"/>
        </w:rPr>
        <w:t xml:space="preserve"> hardly suggests an absolute du</w:t>
      </w:r>
      <w:r>
        <w:rPr>
          <w:rFonts w:ascii="Cambria" w:hAnsi="Cambria"/>
          <w:sz w:val="24"/>
          <w:szCs w:val="24"/>
        </w:rPr>
        <w:t>ty to do so”</w:t>
      </w:r>
    </w:p>
    <w:p w14:paraId="29B959A3" w14:textId="285396AE" w:rsidR="00B917E3" w:rsidRDefault="00B917E3" w:rsidP="00F538B5">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The basis of injunctive relief has always been “irreparable injury and the inadequacy of legal remedies” – not to, “lightly assume Congress intended to depart from established principles”</w:t>
      </w:r>
    </w:p>
    <w:p w14:paraId="42CDA51C" w14:textId="623F6F70" w:rsidR="00CE64AA" w:rsidRDefault="00CE64AA" w:rsidP="00F538B5">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Court deemed it significant that Navy had applied for permit –</w:t>
      </w:r>
      <w:r w:rsidR="003243C7">
        <w:rPr>
          <w:rFonts w:ascii="Cambria" w:hAnsi="Cambria"/>
          <w:sz w:val="24"/>
          <w:szCs w:val="24"/>
        </w:rPr>
        <w:t>rebalance</w:t>
      </w:r>
      <w:r>
        <w:rPr>
          <w:rFonts w:ascii="Cambria" w:hAnsi="Cambria"/>
          <w:sz w:val="24"/>
          <w:szCs w:val="24"/>
        </w:rPr>
        <w:t xml:space="preserve"> if it become</w:t>
      </w:r>
      <w:r w:rsidR="00B15E6E">
        <w:rPr>
          <w:rFonts w:ascii="Cambria" w:hAnsi="Cambria"/>
          <w:sz w:val="24"/>
          <w:szCs w:val="24"/>
        </w:rPr>
        <w:t>s clear they won’</w:t>
      </w:r>
      <w:r>
        <w:rPr>
          <w:rFonts w:ascii="Cambria" w:hAnsi="Cambria"/>
          <w:sz w:val="24"/>
          <w:szCs w:val="24"/>
        </w:rPr>
        <w:t>t get the permit but will continue activities</w:t>
      </w:r>
    </w:p>
    <w:p w14:paraId="27DE09C8" w14:textId="16B617B2" w:rsidR="00C86D1C" w:rsidRDefault="00C86D1C" w:rsidP="00F538B5">
      <w:pPr>
        <w:pStyle w:val="ListParagraph"/>
        <w:widowControl/>
        <w:numPr>
          <w:ilvl w:val="1"/>
          <w:numId w:val="48"/>
        </w:numPr>
        <w:tabs>
          <w:tab w:val="left" w:pos="540"/>
        </w:tabs>
        <w:suppressAutoHyphens w:val="0"/>
        <w:rPr>
          <w:rFonts w:ascii="Cambria" w:hAnsi="Cambria"/>
          <w:sz w:val="24"/>
          <w:szCs w:val="24"/>
        </w:rPr>
      </w:pPr>
      <w:r>
        <w:rPr>
          <w:rFonts w:ascii="Cambria" w:hAnsi="Cambria"/>
          <w:sz w:val="24"/>
          <w:szCs w:val="24"/>
        </w:rPr>
        <w:t>Not a lot of case law, but courts typically act as though their discretion involves timing and method, not whether a defendant needs to comply</w:t>
      </w:r>
    </w:p>
    <w:p w14:paraId="29CC1B9F" w14:textId="5CD91A6C" w:rsidR="00CE64AA" w:rsidRDefault="00CE64AA" w:rsidP="00CE64AA">
      <w:pPr>
        <w:pStyle w:val="ListParagraph"/>
        <w:widowControl/>
        <w:numPr>
          <w:ilvl w:val="0"/>
          <w:numId w:val="48"/>
        </w:numPr>
        <w:tabs>
          <w:tab w:val="left" w:pos="540"/>
        </w:tabs>
        <w:suppressAutoHyphens w:val="0"/>
        <w:rPr>
          <w:rFonts w:ascii="Cambria" w:hAnsi="Cambria"/>
          <w:sz w:val="24"/>
          <w:szCs w:val="24"/>
        </w:rPr>
      </w:pPr>
      <w:r>
        <w:rPr>
          <w:rFonts w:ascii="Cambria" w:hAnsi="Cambria"/>
          <w:sz w:val="24"/>
          <w:szCs w:val="24"/>
        </w:rPr>
        <w:t xml:space="preserve">Courts’ exact level of discretion is unclear </w:t>
      </w:r>
    </w:p>
    <w:p w14:paraId="5F731428" w14:textId="47E0A3DF" w:rsidR="00CE64AA" w:rsidRDefault="00CE64AA" w:rsidP="00CE64AA">
      <w:pPr>
        <w:pStyle w:val="ListParagraph"/>
        <w:widowControl/>
        <w:numPr>
          <w:ilvl w:val="1"/>
          <w:numId w:val="48"/>
        </w:numPr>
        <w:tabs>
          <w:tab w:val="left" w:pos="540"/>
        </w:tabs>
        <w:suppressAutoHyphens w:val="0"/>
        <w:rPr>
          <w:rFonts w:ascii="Cambria" w:hAnsi="Cambria"/>
          <w:sz w:val="24"/>
          <w:szCs w:val="24"/>
        </w:rPr>
      </w:pPr>
      <w:r>
        <w:rPr>
          <w:rFonts w:ascii="Cambria" w:hAnsi="Cambria"/>
          <w:i/>
          <w:sz w:val="24"/>
          <w:szCs w:val="24"/>
        </w:rPr>
        <w:t xml:space="preserve">US v. Oakland Cannabis </w:t>
      </w:r>
      <w:r>
        <w:rPr>
          <w:rFonts w:ascii="Cambria" w:hAnsi="Cambria"/>
          <w:sz w:val="24"/>
          <w:szCs w:val="24"/>
        </w:rPr>
        <w:t>(SCOTUS, 2001): courts have a lot of discretion, but only in how compliance is achieved, not whether it is required – that would be second-guessing legislation</w:t>
      </w:r>
      <w:r w:rsidR="001E6D9B">
        <w:rPr>
          <w:rFonts w:ascii="Cambria" w:hAnsi="Cambria"/>
          <w:sz w:val="24"/>
          <w:szCs w:val="24"/>
        </w:rPr>
        <w:t>;</w:t>
      </w:r>
      <w:r w:rsidR="000E6A83">
        <w:rPr>
          <w:rFonts w:ascii="Cambria" w:hAnsi="Cambria"/>
          <w:sz w:val="24"/>
          <w:szCs w:val="24"/>
        </w:rPr>
        <w:t xml:space="preserve"> cannot reject a balance Congress has expressed in statute (here, lower court took medical necessity into account as basis for declining to enforce CSA); court is limited to evaluating how such interest and conveniences are affected by the s</w:t>
      </w:r>
      <w:r w:rsidR="001E6D9B">
        <w:rPr>
          <w:rFonts w:ascii="Cambria" w:hAnsi="Cambria"/>
          <w:sz w:val="24"/>
          <w:szCs w:val="24"/>
        </w:rPr>
        <w:t>e</w:t>
      </w:r>
      <w:r w:rsidR="000E6A83">
        <w:rPr>
          <w:rFonts w:ascii="Cambria" w:hAnsi="Cambria"/>
          <w:sz w:val="24"/>
          <w:szCs w:val="24"/>
        </w:rPr>
        <w:t xml:space="preserve">lection of injunctive relief over other forms </w:t>
      </w:r>
    </w:p>
    <w:p w14:paraId="3A03D42D" w14:textId="28020791" w:rsidR="00CE64AA" w:rsidRDefault="00CE64AA" w:rsidP="00CE64AA">
      <w:pPr>
        <w:pStyle w:val="ListParagraph"/>
        <w:widowControl/>
        <w:numPr>
          <w:ilvl w:val="1"/>
          <w:numId w:val="48"/>
        </w:numPr>
        <w:tabs>
          <w:tab w:val="left" w:pos="540"/>
        </w:tabs>
        <w:suppressAutoHyphens w:val="0"/>
        <w:rPr>
          <w:rFonts w:ascii="Cambria" w:hAnsi="Cambria"/>
          <w:sz w:val="24"/>
          <w:szCs w:val="24"/>
        </w:rPr>
      </w:pPr>
      <w:r>
        <w:rPr>
          <w:rFonts w:ascii="Cambria" w:hAnsi="Cambria"/>
          <w:i/>
          <w:sz w:val="24"/>
          <w:szCs w:val="24"/>
        </w:rPr>
        <w:t xml:space="preserve">Amoco Production Co, v. Gambell </w:t>
      </w:r>
      <w:r>
        <w:rPr>
          <w:rFonts w:ascii="Cambria" w:hAnsi="Cambria"/>
          <w:sz w:val="24"/>
          <w:szCs w:val="24"/>
        </w:rPr>
        <w:t xml:space="preserve">(SCOTUS, 1987): environmental injury by its nature is often “irreparable” (i.e. not remedied by monetary damages and permanent). </w:t>
      </w:r>
      <w:r w:rsidR="00B15E6E">
        <w:rPr>
          <w:rFonts w:ascii="Cambria" w:hAnsi="Cambria"/>
          <w:sz w:val="24"/>
          <w:szCs w:val="24"/>
        </w:rPr>
        <w:t xml:space="preserve">Favor injunction </w:t>
      </w:r>
    </w:p>
    <w:p w14:paraId="43331FB2" w14:textId="70E9049D" w:rsidR="000E6A83" w:rsidRDefault="003243C7" w:rsidP="000E6A83">
      <w:pPr>
        <w:pStyle w:val="ListParagraph"/>
        <w:widowControl/>
        <w:numPr>
          <w:ilvl w:val="0"/>
          <w:numId w:val="48"/>
        </w:numPr>
        <w:tabs>
          <w:tab w:val="left" w:pos="540"/>
        </w:tabs>
        <w:suppressAutoHyphens w:val="0"/>
        <w:rPr>
          <w:rFonts w:ascii="Cambria" w:hAnsi="Cambria"/>
          <w:sz w:val="24"/>
          <w:szCs w:val="24"/>
        </w:rPr>
      </w:pPr>
      <w:r>
        <w:rPr>
          <w:rFonts w:ascii="Cambria" w:hAnsi="Cambria"/>
          <w:sz w:val="24"/>
          <w:szCs w:val="24"/>
        </w:rPr>
        <w:t xml:space="preserve">Takeaway: courts </w:t>
      </w:r>
      <w:r w:rsidR="000E6A83">
        <w:rPr>
          <w:rFonts w:ascii="Cambria" w:hAnsi="Cambria"/>
          <w:sz w:val="24"/>
          <w:szCs w:val="24"/>
        </w:rPr>
        <w:t>focus on how and when</w:t>
      </w:r>
      <w:r>
        <w:rPr>
          <w:rFonts w:ascii="Cambria" w:hAnsi="Cambria"/>
          <w:sz w:val="24"/>
          <w:szCs w:val="24"/>
        </w:rPr>
        <w:t xml:space="preserve">, </w:t>
      </w:r>
      <w:r w:rsidR="000E6A83">
        <w:rPr>
          <w:rFonts w:ascii="Cambria" w:hAnsi="Cambria"/>
          <w:sz w:val="24"/>
          <w:szCs w:val="24"/>
        </w:rPr>
        <w:t xml:space="preserve">not </w:t>
      </w:r>
      <w:r w:rsidR="00B15E6E">
        <w:rPr>
          <w:rFonts w:ascii="Cambria" w:hAnsi="Cambria"/>
          <w:sz w:val="24"/>
          <w:szCs w:val="24"/>
        </w:rPr>
        <w:t>if/</w:t>
      </w:r>
      <w:r w:rsidR="000E6A83">
        <w:rPr>
          <w:rFonts w:ascii="Cambria" w:hAnsi="Cambria"/>
          <w:sz w:val="24"/>
          <w:szCs w:val="24"/>
        </w:rPr>
        <w:t>whether</w:t>
      </w:r>
      <w:r>
        <w:rPr>
          <w:rFonts w:ascii="Cambria" w:hAnsi="Cambria"/>
          <w:sz w:val="24"/>
          <w:szCs w:val="24"/>
        </w:rPr>
        <w:t>,</w:t>
      </w:r>
      <w:r w:rsidR="000E6A83">
        <w:rPr>
          <w:rFonts w:ascii="Cambria" w:hAnsi="Cambria"/>
          <w:sz w:val="24"/>
          <w:szCs w:val="24"/>
        </w:rPr>
        <w:t xml:space="preserve"> compliance should be achieved</w:t>
      </w:r>
    </w:p>
    <w:p w14:paraId="1472DB62" w14:textId="65213EA9" w:rsidR="00E613B4" w:rsidRDefault="00E613B4" w:rsidP="00E613B4">
      <w:pPr>
        <w:widowControl/>
        <w:tabs>
          <w:tab w:val="left" w:pos="540"/>
        </w:tabs>
        <w:suppressAutoHyphens w:val="0"/>
        <w:ind w:firstLine="540"/>
        <w:rPr>
          <w:rFonts w:ascii="Cambria" w:hAnsi="Cambria"/>
          <w:sz w:val="24"/>
          <w:szCs w:val="24"/>
        </w:rPr>
      </w:pPr>
      <w:r>
        <w:rPr>
          <w:rFonts w:ascii="Cambria" w:hAnsi="Cambria"/>
          <w:sz w:val="24"/>
          <w:szCs w:val="24"/>
        </w:rPr>
        <w:t xml:space="preserve">2. Civil Penalties </w:t>
      </w:r>
    </w:p>
    <w:p w14:paraId="00E463BB" w14:textId="1CEE3CED" w:rsidR="00E613B4" w:rsidRDefault="00E613B4" w:rsidP="008B15BA">
      <w:pPr>
        <w:pStyle w:val="ListParagraph"/>
        <w:widowControl/>
        <w:numPr>
          <w:ilvl w:val="0"/>
          <w:numId w:val="49"/>
        </w:numPr>
        <w:tabs>
          <w:tab w:val="left" w:pos="540"/>
        </w:tabs>
        <w:suppressAutoHyphens w:val="0"/>
        <w:rPr>
          <w:rFonts w:ascii="Cambria" w:hAnsi="Cambria"/>
          <w:sz w:val="24"/>
          <w:szCs w:val="24"/>
        </w:rPr>
      </w:pPr>
      <w:r>
        <w:rPr>
          <w:rFonts w:ascii="Cambria" w:hAnsi="Cambria"/>
          <w:sz w:val="24"/>
          <w:szCs w:val="24"/>
        </w:rPr>
        <w:t>Similar degree of discretion</w:t>
      </w:r>
    </w:p>
    <w:p w14:paraId="0FDADB6B" w14:textId="5A205323" w:rsidR="001E6D9B" w:rsidRDefault="001E6D9B" w:rsidP="008B15BA">
      <w:pPr>
        <w:pStyle w:val="ListParagraph"/>
        <w:widowControl/>
        <w:numPr>
          <w:ilvl w:val="0"/>
          <w:numId w:val="49"/>
        </w:numPr>
        <w:tabs>
          <w:tab w:val="left" w:pos="540"/>
        </w:tabs>
        <w:suppressAutoHyphens w:val="0"/>
        <w:rPr>
          <w:rFonts w:ascii="Cambria" w:hAnsi="Cambria"/>
          <w:sz w:val="24"/>
          <w:szCs w:val="24"/>
        </w:rPr>
      </w:pPr>
      <w:r>
        <w:rPr>
          <w:rFonts w:ascii="Cambria" w:hAnsi="Cambria"/>
          <w:sz w:val="24"/>
          <w:szCs w:val="24"/>
        </w:rPr>
        <w:t>Most pollution control statutes = up to $25k/day of violation (past or present)</w:t>
      </w:r>
    </w:p>
    <w:p w14:paraId="6D1625FB" w14:textId="0D3521EF" w:rsidR="008B15BA" w:rsidRDefault="008B15BA" w:rsidP="008B15BA">
      <w:pPr>
        <w:pStyle w:val="ListParagraph"/>
        <w:widowControl/>
        <w:numPr>
          <w:ilvl w:val="0"/>
          <w:numId w:val="49"/>
        </w:numPr>
        <w:tabs>
          <w:tab w:val="left" w:pos="540"/>
        </w:tabs>
        <w:suppressAutoHyphens w:val="0"/>
        <w:rPr>
          <w:rFonts w:ascii="Cambria" w:hAnsi="Cambria"/>
          <w:sz w:val="24"/>
          <w:szCs w:val="24"/>
        </w:rPr>
      </w:pPr>
      <w:r>
        <w:rPr>
          <w:rFonts w:ascii="Cambria" w:hAnsi="Cambria"/>
          <w:sz w:val="24"/>
          <w:szCs w:val="24"/>
        </w:rPr>
        <w:t>Some statutes (CWA) provide factors to “consider” – how should courts apply?</w:t>
      </w:r>
    </w:p>
    <w:p w14:paraId="2C106D12" w14:textId="54F33C3D" w:rsidR="008B15BA" w:rsidRPr="00E82E38" w:rsidRDefault="008B15BA" w:rsidP="008B15BA">
      <w:pPr>
        <w:pStyle w:val="ListParagraph"/>
        <w:widowControl/>
        <w:numPr>
          <w:ilvl w:val="0"/>
          <w:numId w:val="49"/>
        </w:numPr>
        <w:tabs>
          <w:tab w:val="left" w:pos="540"/>
        </w:tabs>
        <w:suppressAutoHyphens w:val="0"/>
        <w:rPr>
          <w:rFonts w:ascii="Cambria" w:hAnsi="Cambria"/>
          <w:i/>
          <w:sz w:val="24"/>
          <w:szCs w:val="24"/>
        </w:rPr>
      </w:pPr>
      <w:r w:rsidRPr="008B15BA">
        <w:rPr>
          <w:rFonts w:ascii="Cambria" w:hAnsi="Cambria"/>
          <w:i/>
          <w:sz w:val="24"/>
          <w:szCs w:val="24"/>
        </w:rPr>
        <w:t>US v. Union Township</w:t>
      </w:r>
      <w:r>
        <w:rPr>
          <w:rFonts w:ascii="Cambria" w:hAnsi="Cambria"/>
          <w:i/>
          <w:sz w:val="24"/>
          <w:szCs w:val="24"/>
        </w:rPr>
        <w:t xml:space="preserve"> </w:t>
      </w:r>
      <w:r>
        <w:rPr>
          <w:rFonts w:ascii="Cambria" w:hAnsi="Cambria"/>
          <w:sz w:val="24"/>
          <w:szCs w:val="24"/>
        </w:rPr>
        <w:t>(3</w:t>
      </w:r>
      <w:r w:rsidRPr="008B15BA">
        <w:rPr>
          <w:rFonts w:ascii="Cambria" w:hAnsi="Cambria"/>
          <w:sz w:val="24"/>
          <w:szCs w:val="24"/>
          <w:vertAlign w:val="superscript"/>
        </w:rPr>
        <w:t>rd</w:t>
      </w:r>
      <w:r>
        <w:rPr>
          <w:rFonts w:ascii="Cambria" w:hAnsi="Cambria"/>
          <w:sz w:val="24"/>
          <w:szCs w:val="24"/>
        </w:rPr>
        <w:t xml:space="preserve"> Cir., 1998): factors listed for assessing civil penalties: seriousness of violation, economic benefit, history of non-compliance, good-faith efforts to compl</w:t>
      </w:r>
      <w:r w:rsidR="001E6D9B">
        <w:rPr>
          <w:rFonts w:ascii="Cambria" w:hAnsi="Cambria"/>
          <w:sz w:val="24"/>
          <w:szCs w:val="24"/>
        </w:rPr>
        <w:t>y, economic impact of the penal</w:t>
      </w:r>
      <w:r>
        <w:rPr>
          <w:rFonts w:ascii="Cambria" w:hAnsi="Cambria"/>
          <w:sz w:val="24"/>
          <w:szCs w:val="24"/>
        </w:rPr>
        <w:t>ty, &amp; “other such matters”; Dean Dairy claims court wrongly assessed “economic benefit”</w:t>
      </w:r>
      <w:r w:rsidR="003243C7">
        <w:rPr>
          <w:rFonts w:ascii="Cambria" w:hAnsi="Cambria"/>
          <w:sz w:val="24"/>
          <w:szCs w:val="24"/>
        </w:rPr>
        <w:t xml:space="preserve"> gained</w:t>
      </w:r>
    </w:p>
    <w:p w14:paraId="575ACF2B" w14:textId="6125BDBE" w:rsidR="00E82E38" w:rsidRPr="00E82E38" w:rsidRDefault="00E82E38" w:rsidP="00E82E38">
      <w:pPr>
        <w:pStyle w:val="ListParagraph"/>
        <w:widowControl/>
        <w:numPr>
          <w:ilvl w:val="1"/>
          <w:numId w:val="49"/>
        </w:numPr>
        <w:tabs>
          <w:tab w:val="left" w:pos="540"/>
        </w:tabs>
        <w:suppressAutoHyphens w:val="0"/>
        <w:rPr>
          <w:rFonts w:ascii="Cambria" w:hAnsi="Cambria"/>
          <w:i/>
          <w:sz w:val="24"/>
          <w:szCs w:val="24"/>
        </w:rPr>
      </w:pPr>
      <w:r>
        <w:rPr>
          <w:rFonts w:ascii="Cambria" w:hAnsi="Cambria"/>
          <w:sz w:val="24"/>
          <w:szCs w:val="24"/>
        </w:rPr>
        <w:t>Goal of civil penalties is to deter future behavior</w:t>
      </w:r>
    </w:p>
    <w:p w14:paraId="51CA838E" w14:textId="6473A0EF" w:rsidR="00E82E38" w:rsidRPr="003243C7" w:rsidRDefault="003243C7" w:rsidP="00E82E38">
      <w:pPr>
        <w:pStyle w:val="ListParagraph"/>
        <w:widowControl/>
        <w:numPr>
          <w:ilvl w:val="1"/>
          <w:numId w:val="49"/>
        </w:numPr>
        <w:tabs>
          <w:tab w:val="left" w:pos="540"/>
        </w:tabs>
        <w:suppressAutoHyphens w:val="0"/>
        <w:rPr>
          <w:rFonts w:ascii="Cambria" w:hAnsi="Cambria"/>
          <w:i/>
          <w:sz w:val="24"/>
          <w:szCs w:val="24"/>
        </w:rPr>
      </w:pPr>
      <w:r w:rsidRPr="001A0B27">
        <w:rPr>
          <w:rFonts w:ascii="Cambria" w:hAnsi="Cambria"/>
          <w:b/>
          <w:sz w:val="24"/>
          <w:szCs w:val="24"/>
        </w:rPr>
        <w:t>Bottom-up:</w:t>
      </w:r>
      <w:r>
        <w:rPr>
          <w:rFonts w:ascii="Cambria" w:hAnsi="Cambria"/>
          <w:sz w:val="24"/>
          <w:szCs w:val="24"/>
        </w:rPr>
        <w:t xml:space="preserve"> </w:t>
      </w:r>
      <w:r w:rsidR="00E82E38">
        <w:rPr>
          <w:rFonts w:ascii="Cambria" w:hAnsi="Cambria"/>
          <w:sz w:val="24"/>
          <w:szCs w:val="24"/>
        </w:rPr>
        <w:t>Fine them at least what the gained and then some</w:t>
      </w:r>
      <w:r>
        <w:rPr>
          <w:rFonts w:ascii="Cambria" w:hAnsi="Cambria"/>
          <w:sz w:val="24"/>
          <w:szCs w:val="24"/>
        </w:rPr>
        <w:t xml:space="preserve"> based on consideration of other factors</w:t>
      </w:r>
      <w:r w:rsidR="00E82E38">
        <w:rPr>
          <w:rFonts w:ascii="Cambria" w:hAnsi="Cambria"/>
          <w:sz w:val="24"/>
          <w:szCs w:val="24"/>
        </w:rPr>
        <w:t xml:space="preserve"> </w:t>
      </w:r>
    </w:p>
    <w:p w14:paraId="7B15866C" w14:textId="42F1E20A" w:rsidR="003243C7" w:rsidRPr="00E82E38" w:rsidRDefault="003243C7" w:rsidP="00E82E38">
      <w:pPr>
        <w:pStyle w:val="ListParagraph"/>
        <w:widowControl/>
        <w:numPr>
          <w:ilvl w:val="1"/>
          <w:numId w:val="49"/>
        </w:numPr>
        <w:tabs>
          <w:tab w:val="left" w:pos="540"/>
        </w:tabs>
        <w:suppressAutoHyphens w:val="0"/>
        <w:rPr>
          <w:rFonts w:ascii="Cambria" w:hAnsi="Cambria"/>
          <w:i/>
          <w:sz w:val="24"/>
          <w:szCs w:val="24"/>
        </w:rPr>
      </w:pPr>
      <w:r w:rsidRPr="001A0B27">
        <w:rPr>
          <w:rFonts w:ascii="Cambria" w:hAnsi="Cambria"/>
          <w:b/>
          <w:sz w:val="24"/>
          <w:szCs w:val="24"/>
        </w:rPr>
        <w:t>Top-down:</w:t>
      </w:r>
      <w:r>
        <w:rPr>
          <w:rFonts w:ascii="Cambria" w:hAnsi="Cambria"/>
          <w:sz w:val="24"/>
          <w:szCs w:val="24"/>
        </w:rPr>
        <w:t xml:space="preserve"> max penalty, then lowered by mitigating factors</w:t>
      </w:r>
    </w:p>
    <w:p w14:paraId="66AC4E6F" w14:textId="482DE0C8" w:rsidR="00E82E38" w:rsidRPr="00B15E6E" w:rsidRDefault="00E82E38" w:rsidP="00E82E38">
      <w:pPr>
        <w:pStyle w:val="ListParagraph"/>
        <w:widowControl/>
        <w:numPr>
          <w:ilvl w:val="1"/>
          <w:numId w:val="49"/>
        </w:numPr>
        <w:tabs>
          <w:tab w:val="left" w:pos="540"/>
        </w:tabs>
        <w:suppressAutoHyphens w:val="0"/>
        <w:rPr>
          <w:rFonts w:ascii="Cambria" w:hAnsi="Cambria"/>
          <w:i/>
          <w:sz w:val="24"/>
          <w:szCs w:val="24"/>
        </w:rPr>
      </w:pPr>
      <w:r>
        <w:rPr>
          <w:rFonts w:ascii="Cambria" w:hAnsi="Cambria"/>
          <w:sz w:val="24"/>
          <w:szCs w:val="24"/>
        </w:rPr>
        <w:t>Economic benefit is not defined or assigned a given weight = within court discretion</w:t>
      </w:r>
    </w:p>
    <w:p w14:paraId="793442BE" w14:textId="64F1752C" w:rsidR="00B15E6E" w:rsidRPr="00E82E38" w:rsidRDefault="00B15E6E" w:rsidP="00E82E38">
      <w:pPr>
        <w:pStyle w:val="ListParagraph"/>
        <w:widowControl/>
        <w:numPr>
          <w:ilvl w:val="1"/>
          <w:numId w:val="49"/>
        </w:numPr>
        <w:tabs>
          <w:tab w:val="left" w:pos="540"/>
        </w:tabs>
        <w:suppressAutoHyphens w:val="0"/>
        <w:rPr>
          <w:rFonts w:ascii="Cambria" w:hAnsi="Cambria"/>
          <w:i/>
          <w:sz w:val="24"/>
          <w:szCs w:val="24"/>
        </w:rPr>
      </w:pPr>
      <w:r>
        <w:rPr>
          <w:rFonts w:ascii="Cambria" w:hAnsi="Cambria"/>
          <w:sz w:val="24"/>
          <w:szCs w:val="24"/>
        </w:rPr>
        <w:t xml:space="preserve">District Court judges have a lot of discretion </w:t>
      </w:r>
    </w:p>
    <w:p w14:paraId="231526F5" w14:textId="798EBBFB" w:rsidR="00E82E38" w:rsidRDefault="00E82E38" w:rsidP="00E82E38">
      <w:pPr>
        <w:widowControl/>
        <w:tabs>
          <w:tab w:val="left" w:pos="540"/>
        </w:tabs>
        <w:suppressAutoHyphens w:val="0"/>
        <w:ind w:firstLine="270"/>
        <w:rPr>
          <w:rFonts w:ascii="Cambria" w:hAnsi="Cambria"/>
          <w:sz w:val="24"/>
          <w:szCs w:val="24"/>
        </w:rPr>
      </w:pPr>
      <w:r>
        <w:rPr>
          <w:rFonts w:ascii="Cambria" w:hAnsi="Cambria"/>
          <w:sz w:val="24"/>
          <w:szCs w:val="24"/>
        </w:rPr>
        <w:lastRenderedPageBreak/>
        <w:t>B. Administrative Enforcement</w:t>
      </w:r>
    </w:p>
    <w:p w14:paraId="7A751284" w14:textId="63438C55" w:rsidR="00E82E38" w:rsidRPr="001A7A66" w:rsidRDefault="00E82E38" w:rsidP="001A7A66">
      <w:pPr>
        <w:pStyle w:val="ListParagraph"/>
        <w:widowControl/>
        <w:numPr>
          <w:ilvl w:val="0"/>
          <w:numId w:val="50"/>
        </w:numPr>
        <w:tabs>
          <w:tab w:val="left" w:pos="540"/>
        </w:tabs>
        <w:suppressAutoHyphens w:val="0"/>
        <w:rPr>
          <w:rFonts w:ascii="Cambria" w:hAnsi="Cambria"/>
          <w:sz w:val="24"/>
          <w:szCs w:val="24"/>
        </w:rPr>
      </w:pPr>
      <w:r>
        <w:rPr>
          <w:rFonts w:ascii="Cambria" w:hAnsi="Cambria"/>
          <w:sz w:val="24"/>
          <w:szCs w:val="24"/>
        </w:rPr>
        <w:t>Alternative to going to court</w:t>
      </w:r>
    </w:p>
    <w:p w14:paraId="602A7341" w14:textId="5794803E" w:rsidR="00E82E38" w:rsidRDefault="00E82E38" w:rsidP="00E82E38">
      <w:pPr>
        <w:pStyle w:val="ListParagraph"/>
        <w:widowControl/>
        <w:numPr>
          <w:ilvl w:val="0"/>
          <w:numId w:val="50"/>
        </w:numPr>
        <w:tabs>
          <w:tab w:val="left" w:pos="540"/>
        </w:tabs>
        <w:suppressAutoHyphens w:val="0"/>
        <w:rPr>
          <w:rFonts w:ascii="Cambria" w:hAnsi="Cambria"/>
          <w:sz w:val="24"/>
          <w:szCs w:val="24"/>
        </w:rPr>
      </w:pPr>
      <w:r>
        <w:rPr>
          <w:rFonts w:ascii="Cambria" w:hAnsi="Cambria"/>
          <w:sz w:val="24"/>
          <w:szCs w:val="24"/>
        </w:rPr>
        <w:t>EPA has the power here so it is often preferred</w:t>
      </w:r>
    </w:p>
    <w:p w14:paraId="3FFD94CC" w14:textId="6875B3E6" w:rsidR="00F140A2" w:rsidRDefault="00F140A2" w:rsidP="00E82E38">
      <w:pPr>
        <w:pStyle w:val="ListParagraph"/>
        <w:widowControl/>
        <w:numPr>
          <w:ilvl w:val="0"/>
          <w:numId w:val="50"/>
        </w:numPr>
        <w:tabs>
          <w:tab w:val="left" w:pos="540"/>
        </w:tabs>
        <w:suppressAutoHyphens w:val="0"/>
        <w:rPr>
          <w:rFonts w:ascii="Cambria" w:hAnsi="Cambria"/>
          <w:sz w:val="24"/>
          <w:szCs w:val="24"/>
        </w:rPr>
      </w:pPr>
      <w:r>
        <w:rPr>
          <w:rFonts w:ascii="Cambria" w:hAnsi="Cambria"/>
          <w:sz w:val="24"/>
          <w:szCs w:val="24"/>
        </w:rPr>
        <w:t>EPA sets enforcement requirements &amp; plan, but subject to JR</w:t>
      </w:r>
    </w:p>
    <w:p w14:paraId="7708BF7C" w14:textId="42E95F42" w:rsidR="00E82E38" w:rsidRDefault="00E82E38" w:rsidP="00E82E38">
      <w:pPr>
        <w:widowControl/>
        <w:tabs>
          <w:tab w:val="left" w:pos="540"/>
        </w:tabs>
        <w:suppressAutoHyphens w:val="0"/>
        <w:ind w:left="540"/>
        <w:rPr>
          <w:rFonts w:ascii="Cambria" w:hAnsi="Cambria"/>
          <w:sz w:val="24"/>
          <w:szCs w:val="24"/>
        </w:rPr>
      </w:pPr>
      <w:r>
        <w:rPr>
          <w:rFonts w:ascii="Cambria" w:hAnsi="Cambria"/>
          <w:sz w:val="24"/>
          <w:szCs w:val="24"/>
        </w:rPr>
        <w:t xml:space="preserve">1.  Administrative Compliance Orders </w:t>
      </w:r>
    </w:p>
    <w:p w14:paraId="316B8FA4" w14:textId="3BF96773" w:rsidR="001A7A66" w:rsidRDefault="001A7A66" w:rsidP="001A7A66">
      <w:pPr>
        <w:pStyle w:val="ListParagraph"/>
        <w:widowControl/>
        <w:numPr>
          <w:ilvl w:val="0"/>
          <w:numId w:val="51"/>
        </w:numPr>
        <w:tabs>
          <w:tab w:val="left" w:pos="540"/>
        </w:tabs>
        <w:suppressAutoHyphens w:val="0"/>
        <w:rPr>
          <w:rFonts w:ascii="Cambria" w:hAnsi="Cambria"/>
          <w:sz w:val="24"/>
          <w:szCs w:val="24"/>
        </w:rPr>
      </w:pPr>
      <w:r>
        <w:rPr>
          <w:rFonts w:ascii="Cambria" w:hAnsi="Cambria"/>
          <w:sz w:val="24"/>
          <w:szCs w:val="24"/>
        </w:rPr>
        <w:t xml:space="preserve">Unilateral orders </w:t>
      </w:r>
      <w:r w:rsidR="001E6A60">
        <w:rPr>
          <w:rFonts w:ascii="Cambria" w:hAnsi="Cambria"/>
          <w:sz w:val="24"/>
          <w:szCs w:val="24"/>
        </w:rPr>
        <w:t xml:space="preserve">requiring recipients to comply with the law </w:t>
      </w:r>
    </w:p>
    <w:p w14:paraId="6A028243" w14:textId="0AB66B9B" w:rsidR="001E6A60" w:rsidRDefault="001E6A60" w:rsidP="001E6A60">
      <w:pPr>
        <w:pStyle w:val="ListParagraph"/>
        <w:widowControl/>
        <w:numPr>
          <w:ilvl w:val="0"/>
          <w:numId w:val="51"/>
        </w:numPr>
        <w:tabs>
          <w:tab w:val="left" w:pos="540"/>
        </w:tabs>
        <w:suppressAutoHyphens w:val="0"/>
        <w:rPr>
          <w:rFonts w:ascii="Cambria" w:hAnsi="Cambria"/>
          <w:sz w:val="24"/>
          <w:szCs w:val="24"/>
        </w:rPr>
      </w:pPr>
      <w:r>
        <w:rPr>
          <w:rFonts w:ascii="Cambria" w:hAnsi="Cambria"/>
          <w:sz w:val="24"/>
          <w:szCs w:val="24"/>
        </w:rPr>
        <w:t xml:space="preserve">Advantages for EPA: speed &amp; power </w:t>
      </w:r>
    </w:p>
    <w:p w14:paraId="134AD1CF" w14:textId="3EDF42BE" w:rsidR="001E6A60" w:rsidRDefault="001E6A60" w:rsidP="001E6A60">
      <w:pPr>
        <w:pStyle w:val="ListParagraph"/>
        <w:widowControl/>
        <w:numPr>
          <w:ilvl w:val="0"/>
          <w:numId w:val="51"/>
        </w:numPr>
        <w:tabs>
          <w:tab w:val="left" w:pos="540"/>
        </w:tabs>
        <w:suppressAutoHyphens w:val="0"/>
        <w:rPr>
          <w:rFonts w:ascii="Cambria" w:hAnsi="Cambria"/>
          <w:sz w:val="24"/>
          <w:szCs w:val="24"/>
        </w:rPr>
      </w:pPr>
      <w:r>
        <w:rPr>
          <w:rFonts w:ascii="Cambria" w:hAnsi="Cambria"/>
          <w:sz w:val="24"/>
          <w:szCs w:val="24"/>
        </w:rPr>
        <w:t>Some statutes, like RCRA, provide respondents with the right to request and administrative hearing before the order becomes final</w:t>
      </w:r>
    </w:p>
    <w:p w14:paraId="1B5FA23A" w14:textId="697E4F5F" w:rsidR="001E6A60" w:rsidRDefault="001E6A60" w:rsidP="001E6A60">
      <w:pPr>
        <w:pStyle w:val="ListParagraph"/>
        <w:widowControl/>
        <w:numPr>
          <w:ilvl w:val="0"/>
          <w:numId w:val="51"/>
        </w:numPr>
        <w:tabs>
          <w:tab w:val="left" w:pos="540"/>
        </w:tabs>
        <w:suppressAutoHyphens w:val="0"/>
        <w:rPr>
          <w:rFonts w:ascii="Cambria" w:hAnsi="Cambria"/>
          <w:sz w:val="24"/>
          <w:szCs w:val="24"/>
        </w:rPr>
      </w:pPr>
      <w:r>
        <w:rPr>
          <w:rFonts w:ascii="Cambria" w:hAnsi="Cambria"/>
          <w:sz w:val="24"/>
          <w:szCs w:val="24"/>
        </w:rPr>
        <w:t>Others (CWA) provide for no such hearing and are silent as to whether respondents may seek pre-enforcement JR</w:t>
      </w:r>
    </w:p>
    <w:p w14:paraId="716FCFA8" w14:textId="1604D9A6" w:rsidR="001E6A60" w:rsidRDefault="001E6A60" w:rsidP="001E6A60">
      <w:pPr>
        <w:pStyle w:val="ListParagraph"/>
        <w:widowControl/>
        <w:numPr>
          <w:ilvl w:val="0"/>
          <w:numId w:val="51"/>
        </w:numPr>
        <w:tabs>
          <w:tab w:val="left" w:pos="540"/>
        </w:tabs>
        <w:suppressAutoHyphens w:val="0"/>
        <w:rPr>
          <w:rFonts w:ascii="Cambria" w:hAnsi="Cambria"/>
          <w:sz w:val="24"/>
          <w:szCs w:val="24"/>
        </w:rPr>
      </w:pPr>
      <w:r>
        <w:rPr>
          <w:rFonts w:ascii="Cambria" w:hAnsi="Cambria"/>
          <w:sz w:val="24"/>
          <w:szCs w:val="24"/>
        </w:rPr>
        <w:t xml:space="preserve">Lower courts had unanimously agreed that there was no pre-enforcement review under the CWA, SCOTUS unanimously reversed this in </w:t>
      </w:r>
      <w:r>
        <w:rPr>
          <w:rFonts w:ascii="Cambria" w:hAnsi="Cambria"/>
          <w:b/>
          <w:i/>
          <w:sz w:val="24"/>
          <w:szCs w:val="24"/>
        </w:rPr>
        <w:t xml:space="preserve">Sackett v. EPA </w:t>
      </w:r>
      <w:r>
        <w:rPr>
          <w:rFonts w:ascii="Cambria" w:hAnsi="Cambria"/>
          <w:sz w:val="24"/>
          <w:szCs w:val="24"/>
        </w:rPr>
        <w:t xml:space="preserve">(SCOTUS, 2012): </w:t>
      </w:r>
      <w:r w:rsidR="005B239A">
        <w:rPr>
          <w:rFonts w:ascii="Cambria" w:hAnsi="Cambria"/>
          <w:sz w:val="24"/>
          <w:szCs w:val="24"/>
        </w:rPr>
        <w:t>order asserts Sacketts’ property subject to CWA &amp; that they had violated it by placing fill material on the property; order says they must immediately restore property pursuant to EPA work plan</w:t>
      </w:r>
    </w:p>
    <w:p w14:paraId="17D9B516" w14:textId="6433769F" w:rsidR="005B239A" w:rsidRDefault="005B239A" w:rsidP="005B239A">
      <w:pPr>
        <w:pStyle w:val="ListParagraph"/>
        <w:widowControl/>
        <w:numPr>
          <w:ilvl w:val="1"/>
          <w:numId w:val="51"/>
        </w:numPr>
        <w:tabs>
          <w:tab w:val="left" w:pos="540"/>
        </w:tabs>
        <w:suppressAutoHyphens w:val="0"/>
        <w:rPr>
          <w:rFonts w:ascii="Cambria" w:hAnsi="Cambria"/>
          <w:sz w:val="24"/>
          <w:szCs w:val="24"/>
        </w:rPr>
      </w:pPr>
      <w:r>
        <w:rPr>
          <w:rFonts w:ascii="Cambria" w:hAnsi="Cambria"/>
          <w:sz w:val="24"/>
          <w:szCs w:val="24"/>
        </w:rPr>
        <w:t xml:space="preserve">Issue #1: was this a final agency action for which the Sacketts can bring suit? – yes: “the mere possibility that an agency might reconsider does not make it non-final” </w:t>
      </w:r>
    </w:p>
    <w:p w14:paraId="255A902C" w14:textId="63F39A59" w:rsidR="005B239A" w:rsidRDefault="005B239A" w:rsidP="005B239A">
      <w:pPr>
        <w:pStyle w:val="ListParagraph"/>
        <w:widowControl/>
        <w:numPr>
          <w:ilvl w:val="1"/>
          <w:numId w:val="51"/>
        </w:numPr>
        <w:tabs>
          <w:tab w:val="left" w:pos="540"/>
        </w:tabs>
        <w:suppressAutoHyphens w:val="0"/>
        <w:rPr>
          <w:rFonts w:ascii="Cambria" w:hAnsi="Cambria"/>
          <w:sz w:val="24"/>
          <w:szCs w:val="24"/>
        </w:rPr>
      </w:pPr>
      <w:r>
        <w:rPr>
          <w:rFonts w:ascii="Cambria" w:hAnsi="Cambria"/>
          <w:sz w:val="24"/>
          <w:szCs w:val="24"/>
        </w:rPr>
        <w:t xml:space="preserve">Issue #2: </w:t>
      </w:r>
      <w:r w:rsidR="00F140A2">
        <w:rPr>
          <w:rFonts w:ascii="Cambria" w:hAnsi="Cambria"/>
          <w:sz w:val="24"/>
          <w:szCs w:val="24"/>
        </w:rPr>
        <w:t xml:space="preserve">Does CWA impliedly preclude pre-enforcement JR? – No; </w:t>
      </w:r>
      <w:r w:rsidR="003F3BC8">
        <w:rPr>
          <w:rFonts w:ascii="Cambria" w:hAnsi="Cambria"/>
          <w:sz w:val="24"/>
          <w:szCs w:val="24"/>
        </w:rPr>
        <w:t>EPA claims this undermines the convenience of COs, Court said too bad so sad, nothing guarantees you this will be the most effective method an</w:t>
      </w:r>
      <w:r w:rsidR="00B15E6E">
        <w:rPr>
          <w:rFonts w:ascii="Cambria" w:hAnsi="Cambria"/>
          <w:sz w:val="24"/>
          <w:szCs w:val="24"/>
        </w:rPr>
        <w:t xml:space="preserve">d hardship to P matters ($ to comply, then $ to challenge, if they win, </w:t>
      </w:r>
      <w:r w:rsidR="003F3BC8">
        <w:rPr>
          <w:rFonts w:ascii="Cambria" w:hAnsi="Cambria"/>
          <w:sz w:val="24"/>
          <w:szCs w:val="24"/>
        </w:rPr>
        <w:t>$ to redo, if they don’t comply $....</w:t>
      </w:r>
      <w:r w:rsidR="00F6054C">
        <w:rPr>
          <w:rFonts w:ascii="Cambria" w:hAnsi="Cambria"/>
          <w:sz w:val="24"/>
          <w:szCs w:val="24"/>
        </w:rPr>
        <w:t xml:space="preserve"> </w:t>
      </w:r>
      <w:r w:rsidR="003F3BC8">
        <w:rPr>
          <w:rFonts w:ascii="Cambria" w:hAnsi="Cambria"/>
          <w:sz w:val="24"/>
          <w:szCs w:val="24"/>
        </w:rPr>
        <w:t>etc. no good option here for them)</w:t>
      </w:r>
    </w:p>
    <w:p w14:paraId="3A95944F" w14:textId="0E2690B2" w:rsidR="003F3BC8" w:rsidRDefault="003F3BC8" w:rsidP="005B239A">
      <w:pPr>
        <w:pStyle w:val="ListParagraph"/>
        <w:widowControl/>
        <w:numPr>
          <w:ilvl w:val="1"/>
          <w:numId w:val="51"/>
        </w:numPr>
        <w:tabs>
          <w:tab w:val="left" w:pos="540"/>
        </w:tabs>
        <w:suppressAutoHyphens w:val="0"/>
        <w:rPr>
          <w:rFonts w:ascii="Cambria" w:hAnsi="Cambria"/>
          <w:sz w:val="24"/>
          <w:szCs w:val="24"/>
        </w:rPr>
      </w:pPr>
      <w:r>
        <w:rPr>
          <w:rFonts w:ascii="Cambria" w:hAnsi="Cambria"/>
          <w:sz w:val="24"/>
          <w:szCs w:val="24"/>
        </w:rPr>
        <w:t xml:space="preserve">Takeaway: compliance orders are final agency actions that are subject to pre-enforcement JR under the CWA; also applies in RCRA and CAA </w:t>
      </w:r>
    </w:p>
    <w:p w14:paraId="4696C4A2" w14:textId="70803967" w:rsidR="003F3BC8" w:rsidRDefault="003F3BC8" w:rsidP="003F3BC8">
      <w:pPr>
        <w:pStyle w:val="ListParagraph"/>
        <w:widowControl/>
        <w:numPr>
          <w:ilvl w:val="0"/>
          <w:numId w:val="51"/>
        </w:numPr>
        <w:tabs>
          <w:tab w:val="left" w:pos="540"/>
          <w:tab w:val="left" w:pos="900"/>
        </w:tabs>
        <w:suppressAutoHyphens w:val="0"/>
        <w:rPr>
          <w:rFonts w:ascii="Cambria" w:hAnsi="Cambria"/>
          <w:sz w:val="24"/>
          <w:szCs w:val="24"/>
        </w:rPr>
      </w:pPr>
      <w:r>
        <w:rPr>
          <w:rFonts w:ascii="Cambria" w:hAnsi="Cambria"/>
          <w:sz w:val="24"/>
          <w:szCs w:val="24"/>
        </w:rPr>
        <w:t xml:space="preserve">Warning letters are another option – not a final agency action (Scalia suggestion in </w:t>
      </w:r>
      <w:r>
        <w:rPr>
          <w:rFonts w:ascii="Cambria" w:hAnsi="Cambria"/>
          <w:i/>
          <w:sz w:val="24"/>
          <w:szCs w:val="24"/>
        </w:rPr>
        <w:t>Sackett</w:t>
      </w:r>
      <w:r>
        <w:rPr>
          <w:rFonts w:ascii="Cambria" w:hAnsi="Cambria"/>
          <w:sz w:val="24"/>
          <w:szCs w:val="24"/>
        </w:rPr>
        <w:t>)</w:t>
      </w:r>
    </w:p>
    <w:p w14:paraId="74CCD124" w14:textId="77841DFF" w:rsidR="003F3BC8" w:rsidRDefault="003F3BC8" w:rsidP="00F6054C">
      <w:pPr>
        <w:widowControl/>
        <w:tabs>
          <w:tab w:val="left" w:pos="540"/>
          <w:tab w:val="left" w:pos="900"/>
        </w:tabs>
        <w:suppressAutoHyphens w:val="0"/>
        <w:ind w:firstLine="540"/>
        <w:rPr>
          <w:rFonts w:ascii="Cambria" w:hAnsi="Cambria"/>
          <w:sz w:val="24"/>
          <w:szCs w:val="24"/>
        </w:rPr>
      </w:pPr>
      <w:r>
        <w:rPr>
          <w:rFonts w:ascii="Cambria" w:hAnsi="Cambria"/>
          <w:sz w:val="24"/>
          <w:szCs w:val="24"/>
        </w:rPr>
        <w:t>2. Admin</w:t>
      </w:r>
      <w:r w:rsidR="00F6054C">
        <w:rPr>
          <w:rFonts w:ascii="Cambria" w:hAnsi="Cambria"/>
          <w:sz w:val="24"/>
          <w:szCs w:val="24"/>
        </w:rPr>
        <w:t>i</w:t>
      </w:r>
      <w:r>
        <w:rPr>
          <w:rFonts w:ascii="Cambria" w:hAnsi="Cambria"/>
          <w:sz w:val="24"/>
          <w:szCs w:val="24"/>
        </w:rPr>
        <w:t xml:space="preserve">strative Penalties </w:t>
      </w:r>
    </w:p>
    <w:p w14:paraId="435481BE" w14:textId="1E290675" w:rsidR="00F6054C" w:rsidRPr="00F6054C" w:rsidRDefault="00F6054C" w:rsidP="00F6054C">
      <w:pPr>
        <w:pStyle w:val="ListParagraph"/>
        <w:widowControl/>
        <w:numPr>
          <w:ilvl w:val="0"/>
          <w:numId w:val="52"/>
        </w:numPr>
        <w:tabs>
          <w:tab w:val="left" w:pos="540"/>
          <w:tab w:val="left" w:pos="900"/>
        </w:tabs>
        <w:suppressAutoHyphens w:val="0"/>
        <w:rPr>
          <w:rFonts w:ascii="Cambria" w:hAnsi="Cambria"/>
          <w:sz w:val="24"/>
          <w:szCs w:val="24"/>
        </w:rPr>
      </w:pPr>
      <w:r>
        <w:rPr>
          <w:rFonts w:ascii="Cambria" w:hAnsi="Cambria"/>
          <w:sz w:val="24"/>
          <w:szCs w:val="24"/>
        </w:rPr>
        <w:t xml:space="preserve">EPA gets to make the decision, not the courts </w:t>
      </w:r>
    </w:p>
    <w:p w14:paraId="5387DD7E" w14:textId="5C0DDCC8" w:rsidR="00F6054C" w:rsidRDefault="00F6054C" w:rsidP="00F6054C">
      <w:pPr>
        <w:pStyle w:val="ListParagraph"/>
        <w:widowControl/>
        <w:numPr>
          <w:ilvl w:val="0"/>
          <w:numId w:val="52"/>
        </w:numPr>
        <w:tabs>
          <w:tab w:val="left" w:pos="540"/>
          <w:tab w:val="left" w:pos="900"/>
        </w:tabs>
        <w:suppressAutoHyphens w:val="0"/>
        <w:rPr>
          <w:rFonts w:ascii="Cambria" w:hAnsi="Cambria"/>
          <w:sz w:val="24"/>
          <w:szCs w:val="24"/>
        </w:rPr>
      </w:pPr>
      <w:r>
        <w:rPr>
          <w:rFonts w:ascii="Cambria" w:hAnsi="Cambria"/>
          <w:sz w:val="24"/>
          <w:szCs w:val="24"/>
        </w:rPr>
        <w:t>Administrative penalties = economic benefit + gravity-based portion</w:t>
      </w:r>
    </w:p>
    <w:p w14:paraId="537F05A1" w14:textId="361BED04" w:rsidR="00F6054C" w:rsidRDefault="00F6054C" w:rsidP="00F6054C">
      <w:pPr>
        <w:pStyle w:val="ListParagraph"/>
        <w:widowControl/>
        <w:numPr>
          <w:ilvl w:val="1"/>
          <w:numId w:val="52"/>
        </w:numPr>
        <w:tabs>
          <w:tab w:val="left" w:pos="540"/>
          <w:tab w:val="left" w:pos="900"/>
        </w:tabs>
        <w:suppressAutoHyphens w:val="0"/>
        <w:rPr>
          <w:rFonts w:ascii="Cambria" w:hAnsi="Cambria"/>
          <w:sz w:val="24"/>
          <w:szCs w:val="24"/>
        </w:rPr>
      </w:pPr>
      <w:r>
        <w:rPr>
          <w:rFonts w:ascii="Cambria" w:hAnsi="Cambria"/>
          <w:sz w:val="24"/>
          <w:szCs w:val="24"/>
        </w:rPr>
        <w:t>Economic benefit: put things back how they were; take away any economic benefit gained my non-compliance</w:t>
      </w:r>
    </w:p>
    <w:p w14:paraId="227FB49A" w14:textId="52774F01" w:rsidR="00F6054C" w:rsidRDefault="00F6054C" w:rsidP="00F6054C">
      <w:pPr>
        <w:pStyle w:val="ListParagraph"/>
        <w:widowControl/>
        <w:numPr>
          <w:ilvl w:val="1"/>
          <w:numId w:val="52"/>
        </w:numPr>
        <w:tabs>
          <w:tab w:val="left" w:pos="540"/>
          <w:tab w:val="left" w:pos="900"/>
        </w:tabs>
        <w:suppressAutoHyphens w:val="0"/>
        <w:rPr>
          <w:rFonts w:ascii="Cambria" w:hAnsi="Cambria"/>
          <w:sz w:val="24"/>
          <w:szCs w:val="24"/>
        </w:rPr>
      </w:pPr>
      <w:r>
        <w:rPr>
          <w:rFonts w:ascii="Cambria" w:hAnsi="Cambria"/>
          <w:sz w:val="24"/>
          <w:szCs w:val="24"/>
        </w:rPr>
        <w:t xml:space="preserve">“Gravity-based” portion: </w:t>
      </w:r>
      <w:r w:rsidR="001A0B27">
        <w:rPr>
          <w:rFonts w:ascii="Cambria" w:hAnsi="Cambria"/>
          <w:sz w:val="24"/>
          <w:szCs w:val="24"/>
        </w:rPr>
        <w:t>seriousness of the vi</w:t>
      </w:r>
      <w:r>
        <w:rPr>
          <w:rFonts w:ascii="Cambria" w:hAnsi="Cambria"/>
          <w:sz w:val="24"/>
          <w:szCs w:val="24"/>
        </w:rPr>
        <w:t xml:space="preserve">olation must be taken into account </w:t>
      </w:r>
      <w:r w:rsidR="001A0B27">
        <w:rPr>
          <w:rFonts w:ascii="Cambria" w:hAnsi="Cambria"/>
          <w:sz w:val="24"/>
          <w:szCs w:val="24"/>
        </w:rPr>
        <w:t xml:space="preserve">to decide </w:t>
      </w:r>
      <w:r>
        <w:rPr>
          <w:rFonts w:ascii="Cambria" w:hAnsi="Cambria"/>
          <w:sz w:val="24"/>
          <w:szCs w:val="24"/>
        </w:rPr>
        <w:t xml:space="preserve">the appropriate amount to deter future misconduct </w:t>
      </w:r>
    </w:p>
    <w:p w14:paraId="369B9500" w14:textId="77777777" w:rsidR="00F6054C" w:rsidRDefault="00F6054C" w:rsidP="00F6054C">
      <w:pPr>
        <w:pStyle w:val="ListParagraph"/>
        <w:widowControl/>
        <w:numPr>
          <w:ilvl w:val="2"/>
          <w:numId w:val="52"/>
        </w:numPr>
        <w:tabs>
          <w:tab w:val="left" w:pos="540"/>
          <w:tab w:val="left" w:pos="900"/>
        </w:tabs>
        <w:suppressAutoHyphens w:val="0"/>
        <w:rPr>
          <w:rFonts w:ascii="Cambria" w:hAnsi="Cambria"/>
          <w:sz w:val="24"/>
          <w:szCs w:val="24"/>
        </w:rPr>
      </w:pPr>
      <w:r>
        <w:rPr>
          <w:rFonts w:ascii="Cambria" w:hAnsi="Cambria"/>
          <w:sz w:val="24"/>
          <w:szCs w:val="24"/>
        </w:rPr>
        <w:t>Calculations: focus on amount of potential harm (dominant factor) &amp; amount of potential deviation</w:t>
      </w:r>
    </w:p>
    <w:p w14:paraId="1ADBC611" w14:textId="4D13D0B6" w:rsidR="00F6054C" w:rsidRDefault="00F6054C" w:rsidP="00F6054C">
      <w:pPr>
        <w:pStyle w:val="ListParagraph"/>
        <w:widowControl/>
        <w:numPr>
          <w:ilvl w:val="2"/>
          <w:numId w:val="52"/>
        </w:numPr>
        <w:tabs>
          <w:tab w:val="left" w:pos="540"/>
          <w:tab w:val="left" w:pos="900"/>
        </w:tabs>
        <w:suppressAutoHyphens w:val="0"/>
        <w:rPr>
          <w:rFonts w:ascii="Cambria" w:hAnsi="Cambria"/>
          <w:sz w:val="24"/>
          <w:szCs w:val="24"/>
        </w:rPr>
      </w:pPr>
      <w:r>
        <w:rPr>
          <w:rFonts w:ascii="Cambria" w:hAnsi="Cambria"/>
          <w:sz w:val="24"/>
          <w:szCs w:val="24"/>
        </w:rPr>
        <w:t>Includes multi-day component for repeating violations</w:t>
      </w:r>
    </w:p>
    <w:p w14:paraId="0A60871F" w14:textId="28D835A1" w:rsidR="00F6054C" w:rsidRDefault="001A0B27" w:rsidP="00F6054C">
      <w:pPr>
        <w:pStyle w:val="ListParagraph"/>
        <w:widowControl/>
        <w:numPr>
          <w:ilvl w:val="2"/>
          <w:numId w:val="52"/>
        </w:numPr>
        <w:tabs>
          <w:tab w:val="left" w:pos="540"/>
          <w:tab w:val="left" w:pos="900"/>
        </w:tabs>
        <w:suppressAutoHyphens w:val="0"/>
        <w:rPr>
          <w:rFonts w:ascii="Cambria" w:hAnsi="Cambria"/>
          <w:sz w:val="24"/>
          <w:szCs w:val="24"/>
        </w:rPr>
      </w:pPr>
      <w:r>
        <w:rPr>
          <w:rFonts w:ascii="Cambria" w:hAnsi="Cambria"/>
          <w:sz w:val="24"/>
          <w:szCs w:val="24"/>
        </w:rPr>
        <w:t>Then, c</w:t>
      </w:r>
      <w:r w:rsidR="00F6054C">
        <w:rPr>
          <w:rFonts w:ascii="Cambria" w:hAnsi="Cambria"/>
          <w:sz w:val="24"/>
          <w:szCs w:val="24"/>
        </w:rPr>
        <w:t xml:space="preserve">onsider factors like willfulness v. good will; ability to pay or threat of </w:t>
      </w:r>
      <w:r>
        <w:rPr>
          <w:rFonts w:ascii="Cambria" w:hAnsi="Cambria"/>
          <w:sz w:val="24"/>
          <w:szCs w:val="24"/>
        </w:rPr>
        <w:t>litigation; environmental projects to mitigate; history of non-compliance etc. to adjust up or down</w:t>
      </w:r>
    </w:p>
    <w:p w14:paraId="098E1C9C" w14:textId="421D9FF2" w:rsidR="001A0B27" w:rsidRDefault="00B15E6E" w:rsidP="00B15E6E">
      <w:pPr>
        <w:pStyle w:val="ListParagraph"/>
        <w:widowControl/>
        <w:numPr>
          <w:ilvl w:val="0"/>
          <w:numId w:val="52"/>
        </w:numPr>
        <w:tabs>
          <w:tab w:val="left" w:pos="540"/>
          <w:tab w:val="left" w:pos="900"/>
        </w:tabs>
        <w:suppressAutoHyphens w:val="0"/>
        <w:rPr>
          <w:rFonts w:ascii="Cambria" w:hAnsi="Cambria"/>
          <w:sz w:val="24"/>
          <w:szCs w:val="24"/>
        </w:rPr>
      </w:pPr>
      <w:r>
        <w:rPr>
          <w:rFonts w:ascii="Cambria" w:hAnsi="Cambria"/>
          <w:sz w:val="24"/>
          <w:szCs w:val="24"/>
          <w:u w:val="single"/>
        </w:rPr>
        <w:t>Supplement Environmental Project:</w:t>
      </w:r>
      <w:r>
        <w:rPr>
          <w:rFonts w:ascii="Cambria" w:hAnsi="Cambria"/>
          <w:sz w:val="24"/>
          <w:szCs w:val="24"/>
        </w:rPr>
        <w:t xml:space="preserve"> Give a break if they do something good for the environment related to harm (nexus) and does more than mitigate</w:t>
      </w:r>
    </w:p>
    <w:p w14:paraId="46B47766" w14:textId="2E166083" w:rsidR="00B15E6E" w:rsidRPr="00B15E6E" w:rsidRDefault="00B15E6E" w:rsidP="00B15E6E">
      <w:pPr>
        <w:pStyle w:val="ListParagraph"/>
        <w:widowControl/>
        <w:numPr>
          <w:ilvl w:val="0"/>
          <w:numId w:val="52"/>
        </w:numPr>
        <w:tabs>
          <w:tab w:val="left" w:pos="540"/>
          <w:tab w:val="left" w:pos="900"/>
        </w:tabs>
        <w:suppressAutoHyphens w:val="0"/>
        <w:rPr>
          <w:rFonts w:ascii="Cambria" w:hAnsi="Cambria"/>
          <w:sz w:val="24"/>
          <w:szCs w:val="24"/>
        </w:rPr>
      </w:pPr>
      <w:r>
        <w:rPr>
          <w:rFonts w:ascii="Cambria" w:hAnsi="Cambria"/>
          <w:sz w:val="24"/>
          <w:szCs w:val="24"/>
          <w:u w:val="single"/>
        </w:rPr>
        <w:t>Audit Policy:</w:t>
      </w:r>
      <w:r>
        <w:rPr>
          <w:rFonts w:ascii="Cambria" w:hAnsi="Cambria"/>
          <w:sz w:val="24"/>
          <w:szCs w:val="24"/>
        </w:rPr>
        <w:t xml:space="preserve"> If voluntarily investigate/address own violations, will forgo punitive penalties (but not economic benefits)</w:t>
      </w:r>
    </w:p>
    <w:p w14:paraId="2BEC4C36" w14:textId="5D4A6983" w:rsidR="001A0B27" w:rsidRDefault="001A0B27" w:rsidP="001A0B27">
      <w:pPr>
        <w:widowControl/>
        <w:tabs>
          <w:tab w:val="left" w:pos="540"/>
          <w:tab w:val="left" w:pos="900"/>
        </w:tabs>
        <w:suppressAutoHyphens w:val="0"/>
        <w:ind w:firstLine="270"/>
        <w:rPr>
          <w:rFonts w:ascii="Cambria" w:hAnsi="Cambria"/>
          <w:sz w:val="24"/>
          <w:szCs w:val="24"/>
        </w:rPr>
      </w:pPr>
      <w:r>
        <w:rPr>
          <w:rFonts w:ascii="Cambria" w:hAnsi="Cambria"/>
          <w:sz w:val="24"/>
          <w:szCs w:val="24"/>
        </w:rPr>
        <w:lastRenderedPageBreak/>
        <w:t>C. Criminal Enforcement</w:t>
      </w:r>
    </w:p>
    <w:p w14:paraId="20B611C0" w14:textId="554F1B2D" w:rsidR="001A0B27" w:rsidRDefault="00D85883" w:rsidP="001A0B27">
      <w:pPr>
        <w:pStyle w:val="ListParagraph"/>
        <w:widowControl/>
        <w:numPr>
          <w:ilvl w:val="0"/>
          <w:numId w:val="53"/>
        </w:numPr>
        <w:tabs>
          <w:tab w:val="left" w:pos="540"/>
          <w:tab w:val="left" w:pos="900"/>
        </w:tabs>
        <w:suppressAutoHyphens w:val="0"/>
        <w:rPr>
          <w:rFonts w:ascii="Cambria" w:hAnsi="Cambria"/>
          <w:sz w:val="24"/>
          <w:szCs w:val="24"/>
        </w:rPr>
      </w:pPr>
      <w:r w:rsidRPr="00DA3F05">
        <w:rPr>
          <w:rFonts w:ascii="Cambria" w:hAnsi="Cambria"/>
          <w:sz w:val="24"/>
          <w:szCs w:val="24"/>
        </w:rPr>
        <w:t>§</w:t>
      </w:r>
      <w:r>
        <w:rPr>
          <w:rFonts w:ascii="Cambria" w:hAnsi="Cambria"/>
          <w:sz w:val="24"/>
          <w:szCs w:val="24"/>
        </w:rPr>
        <w:t>309(c) establishes four categories of criminal violations:</w:t>
      </w:r>
    </w:p>
    <w:p w14:paraId="7E992C8D" w14:textId="62C1979B" w:rsidR="00D85883" w:rsidRDefault="00D85883" w:rsidP="00D85883">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Negligent violations (misdemeanor)</w:t>
      </w:r>
    </w:p>
    <w:p w14:paraId="56D27439" w14:textId="21F866DB" w:rsidR="00D85883" w:rsidRDefault="00D85883" w:rsidP="00D85883">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Knowing violations (felony)</w:t>
      </w:r>
    </w:p>
    <w:p w14:paraId="37E1FA8A" w14:textId="518EAAA3" w:rsidR="00D85883" w:rsidRDefault="00D85883" w:rsidP="00D85883">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Knowing endangerments (felony)</w:t>
      </w:r>
    </w:p>
    <w:p w14:paraId="28F13F18" w14:textId="32AEEF80" w:rsidR="00D85883" w:rsidRDefault="00D85883" w:rsidP="00D85883">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Knowing false statements (felony)</w:t>
      </w:r>
    </w:p>
    <w:p w14:paraId="69350934" w14:textId="286D33F0" w:rsidR="00D85883" w:rsidRDefault="00D85883" w:rsidP="00D85883">
      <w:pPr>
        <w:pStyle w:val="ListParagraph"/>
        <w:widowControl/>
        <w:numPr>
          <w:ilvl w:val="0"/>
          <w:numId w:val="53"/>
        </w:numPr>
        <w:tabs>
          <w:tab w:val="left" w:pos="540"/>
          <w:tab w:val="left" w:pos="900"/>
        </w:tabs>
        <w:suppressAutoHyphens w:val="0"/>
        <w:rPr>
          <w:rFonts w:ascii="Cambria" w:hAnsi="Cambria"/>
          <w:sz w:val="24"/>
          <w:szCs w:val="24"/>
        </w:rPr>
      </w:pPr>
      <w:r>
        <w:rPr>
          <w:rFonts w:ascii="Cambria" w:hAnsi="Cambria"/>
          <w:sz w:val="24"/>
          <w:szCs w:val="24"/>
        </w:rPr>
        <w:t>Most significant legal issue is what constitutes “knowing” (i.e. did the person have to know they were polluting or know that that pollution was actually a violation?)</w:t>
      </w:r>
      <w:r w:rsidR="00176B46">
        <w:rPr>
          <w:rFonts w:ascii="Cambria" w:hAnsi="Cambria"/>
          <w:sz w:val="24"/>
          <w:szCs w:val="24"/>
        </w:rPr>
        <w:t xml:space="preserve">; </w:t>
      </w:r>
      <w:r w:rsidR="00176B46">
        <w:rPr>
          <w:rFonts w:ascii="Cambria" w:hAnsi="Cambria"/>
          <w:i/>
          <w:sz w:val="24"/>
          <w:szCs w:val="24"/>
        </w:rPr>
        <w:t xml:space="preserve">mens rea </w:t>
      </w:r>
      <w:r w:rsidR="00176B46">
        <w:rPr>
          <w:rFonts w:ascii="Cambria" w:hAnsi="Cambria"/>
          <w:sz w:val="24"/>
          <w:szCs w:val="24"/>
        </w:rPr>
        <w:t xml:space="preserve">/ intent requirement </w:t>
      </w:r>
    </w:p>
    <w:p w14:paraId="615FE911" w14:textId="01E35F79" w:rsidR="00383CBA" w:rsidRDefault="00383CBA" w:rsidP="00D85883">
      <w:pPr>
        <w:pStyle w:val="ListParagraph"/>
        <w:widowControl/>
        <w:numPr>
          <w:ilvl w:val="0"/>
          <w:numId w:val="53"/>
        </w:numPr>
        <w:tabs>
          <w:tab w:val="left" w:pos="540"/>
          <w:tab w:val="left" w:pos="900"/>
        </w:tabs>
        <w:suppressAutoHyphens w:val="0"/>
        <w:rPr>
          <w:rFonts w:ascii="Cambria" w:hAnsi="Cambria"/>
          <w:sz w:val="24"/>
          <w:szCs w:val="24"/>
        </w:rPr>
      </w:pPr>
      <w:r>
        <w:rPr>
          <w:rFonts w:ascii="Cambria" w:hAnsi="Cambria"/>
          <w:b/>
          <w:i/>
          <w:sz w:val="24"/>
          <w:szCs w:val="24"/>
        </w:rPr>
        <w:t xml:space="preserve">US v. Weitzenhoff </w:t>
      </w:r>
      <w:r>
        <w:rPr>
          <w:rFonts w:ascii="Cambria" w:hAnsi="Cambria"/>
          <w:sz w:val="24"/>
          <w:szCs w:val="24"/>
        </w:rPr>
        <w:t>(</w:t>
      </w:r>
      <w:r w:rsidR="0032324C">
        <w:rPr>
          <w:rFonts w:ascii="Cambria" w:hAnsi="Cambria"/>
          <w:sz w:val="24"/>
          <w:szCs w:val="24"/>
        </w:rPr>
        <w:t>9</w:t>
      </w:r>
      <w:r w:rsidR="0032324C" w:rsidRPr="0032324C">
        <w:rPr>
          <w:rFonts w:ascii="Cambria" w:hAnsi="Cambria"/>
          <w:sz w:val="24"/>
          <w:szCs w:val="24"/>
          <w:vertAlign w:val="superscript"/>
        </w:rPr>
        <w:t>th</w:t>
      </w:r>
      <w:r w:rsidR="0032324C">
        <w:rPr>
          <w:rFonts w:ascii="Cambria" w:hAnsi="Cambria"/>
          <w:sz w:val="24"/>
          <w:szCs w:val="24"/>
        </w:rPr>
        <w:t xml:space="preserve"> Cir., 1993): </w:t>
      </w:r>
      <w:r w:rsidR="00C140BE">
        <w:rPr>
          <w:rFonts w:ascii="Cambria" w:hAnsi="Cambria"/>
          <w:sz w:val="24"/>
          <w:szCs w:val="24"/>
        </w:rPr>
        <w:t xml:space="preserve">Ds manage sewage plant – instructed to dump directly into ocean; claim </w:t>
      </w:r>
      <w:r w:rsidR="00FE6604">
        <w:rPr>
          <w:rFonts w:ascii="Cambria" w:hAnsi="Cambria"/>
          <w:sz w:val="24"/>
          <w:szCs w:val="24"/>
        </w:rPr>
        <w:t>they didn’t know the specific terms of the permit</w:t>
      </w:r>
    </w:p>
    <w:p w14:paraId="3B1DD0E3" w14:textId="65849CD0" w:rsidR="00FE6604" w:rsidRDefault="00FE6604" w:rsidP="00FE6604">
      <w:pPr>
        <w:pStyle w:val="ListParagraph"/>
        <w:widowControl/>
        <w:numPr>
          <w:ilvl w:val="1"/>
          <w:numId w:val="53"/>
        </w:numPr>
        <w:tabs>
          <w:tab w:val="left" w:pos="540"/>
          <w:tab w:val="left" w:pos="900"/>
        </w:tabs>
        <w:suppressAutoHyphens w:val="0"/>
        <w:rPr>
          <w:rFonts w:ascii="Cambria" w:hAnsi="Cambria"/>
          <w:sz w:val="24"/>
          <w:szCs w:val="24"/>
        </w:rPr>
      </w:pPr>
      <w:r w:rsidRPr="008824E4">
        <w:rPr>
          <w:rFonts w:ascii="Cambria" w:hAnsi="Cambria"/>
          <w:sz w:val="24"/>
          <w:szCs w:val="24"/>
          <w:u w:val="single"/>
        </w:rPr>
        <w:t>Issue:</w:t>
      </w:r>
      <w:r>
        <w:rPr>
          <w:rFonts w:ascii="Cambria" w:hAnsi="Cambria"/>
          <w:sz w:val="24"/>
          <w:szCs w:val="24"/>
        </w:rPr>
        <w:t xml:space="preserve"> does an individual have to knowingly engage in the action or knowingly </w:t>
      </w:r>
      <w:r w:rsidR="008824E4">
        <w:rPr>
          <w:rFonts w:ascii="Cambria" w:hAnsi="Cambria"/>
          <w:sz w:val="24"/>
          <w:szCs w:val="24"/>
        </w:rPr>
        <w:t>violate the terms of the permit?</w:t>
      </w:r>
    </w:p>
    <w:p w14:paraId="08A2B84A" w14:textId="38823C05" w:rsidR="008824E4" w:rsidRDefault="008824E4" w:rsidP="00FE6604">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u w:val="single"/>
        </w:rPr>
        <w:t>Rule:</w:t>
      </w:r>
      <w:r>
        <w:rPr>
          <w:rFonts w:ascii="Cambria" w:hAnsi="Cambria"/>
          <w:sz w:val="24"/>
          <w:szCs w:val="24"/>
        </w:rPr>
        <w:t xml:space="preserve"> do not need “specific knowledge of the requirements of the permit” in order to be considered “knowingly” violating the permit</w:t>
      </w:r>
    </w:p>
    <w:p w14:paraId="5C234AAA" w14:textId="6A719AA7" w:rsidR="00BE4A26" w:rsidRDefault="00BE4A26" w:rsidP="00FE6604">
      <w:pPr>
        <w:pStyle w:val="ListParagraph"/>
        <w:widowControl/>
        <w:numPr>
          <w:ilvl w:val="1"/>
          <w:numId w:val="53"/>
        </w:numPr>
        <w:tabs>
          <w:tab w:val="left" w:pos="540"/>
          <w:tab w:val="left" w:pos="900"/>
        </w:tabs>
        <w:suppressAutoHyphens w:val="0"/>
        <w:rPr>
          <w:rFonts w:ascii="Cambria" w:hAnsi="Cambria"/>
          <w:sz w:val="24"/>
          <w:szCs w:val="24"/>
        </w:rPr>
      </w:pPr>
      <w:r w:rsidRPr="00BE4A26">
        <w:rPr>
          <w:rFonts w:ascii="Cambria" w:hAnsi="Cambria"/>
          <w:sz w:val="24"/>
          <w:szCs w:val="24"/>
        </w:rPr>
        <w:t>Criminal sanctions a</w:t>
      </w:r>
      <w:r>
        <w:rPr>
          <w:rFonts w:ascii="Cambria" w:hAnsi="Cambria"/>
          <w:sz w:val="24"/>
          <w:szCs w:val="24"/>
        </w:rPr>
        <w:t xml:space="preserve">re to be imposed on an individual who knowingly engages in conduct that results in a permit violation, regardless of whether the polluter is cognizant of the requirements or even the existence of the permit </w:t>
      </w:r>
      <w:r w:rsidR="007A0B1C">
        <w:rPr>
          <w:rFonts w:ascii="Cambria" w:hAnsi="Cambria"/>
          <w:sz w:val="24"/>
          <w:szCs w:val="24"/>
        </w:rPr>
        <w:t>(</w:t>
      </w:r>
      <w:r w:rsidR="007A0B1C">
        <w:rPr>
          <w:rFonts w:ascii="Cambria" w:hAnsi="Cambria"/>
          <w:b/>
          <w:i/>
          <w:sz w:val="24"/>
          <w:szCs w:val="24"/>
        </w:rPr>
        <w:t>International Minerals</w:t>
      </w:r>
      <w:r w:rsidR="007A0B1C">
        <w:rPr>
          <w:rFonts w:ascii="Cambria" w:hAnsi="Cambria"/>
          <w:i/>
          <w:sz w:val="24"/>
          <w:szCs w:val="24"/>
        </w:rPr>
        <w:t>)</w:t>
      </w:r>
    </w:p>
    <w:p w14:paraId="720C4F7D" w14:textId="45007FD3" w:rsidR="00D06900" w:rsidRDefault="00D06900" w:rsidP="00D06900">
      <w:pPr>
        <w:pStyle w:val="ListParagraph"/>
        <w:widowControl/>
        <w:numPr>
          <w:ilvl w:val="0"/>
          <w:numId w:val="53"/>
        </w:numPr>
        <w:tabs>
          <w:tab w:val="left" w:pos="540"/>
          <w:tab w:val="left" w:pos="900"/>
        </w:tabs>
        <w:suppressAutoHyphens w:val="0"/>
        <w:rPr>
          <w:rFonts w:ascii="Cambria" w:hAnsi="Cambria"/>
          <w:sz w:val="24"/>
          <w:szCs w:val="24"/>
        </w:rPr>
      </w:pPr>
      <w:r w:rsidRPr="00017EDB">
        <w:rPr>
          <w:rFonts w:ascii="Cambria" w:hAnsi="Cambria"/>
          <w:sz w:val="24"/>
          <w:szCs w:val="24"/>
          <w:u w:val="single"/>
        </w:rPr>
        <w:t>Public Welfare Offenses</w:t>
      </w:r>
      <w:r>
        <w:rPr>
          <w:rFonts w:ascii="Cambria" w:hAnsi="Cambria"/>
          <w:sz w:val="24"/>
          <w:szCs w:val="24"/>
        </w:rPr>
        <w:t xml:space="preserve"> (PWOs): </w:t>
      </w:r>
      <w:r w:rsidR="00D67079">
        <w:rPr>
          <w:rFonts w:ascii="Cambria" w:hAnsi="Cambria"/>
          <w:sz w:val="24"/>
          <w:szCs w:val="24"/>
        </w:rPr>
        <w:t>Some activities that put people on notice that they are closely regulated because they endanger the public welfare – if you don’t find out the regulation, you have violated</w:t>
      </w:r>
      <w:r w:rsidR="00F57910">
        <w:rPr>
          <w:rFonts w:ascii="Cambria" w:hAnsi="Cambria"/>
          <w:sz w:val="24"/>
          <w:szCs w:val="24"/>
        </w:rPr>
        <w:t xml:space="preserve"> (</w:t>
      </w:r>
      <w:r w:rsidR="00F57910">
        <w:rPr>
          <w:rFonts w:ascii="Cambria" w:hAnsi="Cambria"/>
          <w:b/>
          <w:i/>
          <w:sz w:val="24"/>
          <w:szCs w:val="24"/>
        </w:rPr>
        <w:t>International Minerals</w:t>
      </w:r>
      <w:r w:rsidR="00F57910">
        <w:rPr>
          <w:rFonts w:ascii="Cambria" w:hAnsi="Cambria"/>
          <w:i/>
          <w:sz w:val="24"/>
          <w:szCs w:val="24"/>
        </w:rPr>
        <w:t>)</w:t>
      </w:r>
    </w:p>
    <w:p w14:paraId="458A3EFA" w14:textId="58318B59" w:rsidR="00D67079" w:rsidRDefault="00D67079" w:rsidP="00D67079">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Where Congress has not expressed its intent, courts should not read regulatory crimes to require awareness of illegality in situations in which the relevant regulatory scheme involves dangerous materials in contexts in which the public would have difficulty protecting itself</w:t>
      </w:r>
    </w:p>
    <w:p w14:paraId="7FBBCD10" w14:textId="050D7C5F" w:rsidR="00D67079" w:rsidRDefault="00D67079" w:rsidP="00D67079">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Dangerous activities: presumption of illegality; do not have to prove awareness (known or should have know</w:t>
      </w:r>
      <w:r w:rsidR="008C3984">
        <w:rPr>
          <w:rFonts w:ascii="Cambria" w:hAnsi="Cambria"/>
          <w:sz w:val="24"/>
          <w:szCs w:val="24"/>
        </w:rPr>
        <w:t>n</w:t>
      </w:r>
      <w:r>
        <w:rPr>
          <w:rFonts w:ascii="Cambria" w:hAnsi="Cambria"/>
          <w:sz w:val="24"/>
          <w:szCs w:val="24"/>
        </w:rPr>
        <w:t xml:space="preserve">); </w:t>
      </w:r>
      <w:r>
        <w:rPr>
          <w:rFonts w:ascii="Cambria" w:hAnsi="Cambria"/>
          <w:i/>
          <w:sz w:val="24"/>
          <w:szCs w:val="24"/>
        </w:rPr>
        <w:t>Staples</w:t>
      </w:r>
      <w:r>
        <w:rPr>
          <w:rFonts w:ascii="Cambria" w:hAnsi="Cambria"/>
          <w:sz w:val="24"/>
          <w:szCs w:val="24"/>
        </w:rPr>
        <w:t xml:space="preserve"> added activity must be uncommon in addition to danger/risk</w:t>
      </w:r>
    </w:p>
    <w:p w14:paraId="62B6E90E" w14:textId="1A864168" w:rsidR="00D67079" w:rsidRDefault="00D67079" w:rsidP="00D67079">
      <w:pPr>
        <w:pStyle w:val="ListParagraph"/>
        <w:widowControl/>
        <w:numPr>
          <w:ilvl w:val="1"/>
          <w:numId w:val="53"/>
        </w:numPr>
        <w:tabs>
          <w:tab w:val="left" w:pos="540"/>
          <w:tab w:val="left" w:pos="900"/>
        </w:tabs>
        <w:suppressAutoHyphens w:val="0"/>
        <w:rPr>
          <w:rFonts w:ascii="Cambria" w:hAnsi="Cambria"/>
          <w:sz w:val="24"/>
          <w:szCs w:val="24"/>
        </w:rPr>
      </w:pPr>
      <w:r>
        <w:rPr>
          <w:rFonts w:ascii="Cambria" w:hAnsi="Cambria"/>
          <w:sz w:val="24"/>
          <w:szCs w:val="24"/>
        </w:rPr>
        <w:t>“Innocent conduct”: must show awareness of illegality (</w:t>
      </w:r>
      <w:r>
        <w:rPr>
          <w:rFonts w:ascii="Cambria" w:hAnsi="Cambria"/>
          <w:i/>
          <w:sz w:val="24"/>
          <w:szCs w:val="24"/>
        </w:rPr>
        <w:t>Liperota</w:t>
      </w:r>
      <w:r>
        <w:rPr>
          <w:rFonts w:ascii="Cambria" w:hAnsi="Cambria"/>
          <w:sz w:val="24"/>
          <w:szCs w:val="24"/>
        </w:rPr>
        <w:t>)</w:t>
      </w:r>
    </w:p>
    <w:p w14:paraId="13753D99" w14:textId="13C8D453" w:rsidR="00B15E6E" w:rsidRDefault="00B15E6E" w:rsidP="00B15E6E">
      <w:pPr>
        <w:pStyle w:val="ListParagraph"/>
        <w:widowControl/>
        <w:numPr>
          <w:ilvl w:val="0"/>
          <w:numId w:val="53"/>
        </w:numPr>
        <w:tabs>
          <w:tab w:val="left" w:pos="540"/>
          <w:tab w:val="left" w:pos="900"/>
        </w:tabs>
        <w:suppressAutoHyphens w:val="0"/>
        <w:rPr>
          <w:rFonts w:ascii="Cambria" w:hAnsi="Cambria"/>
          <w:sz w:val="24"/>
          <w:szCs w:val="24"/>
        </w:rPr>
      </w:pPr>
      <w:r>
        <w:rPr>
          <w:rFonts w:ascii="Cambria" w:hAnsi="Cambria"/>
          <w:sz w:val="24"/>
          <w:szCs w:val="24"/>
        </w:rPr>
        <w:t>Over-filing: Feds can bring enforcement action in any state even if state already brought action; not common, but controversial when it happens</w:t>
      </w:r>
    </w:p>
    <w:p w14:paraId="60106346" w14:textId="76B7E11C" w:rsidR="008C3984" w:rsidRDefault="008C3984" w:rsidP="008C3984">
      <w:pPr>
        <w:widowControl/>
        <w:tabs>
          <w:tab w:val="left" w:pos="540"/>
          <w:tab w:val="left" w:pos="900"/>
        </w:tabs>
        <w:suppressAutoHyphens w:val="0"/>
        <w:ind w:firstLine="270"/>
        <w:rPr>
          <w:rFonts w:ascii="Cambria" w:hAnsi="Cambria"/>
          <w:sz w:val="24"/>
          <w:szCs w:val="24"/>
        </w:rPr>
      </w:pPr>
      <w:r>
        <w:rPr>
          <w:rFonts w:ascii="Cambria" w:hAnsi="Cambria"/>
          <w:sz w:val="24"/>
          <w:szCs w:val="24"/>
        </w:rPr>
        <w:t>D. Citizen Suits</w:t>
      </w:r>
    </w:p>
    <w:p w14:paraId="0743E843" w14:textId="33D17062" w:rsidR="008C3984" w:rsidRDefault="008C3984" w:rsidP="008C3984">
      <w:pPr>
        <w:pStyle w:val="ListParagraph"/>
        <w:widowControl/>
        <w:numPr>
          <w:ilvl w:val="0"/>
          <w:numId w:val="54"/>
        </w:numPr>
        <w:tabs>
          <w:tab w:val="left" w:pos="540"/>
          <w:tab w:val="left" w:pos="900"/>
        </w:tabs>
        <w:suppressAutoHyphens w:val="0"/>
        <w:rPr>
          <w:rFonts w:ascii="Cambria" w:hAnsi="Cambria"/>
          <w:sz w:val="24"/>
          <w:szCs w:val="24"/>
        </w:rPr>
      </w:pPr>
      <w:r>
        <w:rPr>
          <w:rFonts w:ascii="Cambria" w:hAnsi="Cambria"/>
          <w:sz w:val="24"/>
          <w:szCs w:val="24"/>
        </w:rPr>
        <w:t>If authorized state or EPA are not properly enforcing the law, citizens can pursue alleged violations</w:t>
      </w:r>
    </w:p>
    <w:p w14:paraId="45A2864E" w14:textId="41AC608D" w:rsidR="00694697" w:rsidRDefault="00694697" w:rsidP="008C3984">
      <w:pPr>
        <w:pStyle w:val="ListParagraph"/>
        <w:widowControl/>
        <w:numPr>
          <w:ilvl w:val="0"/>
          <w:numId w:val="54"/>
        </w:numPr>
        <w:tabs>
          <w:tab w:val="left" w:pos="540"/>
          <w:tab w:val="left" w:pos="900"/>
        </w:tabs>
        <w:suppressAutoHyphens w:val="0"/>
        <w:rPr>
          <w:rFonts w:ascii="Cambria" w:hAnsi="Cambria"/>
          <w:sz w:val="24"/>
          <w:szCs w:val="24"/>
        </w:rPr>
      </w:pPr>
      <w:r>
        <w:rPr>
          <w:rFonts w:ascii="Cambria" w:hAnsi="Cambria"/>
          <w:sz w:val="24"/>
          <w:szCs w:val="24"/>
        </w:rPr>
        <w:t>Cause of action usually contained in relevant agency’s statute – some for violation, others include “failure to act” causes as well</w:t>
      </w:r>
    </w:p>
    <w:p w14:paraId="04D12570" w14:textId="2261A2CB" w:rsidR="008C3984" w:rsidRDefault="008C3984" w:rsidP="008C3984">
      <w:pPr>
        <w:pStyle w:val="ListParagraph"/>
        <w:widowControl/>
        <w:numPr>
          <w:ilvl w:val="0"/>
          <w:numId w:val="54"/>
        </w:numPr>
        <w:tabs>
          <w:tab w:val="left" w:pos="540"/>
          <w:tab w:val="left" w:pos="900"/>
        </w:tabs>
        <w:suppressAutoHyphens w:val="0"/>
        <w:rPr>
          <w:rFonts w:ascii="Cambria" w:hAnsi="Cambria"/>
          <w:sz w:val="24"/>
          <w:szCs w:val="24"/>
        </w:rPr>
      </w:pPr>
      <w:r>
        <w:rPr>
          <w:rFonts w:ascii="Cambria" w:hAnsi="Cambria"/>
          <w:sz w:val="24"/>
          <w:szCs w:val="24"/>
        </w:rPr>
        <w:t>Two potential actions:</w:t>
      </w:r>
    </w:p>
    <w:p w14:paraId="6695F840" w14:textId="68399B73" w:rsidR="008C3984" w:rsidRDefault="008C3984" w:rsidP="008C3984">
      <w:pPr>
        <w:pStyle w:val="ListParagraph"/>
        <w:widowControl/>
        <w:numPr>
          <w:ilvl w:val="1"/>
          <w:numId w:val="54"/>
        </w:numPr>
        <w:tabs>
          <w:tab w:val="left" w:pos="540"/>
          <w:tab w:val="left" w:pos="900"/>
        </w:tabs>
        <w:suppressAutoHyphens w:val="0"/>
        <w:rPr>
          <w:rFonts w:ascii="Cambria" w:hAnsi="Cambria"/>
          <w:sz w:val="24"/>
          <w:szCs w:val="24"/>
        </w:rPr>
      </w:pPr>
      <w:r>
        <w:rPr>
          <w:rFonts w:ascii="Cambria" w:hAnsi="Cambria"/>
          <w:sz w:val="24"/>
          <w:szCs w:val="24"/>
        </w:rPr>
        <w:t>Against regulated entities violating standards (our focus)</w:t>
      </w:r>
    </w:p>
    <w:p w14:paraId="16AEFCAC" w14:textId="57FA6835" w:rsidR="008C3984" w:rsidRDefault="008C3984" w:rsidP="008C3984">
      <w:pPr>
        <w:pStyle w:val="ListParagraph"/>
        <w:widowControl/>
        <w:numPr>
          <w:ilvl w:val="1"/>
          <w:numId w:val="54"/>
        </w:numPr>
        <w:tabs>
          <w:tab w:val="left" w:pos="540"/>
          <w:tab w:val="left" w:pos="900"/>
        </w:tabs>
        <w:suppressAutoHyphens w:val="0"/>
        <w:rPr>
          <w:rFonts w:ascii="Cambria" w:hAnsi="Cambria"/>
          <w:sz w:val="24"/>
          <w:szCs w:val="24"/>
        </w:rPr>
      </w:pPr>
      <w:r>
        <w:rPr>
          <w:rFonts w:ascii="Cambria" w:hAnsi="Cambria"/>
          <w:sz w:val="24"/>
          <w:szCs w:val="24"/>
        </w:rPr>
        <w:t>Against EPA when it has failed to perform a non-discretionary duty</w:t>
      </w:r>
    </w:p>
    <w:p w14:paraId="11BF35EC" w14:textId="042C82D6" w:rsidR="008C3984" w:rsidRDefault="008C3984" w:rsidP="008C3984">
      <w:pPr>
        <w:pStyle w:val="ListParagraph"/>
        <w:widowControl/>
        <w:numPr>
          <w:ilvl w:val="0"/>
          <w:numId w:val="54"/>
        </w:numPr>
        <w:tabs>
          <w:tab w:val="left" w:pos="540"/>
          <w:tab w:val="left" w:pos="900"/>
        </w:tabs>
        <w:suppressAutoHyphens w:val="0"/>
        <w:rPr>
          <w:rFonts w:ascii="Cambria" w:hAnsi="Cambria"/>
          <w:sz w:val="24"/>
          <w:szCs w:val="24"/>
        </w:rPr>
      </w:pPr>
      <w:r>
        <w:rPr>
          <w:rFonts w:ascii="Cambria" w:hAnsi="Cambria"/>
          <w:sz w:val="24"/>
          <w:szCs w:val="24"/>
        </w:rPr>
        <w:t>Simila</w:t>
      </w:r>
      <w:r w:rsidR="007D35B2">
        <w:rPr>
          <w:rFonts w:ascii="Cambria" w:hAnsi="Cambria"/>
          <w:sz w:val="24"/>
          <w:szCs w:val="24"/>
        </w:rPr>
        <w:t>rities to agency civil</w:t>
      </w:r>
      <w:r>
        <w:rPr>
          <w:rFonts w:ascii="Cambria" w:hAnsi="Cambria"/>
          <w:sz w:val="24"/>
          <w:szCs w:val="24"/>
        </w:rPr>
        <w:t xml:space="preserve"> enforcement actions</w:t>
      </w:r>
    </w:p>
    <w:p w14:paraId="0BAF7568" w14:textId="2942CD0C" w:rsidR="008C3984" w:rsidRDefault="008C3984" w:rsidP="008C3984">
      <w:pPr>
        <w:pStyle w:val="ListParagraph"/>
        <w:widowControl/>
        <w:numPr>
          <w:ilvl w:val="1"/>
          <w:numId w:val="54"/>
        </w:numPr>
        <w:tabs>
          <w:tab w:val="left" w:pos="540"/>
          <w:tab w:val="left" w:pos="900"/>
        </w:tabs>
        <w:suppressAutoHyphens w:val="0"/>
        <w:rPr>
          <w:rFonts w:ascii="Cambria" w:hAnsi="Cambria"/>
          <w:sz w:val="24"/>
          <w:szCs w:val="24"/>
        </w:rPr>
      </w:pPr>
      <w:r>
        <w:rPr>
          <w:rFonts w:ascii="Cambria" w:hAnsi="Cambria"/>
          <w:sz w:val="24"/>
          <w:szCs w:val="24"/>
        </w:rPr>
        <w:t xml:space="preserve">Citizens may seek both injunctive relief and penalties </w:t>
      </w:r>
    </w:p>
    <w:p w14:paraId="6537D066" w14:textId="2B228164" w:rsidR="008C3984" w:rsidRDefault="008C3984" w:rsidP="008C3984">
      <w:pPr>
        <w:pStyle w:val="ListParagraph"/>
        <w:widowControl/>
        <w:numPr>
          <w:ilvl w:val="1"/>
          <w:numId w:val="54"/>
        </w:numPr>
        <w:tabs>
          <w:tab w:val="left" w:pos="540"/>
          <w:tab w:val="left" w:pos="900"/>
        </w:tabs>
        <w:suppressAutoHyphens w:val="0"/>
        <w:rPr>
          <w:rFonts w:ascii="Cambria" w:hAnsi="Cambria"/>
          <w:sz w:val="24"/>
          <w:szCs w:val="24"/>
        </w:rPr>
      </w:pPr>
      <w:r>
        <w:rPr>
          <w:rFonts w:ascii="Cambria" w:hAnsi="Cambria"/>
          <w:sz w:val="24"/>
          <w:szCs w:val="24"/>
        </w:rPr>
        <w:t>Citizens must make a prima facie case</w:t>
      </w:r>
      <w:r w:rsidR="007D35B2">
        <w:rPr>
          <w:rFonts w:ascii="Cambria" w:hAnsi="Cambria"/>
          <w:sz w:val="24"/>
          <w:szCs w:val="24"/>
        </w:rPr>
        <w:t xml:space="preserve"> (P must prove relevant violation)</w:t>
      </w:r>
    </w:p>
    <w:p w14:paraId="1E3CB6C5" w14:textId="09A6EC1B" w:rsidR="00694697" w:rsidRPr="00B15E6E" w:rsidRDefault="008C3984" w:rsidP="00694697">
      <w:pPr>
        <w:pStyle w:val="ListParagraph"/>
        <w:widowControl/>
        <w:numPr>
          <w:ilvl w:val="1"/>
          <w:numId w:val="54"/>
        </w:numPr>
        <w:tabs>
          <w:tab w:val="left" w:pos="540"/>
          <w:tab w:val="left" w:pos="900"/>
        </w:tabs>
        <w:suppressAutoHyphens w:val="0"/>
        <w:rPr>
          <w:rFonts w:ascii="Cambria" w:hAnsi="Cambria"/>
          <w:sz w:val="24"/>
          <w:szCs w:val="24"/>
        </w:rPr>
      </w:pPr>
      <w:r>
        <w:rPr>
          <w:rFonts w:ascii="Cambria" w:hAnsi="Cambria"/>
          <w:sz w:val="24"/>
          <w:szCs w:val="24"/>
        </w:rPr>
        <w:t>Very similar to overall EPA judicial enforcement be</w:t>
      </w:r>
      <w:r w:rsidR="00FF7039">
        <w:rPr>
          <w:rFonts w:ascii="Cambria" w:hAnsi="Cambria"/>
          <w:sz w:val="24"/>
          <w:szCs w:val="24"/>
        </w:rPr>
        <w:t>cause citizens are performing a quasi-public role</w:t>
      </w:r>
    </w:p>
    <w:p w14:paraId="0D00CBDB" w14:textId="46F4A5AD" w:rsidR="00694697" w:rsidRDefault="00694697" w:rsidP="00694697">
      <w:pPr>
        <w:pStyle w:val="ListParagraph"/>
        <w:widowControl/>
        <w:numPr>
          <w:ilvl w:val="0"/>
          <w:numId w:val="54"/>
        </w:numPr>
        <w:tabs>
          <w:tab w:val="left" w:pos="540"/>
          <w:tab w:val="left" w:pos="900"/>
        </w:tabs>
        <w:suppressAutoHyphens w:val="0"/>
        <w:rPr>
          <w:rFonts w:ascii="Cambria" w:hAnsi="Cambria"/>
          <w:sz w:val="24"/>
          <w:szCs w:val="24"/>
        </w:rPr>
      </w:pPr>
      <w:r>
        <w:rPr>
          <w:rFonts w:ascii="Cambria" w:hAnsi="Cambria"/>
          <w:sz w:val="24"/>
          <w:szCs w:val="24"/>
        </w:rPr>
        <w:lastRenderedPageBreak/>
        <w:t>5 Differences between citizen suits and EPA enforcement actions:</w:t>
      </w:r>
    </w:p>
    <w:p w14:paraId="729940BC" w14:textId="1CC67A6A" w:rsidR="00694697" w:rsidRDefault="00694697" w:rsidP="00694697">
      <w:pPr>
        <w:widowControl/>
        <w:tabs>
          <w:tab w:val="left" w:pos="540"/>
          <w:tab w:val="left" w:pos="900"/>
        </w:tabs>
        <w:suppressAutoHyphens w:val="0"/>
        <w:ind w:firstLine="900"/>
        <w:rPr>
          <w:rFonts w:ascii="Cambria" w:hAnsi="Cambria"/>
          <w:sz w:val="24"/>
          <w:szCs w:val="24"/>
        </w:rPr>
      </w:pPr>
      <w:r>
        <w:rPr>
          <w:rFonts w:ascii="Cambria" w:hAnsi="Cambria"/>
          <w:sz w:val="24"/>
          <w:szCs w:val="24"/>
        </w:rPr>
        <w:t>1.  Notice</w:t>
      </w:r>
    </w:p>
    <w:p w14:paraId="1A3C77A3" w14:textId="004BE375" w:rsidR="00694697" w:rsidRDefault="00694697" w:rsidP="00694697">
      <w:pPr>
        <w:pStyle w:val="ListParagraph"/>
        <w:widowControl/>
        <w:numPr>
          <w:ilvl w:val="0"/>
          <w:numId w:val="55"/>
        </w:numPr>
        <w:tabs>
          <w:tab w:val="left" w:pos="540"/>
          <w:tab w:val="left" w:pos="900"/>
        </w:tabs>
        <w:suppressAutoHyphens w:val="0"/>
        <w:rPr>
          <w:rFonts w:ascii="Cambria" w:hAnsi="Cambria"/>
          <w:sz w:val="24"/>
          <w:szCs w:val="24"/>
        </w:rPr>
      </w:pPr>
      <w:r>
        <w:rPr>
          <w:rFonts w:ascii="Cambria" w:hAnsi="Cambria"/>
          <w:sz w:val="24"/>
          <w:szCs w:val="24"/>
        </w:rPr>
        <w:t>Typically, 60 days prior to filing, must provide state</w:t>
      </w:r>
      <w:r w:rsidR="0048435A">
        <w:rPr>
          <w:rFonts w:ascii="Cambria" w:hAnsi="Cambria"/>
          <w:sz w:val="24"/>
          <w:szCs w:val="24"/>
        </w:rPr>
        <w:t>, violato</w:t>
      </w:r>
      <w:r w:rsidR="000376B7">
        <w:rPr>
          <w:rFonts w:ascii="Cambria" w:hAnsi="Cambria"/>
          <w:sz w:val="24"/>
          <w:szCs w:val="24"/>
        </w:rPr>
        <w:t>r,</w:t>
      </w:r>
      <w:r>
        <w:rPr>
          <w:rFonts w:ascii="Cambria" w:hAnsi="Cambria"/>
          <w:sz w:val="24"/>
          <w:szCs w:val="24"/>
        </w:rPr>
        <w:t xml:space="preserve"> &amp; EPA notice of intent to file suit</w:t>
      </w:r>
    </w:p>
    <w:p w14:paraId="0250BED5" w14:textId="4B56C227" w:rsidR="00694697" w:rsidRDefault="00694697" w:rsidP="00694697">
      <w:pPr>
        <w:pStyle w:val="ListParagraph"/>
        <w:widowControl/>
        <w:numPr>
          <w:ilvl w:val="0"/>
          <w:numId w:val="55"/>
        </w:numPr>
        <w:tabs>
          <w:tab w:val="left" w:pos="540"/>
          <w:tab w:val="left" w:pos="900"/>
        </w:tabs>
        <w:suppressAutoHyphens w:val="0"/>
        <w:rPr>
          <w:rFonts w:ascii="Cambria" w:hAnsi="Cambria"/>
          <w:sz w:val="24"/>
          <w:szCs w:val="24"/>
        </w:rPr>
      </w:pPr>
      <w:r>
        <w:rPr>
          <w:rFonts w:ascii="Cambria" w:hAnsi="Cambria"/>
          <w:sz w:val="24"/>
          <w:szCs w:val="24"/>
        </w:rPr>
        <w:t>Give them time to do their job</w:t>
      </w:r>
    </w:p>
    <w:p w14:paraId="2A0F153A" w14:textId="76112FBF" w:rsidR="00694697" w:rsidRDefault="00694697" w:rsidP="00694697">
      <w:pPr>
        <w:pStyle w:val="ListParagraph"/>
        <w:widowControl/>
        <w:numPr>
          <w:ilvl w:val="0"/>
          <w:numId w:val="55"/>
        </w:numPr>
        <w:tabs>
          <w:tab w:val="left" w:pos="540"/>
          <w:tab w:val="left" w:pos="900"/>
        </w:tabs>
        <w:suppressAutoHyphens w:val="0"/>
        <w:rPr>
          <w:rFonts w:ascii="Cambria" w:hAnsi="Cambria"/>
          <w:sz w:val="24"/>
          <w:szCs w:val="24"/>
        </w:rPr>
      </w:pPr>
      <w:r>
        <w:rPr>
          <w:rFonts w:ascii="Cambria" w:hAnsi="Cambria"/>
          <w:sz w:val="24"/>
          <w:szCs w:val="24"/>
        </w:rPr>
        <w:t>This is a legal pre-condition; hurdle to get into court; not notice = dismissed</w:t>
      </w:r>
    </w:p>
    <w:p w14:paraId="13D5A838" w14:textId="7A61B1DA" w:rsidR="0048435A" w:rsidRDefault="0048435A" w:rsidP="00694697">
      <w:pPr>
        <w:pStyle w:val="ListParagraph"/>
        <w:widowControl/>
        <w:numPr>
          <w:ilvl w:val="0"/>
          <w:numId w:val="55"/>
        </w:numPr>
        <w:tabs>
          <w:tab w:val="left" w:pos="540"/>
          <w:tab w:val="left" w:pos="900"/>
        </w:tabs>
        <w:suppressAutoHyphens w:val="0"/>
        <w:rPr>
          <w:rFonts w:ascii="Cambria" w:hAnsi="Cambria"/>
          <w:sz w:val="24"/>
          <w:szCs w:val="24"/>
        </w:rPr>
      </w:pPr>
      <w:r>
        <w:rPr>
          <w:rFonts w:ascii="Cambria" w:hAnsi="Cambria"/>
          <w:sz w:val="24"/>
          <w:szCs w:val="24"/>
        </w:rPr>
        <w:t>“Pre-suit notice must “permit ‘the recipient’ to identify the relevant information regarding the alleged violation” – must be sufficient to allow the violator know what he’s doing is wrong</w:t>
      </w:r>
    </w:p>
    <w:p w14:paraId="0C61B118" w14:textId="032209B1" w:rsidR="00694697" w:rsidRDefault="00694697" w:rsidP="00694697">
      <w:pPr>
        <w:widowControl/>
        <w:tabs>
          <w:tab w:val="left" w:pos="540"/>
          <w:tab w:val="left" w:pos="900"/>
        </w:tabs>
        <w:suppressAutoHyphens w:val="0"/>
        <w:ind w:firstLine="900"/>
        <w:rPr>
          <w:rFonts w:ascii="Cambria" w:hAnsi="Cambria"/>
          <w:sz w:val="24"/>
          <w:szCs w:val="24"/>
        </w:rPr>
      </w:pPr>
      <w:r>
        <w:rPr>
          <w:rFonts w:ascii="Cambria" w:hAnsi="Cambria"/>
          <w:sz w:val="24"/>
          <w:szCs w:val="24"/>
        </w:rPr>
        <w:t>2. Standing</w:t>
      </w:r>
    </w:p>
    <w:p w14:paraId="6038EF0A" w14:textId="2A1CFD8D" w:rsidR="00694697" w:rsidRDefault="00694697" w:rsidP="00694697">
      <w:pPr>
        <w:pStyle w:val="ListParagraph"/>
        <w:widowControl/>
        <w:numPr>
          <w:ilvl w:val="0"/>
          <w:numId w:val="56"/>
        </w:numPr>
        <w:tabs>
          <w:tab w:val="left" w:pos="540"/>
          <w:tab w:val="left" w:pos="900"/>
        </w:tabs>
        <w:suppressAutoHyphens w:val="0"/>
        <w:rPr>
          <w:rFonts w:ascii="Cambria" w:hAnsi="Cambria"/>
          <w:sz w:val="24"/>
          <w:szCs w:val="24"/>
        </w:rPr>
      </w:pPr>
      <w:r w:rsidRPr="004633EA">
        <w:rPr>
          <w:rFonts w:ascii="Cambria" w:hAnsi="Cambria"/>
          <w:i/>
          <w:sz w:val="24"/>
          <w:szCs w:val="24"/>
        </w:rPr>
        <w:t>Lujan</w:t>
      </w:r>
      <w:r>
        <w:rPr>
          <w:rFonts w:ascii="Cambria" w:hAnsi="Cambria"/>
          <w:sz w:val="24"/>
          <w:szCs w:val="24"/>
        </w:rPr>
        <w:t xml:space="preserve"> standing analysis; t</w:t>
      </w:r>
      <w:r w:rsidRPr="00694697">
        <w:rPr>
          <w:rFonts w:ascii="Cambria" w:hAnsi="Cambria"/>
          <w:sz w:val="24"/>
          <w:szCs w:val="24"/>
        </w:rPr>
        <w:t>ypical</w:t>
      </w:r>
      <w:r>
        <w:rPr>
          <w:rFonts w:ascii="Cambria" w:hAnsi="Cambria"/>
          <w:sz w:val="24"/>
          <w:szCs w:val="24"/>
        </w:rPr>
        <w:t xml:space="preserve"> injury and causation questions; environmental context:</w:t>
      </w:r>
    </w:p>
    <w:p w14:paraId="6E23058D" w14:textId="3A01A4D5" w:rsidR="00694697" w:rsidRDefault="00694697" w:rsidP="00694697">
      <w:pPr>
        <w:pStyle w:val="ListParagraph"/>
        <w:widowControl/>
        <w:numPr>
          <w:ilvl w:val="1"/>
          <w:numId w:val="56"/>
        </w:numPr>
        <w:tabs>
          <w:tab w:val="left" w:pos="540"/>
          <w:tab w:val="left" w:pos="900"/>
        </w:tabs>
        <w:suppressAutoHyphens w:val="0"/>
        <w:rPr>
          <w:rFonts w:ascii="Cambria" w:hAnsi="Cambria"/>
          <w:sz w:val="24"/>
          <w:szCs w:val="24"/>
        </w:rPr>
      </w:pPr>
      <w:r>
        <w:rPr>
          <w:rFonts w:ascii="Cambria" w:hAnsi="Cambria"/>
          <w:sz w:val="24"/>
          <w:szCs w:val="24"/>
        </w:rPr>
        <w:t>How often do you have to use the area?</w:t>
      </w:r>
    </w:p>
    <w:p w14:paraId="3537D560" w14:textId="1E1DDC6A" w:rsidR="00694697" w:rsidRDefault="00694697" w:rsidP="00694697">
      <w:pPr>
        <w:pStyle w:val="ListParagraph"/>
        <w:widowControl/>
        <w:numPr>
          <w:ilvl w:val="1"/>
          <w:numId w:val="56"/>
        </w:numPr>
        <w:tabs>
          <w:tab w:val="left" w:pos="540"/>
          <w:tab w:val="left" w:pos="900"/>
        </w:tabs>
        <w:suppressAutoHyphens w:val="0"/>
        <w:rPr>
          <w:rFonts w:ascii="Cambria" w:hAnsi="Cambria"/>
          <w:sz w:val="24"/>
          <w:szCs w:val="24"/>
        </w:rPr>
      </w:pPr>
      <w:r>
        <w:rPr>
          <w:rFonts w:ascii="Cambria" w:hAnsi="Cambria"/>
          <w:sz w:val="24"/>
          <w:szCs w:val="24"/>
        </w:rPr>
        <w:t xml:space="preserve">When will </w:t>
      </w:r>
      <w:r w:rsidR="000159D6">
        <w:rPr>
          <w:rFonts w:ascii="Cambria" w:hAnsi="Cambria"/>
          <w:sz w:val="24"/>
          <w:szCs w:val="24"/>
        </w:rPr>
        <w:t>Court be convinced a plaintiff will actually go back and experience an injury? “actual or imminent” issue</w:t>
      </w:r>
    </w:p>
    <w:p w14:paraId="26839E14" w14:textId="5639094C" w:rsidR="00A90D10" w:rsidRDefault="00A90D10" w:rsidP="00694697">
      <w:pPr>
        <w:pStyle w:val="ListParagraph"/>
        <w:widowControl/>
        <w:numPr>
          <w:ilvl w:val="1"/>
          <w:numId w:val="56"/>
        </w:numPr>
        <w:tabs>
          <w:tab w:val="left" w:pos="540"/>
          <w:tab w:val="left" w:pos="900"/>
        </w:tabs>
        <w:suppressAutoHyphens w:val="0"/>
        <w:rPr>
          <w:rFonts w:ascii="Cambria" w:hAnsi="Cambria"/>
          <w:sz w:val="24"/>
          <w:szCs w:val="24"/>
        </w:rPr>
      </w:pPr>
      <w:r>
        <w:rPr>
          <w:rFonts w:ascii="Cambria" w:hAnsi="Cambria"/>
          <w:sz w:val="24"/>
          <w:szCs w:val="24"/>
        </w:rPr>
        <w:t>What are the boundaries of the ecosystem nexus theory?</w:t>
      </w:r>
    </w:p>
    <w:p w14:paraId="41444301" w14:textId="72CB419F" w:rsidR="00545E66" w:rsidRDefault="00545E66" w:rsidP="00545E66">
      <w:pPr>
        <w:pStyle w:val="ListParagraph"/>
        <w:widowControl/>
        <w:numPr>
          <w:ilvl w:val="2"/>
          <w:numId w:val="56"/>
        </w:numPr>
        <w:tabs>
          <w:tab w:val="left" w:pos="540"/>
          <w:tab w:val="left" w:pos="900"/>
        </w:tabs>
        <w:suppressAutoHyphens w:val="0"/>
        <w:rPr>
          <w:rFonts w:ascii="Cambria" w:hAnsi="Cambria"/>
          <w:sz w:val="24"/>
          <w:szCs w:val="24"/>
        </w:rPr>
      </w:pPr>
      <w:r>
        <w:rPr>
          <w:rFonts w:ascii="Cambria" w:hAnsi="Cambria"/>
          <w:sz w:val="24"/>
          <w:szCs w:val="24"/>
        </w:rPr>
        <w:t>Scalia laughed at it</w:t>
      </w:r>
    </w:p>
    <w:p w14:paraId="7CF6AB7D" w14:textId="42E95361" w:rsidR="000159D6" w:rsidRDefault="000159D6" w:rsidP="00545E66">
      <w:pPr>
        <w:pStyle w:val="ListParagraph"/>
        <w:widowControl/>
        <w:numPr>
          <w:ilvl w:val="2"/>
          <w:numId w:val="56"/>
        </w:numPr>
        <w:tabs>
          <w:tab w:val="left" w:pos="540"/>
          <w:tab w:val="left" w:pos="900"/>
        </w:tabs>
        <w:suppressAutoHyphens w:val="0"/>
        <w:rPr>
          <w:rFonts w:ascii="Cambria" w:hAnsi="Cambria"/>
          <w:sz w:val="24"/>
          <w:szCs w:val="24"/>
        </w:rPr>
      </w:pPr>
      <w:r>
        <w:rPr>
          <w:rFonts w:ascii="Cambria" w:hAnsi="Cambria"/>
          <w:sz w:val="24"/>
          <w:szCs w:val="24"/>
        </w:rPr>
        <w:t xml:space="preserve">Lower courts have relied of Kennedy’s opinion where he said </w:t>
      </w:r>
      <w:r w:rsidR="00545E66">
        <w:rPr>
          <w:rFonts w:ascii="Cambria" w:hAnsi="Cambria"/>
          <w:sz w:val="24"/>
          <w:szCs w:val="24"/>
        </w:rPr>
        <w:t>this was a bizarre case, but we shouldn’t foreclose the idea that a certain fact pattern may make this work</w:t>
      </w:r>
    </w:p>
    <w:p w14:paraId="5CEE741D" w14:textId="0C3077B9" w:rsidR="00545E66" w:rsidRDefault="00545E66" w:rsidP="00545E66">
      <w:pPr>
        <w:pStyle w:val="ListParagraph"/>
        <w:widowControl/>
        <w:numPr>
          <w:ilvl w:val="2"/>
          <w:numId w:val="56"/>
        </w:numPr>
        <w:tabs>
          <w:tab w:val="left" w:pos="540"/>
          <w:tab w:val="left" w:pos="900"/>
        </w:tabs>
        <w:suppressAutoHyphens w:val="0"/>
        <w:rPr>
          <w:rFonts w:ascii="Cambria" w:hAnsi="Cambria"/>
          <w:sz w:val="24"/>
          <w:szCs w:val="24"/>
        </w:rPr>
      </w:pPr>
      <w:r w:rsidRPr="003B1F58">
        <w:rPr>
          <w:rFonts w:ascii="Cambria" w:hAnsi="Cambria"/>
          <w:sz w:val="24"/>
          <w:szCs w:val="24"/>
          <w:u w:val="single"/>
        </w:rPr>
        <w:t>Upshot</w:t>
      </w:r>
      <w:r>
        <w:rPr>
          <w:rFonts w:ascii="Cambria" w:hAnsi="Cambria"/>
          <w:sz w:val="24"/>
          <w:szCs w:val="24"/>
        </w:rPr>
        <w:t>: courts may be willing to apply where the connections are proximate, substantial, and/or clear</w:t>
      </w:r>
    </w:p>
    <w:p w14:paraId="5D7EBF94" w14:textId="03765838" w:rsidR="00694697" w:rsidRDefault="00694697" w:rsidP="00694697">
      <w:pPr>
        <w:pStyle w:val="ListParagraph"/>
        <w:widowControl/>
        <w:numPr>
          <w:ilvl w:val="0"/>
          <w:numId w:val="56"/>
        </w:numPr>
        <w:tabs>
          <w:tab w:val="left" w:pos="540"/>
          <w:tab w:val="left" w:pos="900"/>
        </w:tabs>
        <w:suppressAutoHyphens w:val="0"/>
        <w:rPr>
          <w:rFonts w:ascii="Cambria" w:hAnsi="Cambria"/>
          <w:sz w:val="24"/>
          <w:szCs w:val="24"/>
        </w:rPr>
      </w:pPr>
      <w:r>
        <w:rPr>
          <w:rFonts w:ascii="Cambria" w:hAnsi="Cambria"/>
          <w:sz w:val="24"/>
          <w:szCs w:val="24"/>
        </w:rPr>
        <w:t>“Injury” is a big one – how close must the P be to the discharge?</w:t>
      </w:r>
    </w:p>
    <w:p w14:paraId="4F380742" w14:textId="6C59F21E" w:rsidR="000159D6" w:rsidRDefault="000159D6" w:rsidP="00694697">
      <w:pPr>
        <w:pStyle w:val="ListParagraph"/>
        <w:widowControl/>
        <w:numPr>
          <w:ilvl w:val="0"/>
          <w:numId w:val="56"/>
        </w:numPr>
        <w:tabs>
          <w:tab w:val="left" w:pos="540"/>
          <w:tab w:val="left" w:pos="900"/>
        </w:tabs>
        <w:suppressAutoHyphens w:val="0"/>
        <w:rPr>
          <w:rFonts w:ascii="Cambria" w:hAnsi="Cambria"/>
          <w:sz w:val="24"/>
          <w:szCs w:val="24"/>
        </w:rPr>
      </w:pPr>
      <w:r>
        <w:rPr>
          <w:rFonts w:ascii="Cambria" w:hAnsi="Cambria"/>
          <w:b/>
          <w:i/>
          <w:sz w:val="24"/>
          <w:szCs w:val="24"/>
        </w:rPr>
        <w:t>Friends of the Earth v. Laidlaw Environmental Services</w:t>
      </w:r>
      <w:r>
        <w:rPr>
          <w:rFonts w:ascii="Cambria" w:hAnsi="Cambria"/>
          <w:sz w:val="24"/>
          <w:szCs w:val="24"/>
        </w:rPr>
        <w:t xml:space="preserve"> (SCOTUS, 2000): Laidlaw found to have violated daily limit on mercury discharges on 489 occasions – FOE filed citizen suit alleging noncompliance with NPDES permit seeking injunction &amp; civil penalties</w:t>
      </w:r>
    </w:p>
    <w:p w14:paraId="629CAFE4" w14:textId="18B2418B" w:rsidR="00A90D10" w:rsidRDefault="00A90D10" w:rsidP="00A90D10">
      <w:pPr>
        <w:pStyle w:val="ListParagraph"/>
        <w:widowControl/>
        <w:numPr>
          <w:ilvl w:val="1"/>
          <w:numId w:val="56"/>
        </w:numPr>
        <w:tabs>
          <w:tab w:val="left" w:pos="540"/>
          <w:tab w:val="left" w:pos="900"/>
        </w:tabs>
        <w:suppressAutoHyphens w:val="0"/>
        <w:rPr>
          <w:rFonts w:ascii="Cambria" w:hAnsi="Cambria"/>
          <w:sz w:val="24"/>
          <w:szCs w:val="24"/>
        </w:rPr>
      </w:pPr>
      <w:r>
        <w:rPr>
          <w:rFonts w:ascii="Cambria" w:hAnsi="Cambria"/>
          <w:sz w:val="24"/>
          <w:szCs w:val="24"/>
        </w:rPr>
        <w:t xml:space="preserve">Rule #1 (injury): focus is on injury to the </w:t>
      </w:r>
      <w:r>
        <w:rPr>
          <w:rFonts w:ascii="Cambria" w:hAnsi="Cambria"/>
          <w:sz w:val="24"/>
          <w:szCs w:val="24"/>
          <w:u w:val="single"/>
        </w:rPr>
        <w:t>plaintiff(s)</w:t>
      </w:r>
      <w:r>
        <w:rPr>
          <w:rFonts w:ascii="Cambria" w:hAnsi="Cambria"/>
          <w:sz w:val="24"/>
          <w:szCs w:val="24"/>
        </w:rPr>
        <w:t xml:space="preserve">, not the environment </w:t>
      </w:r>
      <w:r w:rsidR="00BE41AB">
        <w:rPr>
          <w:rFonts w:ascii="Cambria" w:hAnsi="Cambria"/>
          <w:sz w:val="24"/>
          <w:szCs w:val="24"/>
        </w:rPr>
        <w:t>itself;</w:t>
      </w:r>
      <w:r>
        <w:rPr>
          <w:rFonts w:ascii="Cambria" w:hAnsi="Cambria"/>
          <w:sz w:val="24"/>
          <w:szCs w:val="24"/>
        </w:rPr>
        <w:t xml:space="preserve"> here, didn’t show damage to river; Court said that’s fine, people can be harmed regardless of if river itself is harmed – aesthetic injuries are subjective, understandable why people wouldn’t want to go near river if they knew about the discharges; Scalia says this is ridiculous, how can the </w:t>
      </w:r>
      <w:r w:rsidR="00BE41AB">
        <w:rPr>
          <w:rFonts w:ascii="Cambria" w:hAnsi="Cambria"/>
          <w:sz w:val="24"/>
          <w:szCs w:val="24"/>
        </w:rPr>
        <w:t>people</w:t>
      </w:r>
      <w:r>
        <w:rPr>
          <w:rFonts w:ascii="Cambria" w:hAnsi="Cambria"/>
          <w:sz w:val="24"/>
          <w:szCs w:val="24"/>
        </w:rPr>
        <w:t xml:space="preserve"> be harmed if the river wasn’t</w:t>
      </w:r>
    </w:p>
    <w:p w14:paraId="65268CA3" w14:textId="5795214C" w:rsidR="00A90D10" w:rsidRDefault="00A90D10" w:rsidP="00A90D10">
      <w:pPr>
        <w:pStyle w:val="ListParagraph"/>
        <w:widowControl/>
        <w:numPr>
          <w:ilvl w:val="2"/>
          <w:numId w:val="56"/>
        </w:numPr>
        <w:tabs>
          <w:tab w:val="left" w:pos="540"/>
          <w:tab w:val="left" w:pos="900"/>
        </w:tabs>
        <w:suppressAutoHyphens w:val="0"/>
        <w:rPr>
          <w:rFonts w:ascii="Cambria" w:hAnsi="Cambria"/>
          <w:sz w:val="24"/>
          <w:szCs w:val="24"/>
        </w:rPr>
      </w:pPr>
      <w:r>
        <w:rPr>
          <w:rFonts w:ascii="Cambria" w:hAnsi="Cambria"/>
          <w:sz w:val="24"/>
          <w:szCs w:val="24"/>
        </w:rPr>
        <w:t>Incredible victory for citizen suit plaintiffs</w:t>
      </w:r>
    </w:p>
    <w:p w14:paraId="12EE35DD" w14:textId="32EA4A47" w:rsidR="00A90D10" w:rsidRPr="008F6141" w:rsidRDefault="00A90D10" w:rsidP="00A90D10">
      <w:pPr>
        <w:pStyle w:val="ListParagraph"/>
        <w:widowControl/>
        <w:numPr>
          <w:ilvl w:val="2"/>
          <w:numId w:val="56"/>
        </w:numPr>
        <w:tabs>
          <w:tab w:val="left" w:pos="540"/>
          <w:tab w:val="left" w:pos="900"/>
        </w:tabs>
        <w:suppressAutoHyphens w:val="0"/>
        <w:rPr>
          <w:rFonts w:ascii="Cambria" w:hAnsi="Cambria"/>
          <w:b/>
          <w:sz w:val="24"/>
          <w:szCs w:val="24"/>
        </w:rPr>
      </w:pPr>
      <w:r w:rsidRPr="008F6141">
        <w:rPr>
          <w:rFonts w:ascii="Cambria" w:hAnsi="Cambria"/>
          <w:b/>
          <w:sz w:val="24"/>
          <w:szCs w:val="24"/>
        </w:rPr>
        <w:t>Key: Curtailed use based on reasonable concerns</w:t>
      </w:r>
      <w:r w:rsidR="008F6141">
        <w:rPr>
          <w:rFonts w:ascii="Cambria" w:hAnsi="Cambria"/>
          <w:b/>
          <w:sz w:val="24"/>
          <w:szCs w:val="24"/>
        </w:rPr>
        <w:t xml:space="preserve"> of exposure to dangerous pollutants</w:t>
      </w:r>
    </w:p>
    <w:p w14:paraId="51C28662" w14:textId="75A0E424" w:rsidR="00A90D10" w:rsidRDefault="00BB246A" w:rsidP="00A90D10">
      <w:pPr>
        <w:pStyle w:val="ListParagraph"/>
        <w:widowControl/>
        <w:numPr>
          <w:ilvl w:val="1"/>
          <w:numId w:val="56"/>
        </w:numPr>
        <w:tabs>
          <w:tab w:val="left" w:pos="540"/>
          <w:tab w:val="left" w:pos="900"/>
        </w:tabs>
        <w:suppressAutoHyphens w:val="0"/>
        <w:rPr>
          <w:rFonts w:ascii="Cambria" w:hAnsi="Cambria"/>
          <w:sz w:val="24"/>
          <w:szCs w:val="24"/>
        </w:rPr>
      </w:pPr>
      <w:r>
        <w:rPr>
          <w:rFonts w:ascii="Cambria" w:hAnsi="Cambria"/>
          <w:sz w:val="24"/>
          <w:szCs w:val="24"/>
        </w:rPr>
        <w:t>“One-polluter case”: no apparent contention that other sources were contributing – cause interesting causation and redressability issues</w:t>
      </w:r>
      <w:r w:rsidR="00C02182">
        <w:rPr>
          <w:rFonts w:ascii="Cambria" w:hAnsi="Cambria"/>
          <w:sz w:val="24"/>
          <w:szCs w:val="24"/>
        </w:rPr>
        <w:t xml:space="preserve"> </w:t>
      </w:r>
      <w:r w:rsidR="00C02182" w:rsidRPr="000D0288">
        <w:rPr>
          <w:rFonts w:ascii="Cambria" w:hAnsi="Cambria"/>
          <w:sz w:val="24"/>
          <w:szCs w:val="24"/>
        </w:rPr>
        <w:t xml:space="preserve">– </w:t>
      </w:r>
      <w:r w:rsidR="000D0288" w:rsidRPr="000D0288">
        <w:rPr>
          <w:rFonts w:ascii="Cambria" w:hAnsi="Cambria"/>
          <w:i/>
          <w:sz w:val="24"/>
          <w:szCs w:val="24"/>
        </w:rPr>
        <w:t>Powell Duffryn</w:t>
      </w:r>
      <w:r w:rsidR="000D0288" w:rsidRPr="000D0288">
        <w:rPr>
          <w:rFonts w:ascii="Cambria" w:hAnsi="Cambria"/>
          <w:sz w:val="24"/>
          <w:szCs w:val="24"/>
        </w:rPr>
        <w:t xml:space="preserve">: don’t need to show the pollution you saw came from D’s source, (“cause”), just that D is part of the problem </w:t>
      </w:r>
    </w:p>
    <w:p w14:paraId="1F38744A" w14:textId="557A0D8E" w:rsidR="00834442" w:rsidRPr="00834442" w:rsidRDefault="00C02182" w:rsidP="00834442">
      <w:pPr>
        <w:pStyle w:val="ListParagraph"/>
        <w:widowControl/>
        <w:numPr>
          <w:ilvl w:val="0"/>
          <w:numId w:val="56"/>
        </w:numPr>
        <w:tabs>
          <w:tab w:val="left" w:pos="540"/>
          <w:tab w:val="left" w:pos="900"/>
        </w:tabs>
        <w:suppressAutoHyphens w:val="0"/>
        <w:rPr>
          <w:rFonts w:ascii="Cambria" w:hAnsi="Cambria"/>
          <w:sz w:val="24"/>
          <w:szCs w:val="24"/>
        </w:rPr>
      </w:pPr>
      <w:r>
        <w:rPr>
          <w:rFonts w:ascii="Cambria" w:hAnsi="Cambria"/>
          <w:sz w:val="24"/>
          <w:szCs w:val="24"/>
        </w:rPr>
        <w:t xml:space="preserve">Effects of </w:t>
      </w:r>
      <w:r>
        <w:rPr>
          <w:rFonts w:ascii="Cambria" w:hAnsi="Cambria"/>
          <w:b/>
          <w:i/>
          <w:sz w:val="24"/>
          <w:szCs w:val="24"/>
        </w:rPr>
        <w:t>Laidlaw</w:t>
      </w:r>
      <w:r w:rsidR="000D0288" w:rsidRPr="000D0288">
        <w:rPr>
          <w:rFonts w:ascii="Cambria" w:hAnsi="Cambria"/>
          <w:b/>
          <w:sz w:val="24"/>
          <w:szCs w:val="24"/>
        </w:rPr>
        <w:t xml:space="preserve"> =</w:t>
      </w:r>
      <w:r w:rsidR="000D0288">
        <w:rPr>
          <w:rFonts w:ascii="Cambria" w:hAnsi="Cambria"/>
          <w:b/>
          <w:i/>
          <w:sz w:val="24"/>
          <w:szCs w:val="24"/>
        </w:rPr>
        <w:t xml:space="preserve"> </w:t>
      </w:r>
      <w:r>
        <w:rPr>
          <w:rFonts w:ascii="Cambria" w:hAnsi="Cambria"/>
          <w:i/>
          <w:sz w:val="24"/>
          <w:szCs w:val="24"/>
        </w:rPr>
        <w:t xml:space="preserve">Gaston Copper. </w:t>
      </w:r>
      <w:r>
        <w:rPr>
          <w:rFonts w:ascii="Cambria" w:hAnsi="Cambria"/>
          <w:sz w:val="24"/>
          <w:szCs w:val="24"/>
        </w:rPr>
        <w:t>(4</w:t>
      </w:r>
      <w:r w:rsidRPr="00C02182">
        <w:rPr>
          <w:rFonts w:ascii="Cambria" w:hAnsi="Cambria"/>
          <w:sz w:val="24"/>
          <w:szCs w:val="24"/>
          <w:vertAlign w:val="superscript"/>
        </w:rPr>
        <w:t>th</w:t>
      </w:r>
      <w:r>
        <w:rPr>
          <w:rFonts w:ascii="Cambria" w:hAnsi="Cambria"/>
          <w:sz w:val="24"/>
          <w:szCs w:val="24"/>
        </w:rPr>
        <w:t xml:space="preserve"> </w:t>
      </w:r>
      <w:r w:rsidR="00834442">
        <w:rPr>
          <w:rFonts w:ascii="Cambria" w:hAnsi="Cambria"/>
          <w:sz w:val="24"/>
          <w:szCs w:val="24"/>
        </w:rPr>
        <w:t>Cir., 2000): claims for injur</w:t>
      </w:r>
      <w:r>
        <w:rPr>
          <w:rFonts w:ascii="Cambria" w:hAnsi="Cambria"/>
          <w:sz w:val="24"/>
          <w:szCs w:val="24"/>
        </w:rPr>
        <w:t>y were reduced consumption of fish, grandchildren’s access to water, and dimi</w:t>
      </w:r>
      <w:r w:rsidR="00834442">
        <w:rPr>
          <w:rFonts w:ascii="Cambria" w:hAnsi="Cambria"/>
          <w:sz w:val="24"/>
          <w:szCs w:val="24"/>
        </w:rPr>
        <w:t>ni</w:t>
      </w:r>
      <w:r>
        <w:rPr>
          <w:rFonts w:ascii="Cambria" w:hAnsi="Cambria"/>
          <w:sz w:val="24"/>
          <w:szCs w:val="24"/>
        </w:rPr>
        <w:t>shed property value; originally said that “mere speculation”</w:t>
      </w:r>
      <w:r w:rsidR="00934846">
        <w:rPr>
          <w:rFonts w:ascii="Cambria" w:hAnsi="Cambria"/>
          <w:sz w:val="24"/>
          <w:szCs w:val="24"/>
        </w:rPr>
        <w:t xml:space="preserve"> was not enough, </w:t>
      </w:r>
      <w:r>
        <w:rPr>
          <w:rFonts w:ascii="Cambria" w:hAnsi="Cambria"/>
          <w:sz w:val="24"/>
          <w:szCs w:val="24"/>
        </w:rPr>
        <w:t xml:space="preserve">but upon rehearing after </w:t>
      </w:r>
      <w:r w:rsidR="000D0288">
        <w:rPr>
          <w:rFonts w:ascii="Cambria" w:hAnsi="Cambria"/>
          <w:i/>
          <w:sz w:val="24"/>
          <w:szCs w:val="24"/>
        </w:rPr>
        <w:t>Laidlaw</w:t>
      </w:r>
      <w:r>
        <w:rPr>
          <w:rFonts w:ascii="Cambria" w:hAnsi="Cambria"/>
          <w:sz w:val="24"/>
          <w:szCs w:val="24"/>
        </w:rPr>
        <w:t xml:space="preserve">, </w:t>
      </w:r>
      <w:r w:rsidR="00427982">
        <w:rPr>
          <w:rFonts w:ascii="Cambria" w:hAnsi="Cambria"/>
          <w:sz w:val="24"/>
          <w:szCs w:val="24"/>
        </w:rPr>
        <w:t>unanimously reversed.</w:t>
      </w:r>
    </w:p>
    <w:p w14:paraId="47FAFF54" w14:textId="2B373675" w:rsidR="00694697" w:rsidRDefault="00694697" w:rsidP="00694697">
      <w:pPr>
        <w:widowControl/>
        <w:tabs>
          <w:tab w:val="left" w:pos="540"/>
          <w:tab w:val="left" w:pos="900"/>
        </w:tabs>
        <w:suppressAutoHyphens w:val="0"/>
        <w:ind w:firstLine="900"/>
        <w:rPr>
          <w:rFonts w:ascii="Cambria" w:hAnsi="Cambria"/>
          <w:sz w:val="24"/>
          <w:szCs w:val="24"/>
        </w:rPr>
      </w:pPr>
      <w:r>
        <w:rPr>
          <w:rFonts w:ascii="Cambria" w:hAnsi="Cambria"/>
          <w:sz w:val="24"/>
          <w:szCs w:val="24"/>
        </w:rPr>
        <w:lastRenderedPageBreak/>
        <w:t xml:space="preserve">3. </w:t>
      </w:r>
      <w:r w:rsidRPr="00DB2853">
        <w:rPr>
          <w:rFonts w:ascii="Cambria" w:hAnsi="Cambria"/>
          <w:i/>
          <w:sz w:val="24"/>
          <w:szCs w:val="24"/>
        </w:rPr>
        <w:t>Gwaltney</w:t>
      </w:r>
      <w:r>
        <w:rPr>
          <w:rFonts w:ascii="Cambria" w:hAnsi="Cambria"/>
          <w:sz w:val="24"/>
          <w:szCs w:val="24"/>
        </w:rPr>
        <w:t xml:space="preserve"> Doctrine (ongoing violation/mootness dynamic)</w:t>
      </w:r>
    </w:p>
    <w:p w14:paraId="0D413300" w14:textId="36BDFE31" w:rsidR="00955AE3" w:rsidRDefault="00955AE3" w:rsidP="00955AE3">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sz w:val="24"/>
          <w:szCs w:val="24"/>
        </w:rPr>
        <w:t xml:space="preserve">The government </w:t>
      </w:r>
      <w:r w:rsidR="000D0288">
        <w:rPr>
          <w:rFonts w:ascii="Cambria" w:hAnsi="Cambria"/>
          <w:sz w:val="24"/>
          <w:szCs w:val="24"/>
        </w:rPr>
        <w:t>can bring action against wholly past violations; citizen</w:t>
      </w:r>
      <w:r w:rsidR="00DB2853">
        <w:rPr>
          <w:rFonts w:ascii="Cambria" w:hAnsi="Cambria"/>
          <w:sz w:val="24"/>
          <w:szCs w:val="24"/>
        </w:rPr>
        <w:t xml:space="preserve"> suits </w:t>
      </w:r>
      <w:r w:rsidR="000D0288">
        <w:rPr>
          <w:rFonts w:ascii="Cambria" w:hAnsi="Cambria"/>
          <w:sz w:val="24"/>
          <w:szCs w:val="24"/>
        </w:rPr>
        <w:t xml:space="preserve">face hurdles </w:t>
      </w:r>
      <w:r w:rsidR="00DB2853">
        <w:rPr>
          <w:rFonts w:ascii="Cambria" w:hAnsi="Cambria"/>
          <w:sz w:val="24"/>
          <w:szCs w:val="24"/>
        </w:rPr>
        <w:t xml:space="preserve">with statutory interpretation, redressability, and mootness (rubric of the </w:t>
      </w:r>
      <w:r w:rsidR="00DB2853">
        <w:rPr>
          <w:rFonts w:ascii="Cambria" w:hAnsi="Cambria"/>
          <w:i/>
          <w:sz w:val="24"/>
          <w:szCs w:val="24"/>
        </w:rPr>
        <w:t>Gwaltney</w:t>
      </w:r>
      <w:r w:rsidR="00DB2853">
        <w:rPr>
          <w:rFonts w:ascii="Cambria" w:hAnsi="Cambria"/>
          <w:sz w:val="24"/>
          <w:szCs w:val="24"/>
        </w:rPr>
        <w:t xml:space="preserve"> doctrine)</w:t>
      </w:r>
    </w:p>
    <w:p w14:paraId="31CD759E" w14:textId="468FD4F4" w:rsidR="00DB2853" w:rsidRDefault="00DB2853" w:rsidP="00955AE3">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sz w:val="24"/>
          <w:szCs w:val="24"/>
        </w:rPr>
        <w:t xml:space="preserve">Rule: </w:t>
      </w:r>
      <w:r w:rsidR="00604068">
        <w:rPr>
          <w:rFonts w:ascii="Cambria" w:hAnsi="Cambria"/>
          <w:sz w:val="24"/>
          <w:szCs w:val="24"/>
        </w:rPr>
        <w:t>CWA prohibits citizen suits for wholly past violations with the exception that claims of ongoing violations made in good faith may be maintained; at trial, must show post-complaint violation or likelihood of reoccurrence</w:t>
      </w:r>
    </w:p>
    <w:p w14:paraId="16E971E4" w14:textId="4B8462BB" w:rsidR="00604068" w:rsidRDefault="00FC1C6C" w:rsidP="00955AE3">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b/>
          <w:i/>
          <w:sz w:val="24"/>
          <w:szCs w:val="24"/>
        </w:rPr>
        <w:t>Gwaltney of Smithfield</w:t>
      </w:r>
      <w:r w:rsidR="00604068">
        <w:rPr>
          <w:rFonts w:ascii="Cambria" w:hAnsi="Cambria"/>
          <w:b/>
          <w:i/>
          <w:sz w:val="24"/>
          <w:szCs w:val="24"/>
        </w:rPr>
        <w:t xml:space="preserve"> </w:t>
      </w:r>
      <w:r>
        <w:rPr>
          <w:rFonts w:ascii="Cambria" w:hAnsi="Cambria"/>
          <w:b/>
          <w:i/>
          <w:sz w:val="24"/>
          <w:szCs w:val="24"/>
        </w:rPr>
        <w:t>v</w:t>
      </w:r>
      <w:r w:rsidR="00604068">
        <w:rPr>
          <w:rFonts w:ascii="Cambria" w:hAnsi="Cambria"/>
          <w:b/>
          <w:i/>
          <w:sz w:val="24"/>
          <w:szCs w:val="24"/>
        </w:rPr>
        <w:t>. Chesapeake Bay Foundation</w:t>
      </w:r>
      <w:r w:rsidR="00604068">
        <w:rPr>
          <w:rFonts w:ascii="Cambria" w:hAnsi="Cambria"/>
          <w:sz w:val="24"/>
          <w:szCs w:val="24"/>
        </w:rPr>
        <w:t xml:space="preserve"> </w:t>
      </w:r>
      <w:r>
        <w:rPr>
          <w:rFonts w:ascii="Cambria" w:hAnsi="Cambria"/>
          <w:sz w:val="24"/>
          <w:szCs w:val="24"/>
        </w:rPr>
        <w:t>(SCOTUS, 1987): Ps brought suit alleging D was violating discharge permits; D argues that provisions required D to be in violation at the time of the suit &amp; last recorded violation was several weeks before</w:t>
      </w:r>
    </w:p>
    <w:p w14:paraId="33AB3E5E" w14:textId="3CAD0FA0" w:rsidR="00FC1C6C" w:rsidRDefault="00FC1C6C" w:rsidP="00FC1C6C">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Statutory interpretation: most natural reading of “to be in violation” is that the violation is continuous</w:t>
      </w:r>
    </w:p>
    <w:p w14:paraId="26FFC173" w14:textId="0D651AB4" w:rsidR="00FC1C6C" w:rsidRDefault="00FC1C6C" w:rsidP="00FC1C6C">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Interest of citizen Ps is primarily forward-looking</w:t>
      </w:r>
      <w:r w:rsidR="00A32154">
        <w:rPr>
          <w:rFonts w:ascii="Cambria" w:hAnsi="Cambria"/>
          <w:sz w:val="24"/>
          <w:szCs w:val="24"/>
        </w:rPr>
        <w:t>; have to allow for suit for continuous or intermittent violations aka look at reasonable likelihood that a past polluter will be a repeat offender</w:t>
      </w:r>
    </w:p>
    <w:p w14:paraId="3175C075" w14:textId="623B28AA" w:rsidR="00A32154" w:rsidRDefault="00A32154" w:rsidP="00FC1C6C">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u w:val="single"/>
        </w:rPr>
        <w:t>Takeaway</w:t>
      </w:r>
      <w:r w:rsidRPr="00A32154">
        <w:rPr>
          <w:rFonts w:ascii="Cambria" w:hAnsi="Cambria"/>
          <w:sz w:val="24"/>
          <w:szCs w:val="24"/>
        </w:rPr>
        <w:t xml:space="preserve"> – </w:t>
      </w:r>
      <w:r>
        <w:rPr>
          <w:rFonts w:ascii="Cambria" w:hAnsi="Cambria"/>
          <w:sz w:val="24"/>
          <w:szCs w:val="24"/>
        </w:rPr>
        <w:t xml:space="preserve"> Two-part test:</w:t>
      </w:r>
    </w:p>
    <w:p w14:paraId="1293E437" w14:textId="222983F7" w:rsidR="00A32154" w:rsidRDefault="00A32154" w:rsidP="00A32154">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At the time of filing, P must make “a good faith allegation of continuous or intermittent violation” to survive SJ</w:t>
      </w:r>
    </w:p>
    <w:p w14:paraId="09AC6652" w14:textId="4D996774" w:rsidR="00A32154" w:rsidRDefault="00D61176" w:rsidP="00A32154">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As</w:t>
      </w:r>
      <w:r w:rsidR="00A32154">
        <w:rPr>
          <w:rFonts w:ascii="Cambria" w:hAnsi="Cambria"/>
          <w:sz w:val="24"/>
          <w:szCs w:val="24"/>
        </w:rPr>
        <w:t xml:space="preserve"> long P survives SJ, the case proceeds to trial on the merits, where P must prove the allegations to prevail</w:t>
      </w:r>
      <w:r w:rsidR="001309D9">
        <w:rPr>
          <w:rFonts w:ascii="Cambria" w:hAnsi="Cambria"/>
          <w:sz w:val="24"/>
          <w:szCs w:val="24"/>
        </w:rPr>
        <w:t>. S</w:t>
      </w:r>
      <w:r w:rsidR="00031E07">
        <w:rPr>
          <w:rFonts w:ascii="Cambria" w:hAnsi="Cambria"/>
          <w:sz w:val="24"/>
          <w:szCs w:val="24"/>
        </w:rPr>
        <w:t>how either:</w:t>
      </w:r>
    </w:p>
    <w:p w14:paraId="338B499B" w14:textId="4800FD11" w:rsidR="00031E07" w:rsidRDefault="00031E07" w:rsidP="00031E07">
      <w:pPr>
        <w:pStyle w:val="ListParagraph"/>
        <w:widowControl/>
        <w:numPr>
          <w:ilvl w:val="3"/>
          <w:numId w:val="57"/>
        </w:numPr>
        <w:tabs>
          <w:tab w:val="left" w:pos="540"/>
          <w:tab w:val="left" w:pos="900"/>
          <w:tab w:val="left" w:pos="3510"/>
        </w:tabs>
        <w:suppressAutoHyphens w:val="0"/>
        <w:ind w:left="3330" w:hanging="270"/>
        <w:rPr>
          <w:rFonts w:ascii="Cambria" w:hAnsi="Cambria"/>
          <w:sz w:val="24"/>
          <w:szCs w:val="24"/>
        </w:rPr>
      </w:pPr>
      <w:r>
        <w:rPr>
          <w:rFonts w:ascii="Cambria" w:hAnsi="Cambria"/>
          <w:sz w:val="24"/>
          <w:szCs w:val="24"/>
        </w:rPr>
        <w:t>Post-complaint violation (problem not solved) or</w:t>
      </w:r>
    </w:p>
    <w:p w14:paraId="0A7F12CD" w14:textId="3AC09F6B" w:rsidR="00031E07" w:rsidRDefault="00031E07" w:rsidP="00031E07">
      <w:pPr>
        <w:pStyle w:val="ListParagraph"/>
        <w:widowControl/>
        <w:numPr>
          <w:ilvl w:val="3"/>
          <w:numId w:val="57"/>
        </w:numPr>
        <w:tabs>
          <w:tab w:val="left" w:pos="540"/>
          <w:tab w:val="left" w:pos="900"/>
          <w:tab w:val="left" w:pos="3510"/>
        </w:tabs>
        <w:suppressAutoHyphens w:val="0"/>
        <w:ind w:left="3330" w:hanging="270"/>
        <w:rPr>
          <w:rFonts w:ascii="Cambria" w:hAnsi="Cambria"/>
          <w:sz w:val="24"/>
          <w:szCs w:val="24"/>
        </w:rPr>
      </w:pPr>
      <w:r>
        <w:rPr>
          <w:rFonts w:ascii="Cambria" w:hAnsi="Cambria"/>
          <w:sz w:val="24"/>
          <w:szCs w:val="24"/>
        </w:rPr>
        <w:t xml:space="preserve">Adducing evidence that trier of fact </w:t>
      </w:r>
      <w:r w:rsidR="00AB5B4F">
        <w:rPr>
          <w:rFonts w:ascii="Cambria" w:hAnsi="Cambria"/>
          <w:sz w:val="24"/>
          <w:szCs w:val="24"/>
        </w:rPr>
        <w:t>believes</w:t>
      </w:r>
      <w:r>
        <w:rPr>
          <w:rFonts w:ascii="Cambria" w:hAnsi="Cambria"/>
          <w:sz w:val="24"/>
          <w:szCs w:val="24"/>
        </w:rPr>
        <w:t xml:space="preserve"> more likely than not the violation will continue – has the root cause of the violation been elim</w:t>
      </w:r>
      <w:r w:rsidR="00084955">
        <w:rPr>
          <w:rFonts w:ascii="Cambria" w:hAnsi="Cambria"/>
          <w:sz w:val="24"/>
          <w:szCs w:val="24"/>
        </w:rPr>
        <w:t>in</w:t>
      </w:r>
      <w:r>
        <w:rPr>
          <w:rFonts w:ascii="Cambria" w:hAnsi="Cambria"/>
          <w:sz w:val="24"/>
          <w:szCs w:val="24"/>
        </w:rPr>
        <w:t>ated?</w:t>
      </w:r>
    </w:p>
    <w:p w14:paraId="2DB85374" w14:textId="7197A221" w:rsidR="00A32154" w:rsidRDefault="00A32154" w:rsidP="00A32154">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 xml:space="preserve">Used on a parameter-by-parameter basis – </w:t>
      </w:r>
      <w:r w:rsidR="00D1449D">
        <w:rPr>
          <w:rFonts w:ascii="Cambria" w:hAnsi="Cambria"/>
          <w:sz w:val="24"/>
          <w:szCs w:val="24"/>
        </w:rPr>
        <w:t xml:space="preserve"> courts</w:t>
      </w:r>
      <w:r w:rsidR="00D1449D" w:rsidRPr="00D1449D">
        <w:rPr>
          <w:rFonts w:ascii="Cambria" w:hAnsi="Cambria"/>
          <w:sz w:val="24"/>
          <w:szCs w:val="24"/>
        </w:rPr>
        <w:t xml:space="preserve"> should recognize that a facility may have solved some problems but not others by t</w:t>
      </w:r>
      <w:r w:rsidR="00940EAF">
        <w:rPr>
          <w:rFonts w:ascii="Cambria" w:hAnsi="Cambria"/>
          <w:sz w:val="24"/>
          <w:szCs w:val="24"/>
        </w:rPr>
        <w:t>he time the complaint is filed; should</w:t>
      </w:r>
      <w:r w:rsidR="00D1449D" w:rsidRPr="00D1449D">
        <w:rPr>
          <w:rFonts w:ascii="Cambria" w:hAnsi="Cambria"/>
          <w:sz w:val="24"/>
          <w:szCs w:val="24"/>
        </w:rPr>
        <w:t xml:space="preserve"> treat each problem separately for purposes of determining whether the </w:t>
      </w:r>
      <w:r w:rsidR="00940EAF">
        <w:rPr>
          <w:rFonts w:ascii="Cambria" w:hAnsi="Cambria"/>
          <w:sz w:val="24"/>
          <w:szCs w:val="24"/>
        </w:rPr>
        <w:t xml:space="preserve">violations were </w:t>
      </w:r>
      <w:r w:rsidR="00D1449D" w:rsidRPr="00D1449D">
        <w:rPr>
          <w:rFonts w:ascii="Cambria" w:hAnsi="Cambria"/>
          <w:sz w:val="24"/>
          <w:szCs w:val="24"/>
        </w:rPr>
        <w:t>wholly past</w:t>
      </w:r>
    </w:p>
    <w:p w14:paraId="52F4D61A" w14:textId="77777777" w:rsidR="001309D9" w:rsidRDefault="00084955" w:rsidP="00084955">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sz w:val="24"/>
          <w:szCs w:val="24"/>
        </w:rPr>
        <w:t>Article III concept regarding standing/mootness: “the doctrine of standing is set in a time frame the requisite personal interest that must exist at commencement of litigation (standing) must continue throughout its existence (mootness)</w:t>
      </w:r>
    </w:p>
    <w:p w14:paraId="27270793" w14:textId="6A95ADBA" w:rsidR="001309D9" w:rsidRDefault="001309D9" w:rsidP="00084955">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sz w:val="24"/>
          <w:szCs w:val="24"/>
        </w:rPr>
        <w:t>R</w:t>
      </w:r>
      <w:r w:rsidR="00084955">
        <w:rPr>
          <w:rFonts w:ascii="Cambria" w:hAnsi="Cambria"/>
          <w:sz w:val="24"/>
          <w:szCs w:val="24"/>
        </w:rPr>
        <w:t>edressability issue: money goes to the treasury, P doesn’t get any. P gets benefit of future conduct being deterred, is that enough to satisfy “redressability”?</w:t>
      </w:r>
      <w:r w:rsidR="004E02EE">
        <w:rPr>
          <w:rFonts w:ascii="Cambria" w:hAnsi="Cambria"/>
          <w:sz w:val="24"/>
          <w:szCs w:val="24"/>
        </w:rPr>
        <w:t xml:space="preserve"> – Court says no in </w:t>
      </w:r>
      <w:r w:rsidR="004E02EE">
        <w:rPr>
          <w:rFonts w:ascii="Cambria" w:hAnsi="Cambria"/>
          <w:i/>
          <w:sz w:val="24"/>
          <w:szCs w:val="24"/>
        </w:rPr>
        <w:t>Steel Co.</w:t>
      </w:r>
    </w:p>
    <w:p w14:paraId="168112DA" w14:textId="57A39C64" w:rsidR="00084955" w:rsidRDefault="001309D9" w:rsidP="001309D9">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 xml:space="preserve">Court in </w:t>
      </w:r>
      <w:r>
        <w:rPr>
          <w:rFonts w:ascii="Cambria" w:hAnsi="Cambria"/>
          <w:i/>
          <w:sz w:val="24"/>
          <w:szCs w:val="24"/>
        </w:rPr>
        <w:t>Gwaltney</w:t>
      </w:r>
      <w:r>
        <w:rPr>
          <w:rFonts w:ascii="Cambria" w:hAnsi="Cambria"/>
          <w:sz w:val="24"/>
          <w:szCs w:val="24"/>
        </w:rPr>
        <w:t xml:space="preserve"> addressed the effect of the wholly-past nature of violations solely on statutory grounds (only mention of standing was in the mootness context)</w:t>
      </w:r>
    </w:p>
    <w:p w14:paraId="3AB38996" w14:textId="52102ED2" w:rsidR="001309D9" w:rsidRDefault="001309D9" w:rsidP="001309D9">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 xml:space="preserve">This raised the question of whether Congress could “fix” the </w:t>
      </w:r>
      <w:r>
        <w:rPr>
          <w:rFonts w:ascii="Cambria" w:hAnsi="Cambria"/>
          <w:i/>
          <w:sz w:val="24"/>
          <w:szCs w:val="24"/>
        </w:rPr>
        <w:t>Gwaltney</w:t>
      </w:r>
      <w:r>
        <w:rPr>
          <w:rFonts w:ascii="Cambria" w:hAnsi="Cambria"/>
          <w:sz w:val="24"/>
          <w:szCs w:val="24"/>
        </w:rPr>
        <w:t xml:space="preserve"> result by amending the citizen suit provisions to authorize citizen actions with respect to wholly past violations</w:t>
      </w:r>
    </w:p>
    <w:p w14:paraId="6F0CB0F1" w14:textId="2C47CF6C" w:rsidR="0072553E" w:rsidRDefault="00940EAF" w:rsidP="001309D9">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i/>
          <w:sz w:val="24"/>
          <w:szCs w:val="24"/>
        </w:rPr>
        <w:t>Steel Co.</w:t>
      </w:r>
      <w:r>
        <w:rPr>
          <w:rFonts w:ascii="Cambria" w:hAnsi="Cambria"/>
          <w:sz w:val="24"/>
          <w:szCs w:val="24"/>
        </w:rPr>
        <w:t xml:space="preserve">: constitutionalized </w:t>
      </w:r>
      <w:r>
        <w:rPr>
          <w:rFonts w:ascii="Cambria" w:hAnsi="Cambria"/>
          <w:i/>
          <w:sz w:val="24"/>
          <w:szCs w:val="24"/>
        </w:rPr>
        <w:t>Gwaltney</w:t>
      </w:r>
      <w:r>
        <w:rPr>
          <w:rFonts w:ascii="Cambria" w:hAnsi="Cambria"/>
          <w:sz w:val="24"/>
          <w:szCs w:val="24"/>
        </w:rPr>
        <w:t xml:space="preserve">; </w:t>
      </w:r>
      <w:r w:rsidRPr="003426B3">
        <w:rPr>
          <w:rFonts w:ascii="Cambria" w:hAnsi="Cambria"/>
          <w:sz w:val="24"/>
          <w:szCs w:val="24"/>
          <w:u w:val="single"/>
        </w:rPr>
        <w:t>absent ongoing violations</w:t>
      </w:r>
      <w:r>
        <w:rPr>
          <w:rFonts w:ascii="Cambria" w:hAnsi="Cambria"/>
          <w:sz w:val="24"/>
          <w:szCs w:val="24"/>
        </w:rPr>
        <w:t>, payment to the treasury does not = redressability</w:t>
      </w:r>
    </w:p>
    <w:p w14:paraId="13013818" w14:textId="0F528A94" w:rsidR="008872DF" w:rsidRDefault="008872DF" w:rsidP="008872DF">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sz w:val="24"/>
          <w:szCs w:val="24"/>
        </w:rPr>
        <w:lastRenderedPageBreak/>
        <w:t>Mootness: how difficult is it for a citizen suit defendant to show that it is “absolutely clear the alleged wrongful behaving could not reasonably be expected to reoccur?” – if they can show this, what is the effect (i.e. moot only injunctive relief and still have to pay or moot entire case)?</w:t>
      </w:r>
    </w:p>
    <w:p w14:paraId="063A8975" w14:textId="708277F1" w:rsidR="004C41AF" w:rsidRDefault="004C41AF" w:rsidP="004C41AF">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 xml:space="preserve">Most courts </w:t>
      </w:r>
      <w:r w:rsidR="00711B47">
        <w:rPr>
          <w:rFonts w:ascii="Cambria" w:hAnsi="Cambria"/>
          <w:sz w:val="24"/>
          <w:szCs w:val="24"/>
        </w:rPr>
        <w:t xml:space="preserve">favored plaintiffs, emphasizing the difficulty of establishing </w:t>
      </w:r>
      <w:r w:rsidR="006E2935">
        <w:rPr>
          <w:rFonts w:ascii="Cambria" w:hAnsi="Cambria"/>
          <w:sz w:val="24"/>
          <w:szCs w:val="24"/>
        </w:rPr>
        <w:t>the “voluntary cessation”</w:t>
      </w:r>
      <w:r w:rsidR="0080494B">
        <w:rPr>
          <w:rFonts w:ascii="Cambria" w:hAnsi="Cambria"/>
          <w:sz w:val="24"/>
          <w:szCs w:val="24"/>
        </w:rPr>
        <w:t xml:space="preserve"> (underlying root of the problem, “a good day is not a state of compliance”)</w:t>
      </w:r>
    </w:p>
    <w:p w14:paraId="03CDF592" w14:textId="73699BC9" w:rsidR="008872DF" w:rsidRDefault="008872DF" w:rsidP="003426B3">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b/>
          <w:i/>
          <w:sz w:val="24"/>
          <w:szCs w:val="24"/>
        </w:rPr>
        <w:t xml:space="preserve">Laidlaw </w:t>
      </w:r>
      <w:r>
        <w:rPr>
          <w:rFonts w:ascii="Cambria" w:hAnsi="Cambria"/>
          <w:sz w:val="24"/>
          <w:szCs w:val="24"/>
        </w:rPr>
        <w:t>Part 2: a controversy will only be deemed moot on the grounds of voluntary cessation by the defendant if the defendant proves there is no reasonable chance it could resume the behavior</w:t>
      </w:r>
    </w:p>
    <w:p w14:paraId="7A4991C1" w14:textId="55176D9F" w:rsidR="008872DF" w:rsidRDefault="008872DF" w:rsidP="003426B3">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Defendant has a high burden of proof to show this</w:t>
      </w:r>
    </w:p>
    <w:p w14:paraId="0E7C9A10" w14:textId="6FFC311F" w:rsidR="008872DF" w:rsidRDefault="008872DF" w:rsidP="003426B3">
      <w:pPr>
        <w:pStyle w:val="ListParagraph"/>
        <w:widowControl/>
        <w:numPr>
          <w:ilvl w:val="3"/>
          <w:numId w:val="57"/>
        </w:numPr>
        <w:tabs>
          <w:tab w:val="left" w:pos="540"/>
          <w:tab w:val="left" w:pos="900"/>
          <w:tab w:val="left" w:pos="2520"/>
          <w:tab w:val="left" w:pos="3060"/>
        </w:tabs>
        <w:suppressAutoHyphens w:val="0"/>
        <w:rPr>
          <w:rFonts w:ascii="Cambria" w:hAnsi="Cambria"/>
          <w:sz w:val="24"/>
          <w:szCs w:val="24"/>
        </w:rPr>
      </w:pPr>
      <w:r>
        <w:rPr>
          <w:rFonts w:ascii="Cambria" w:hAnsi="Cambria"/>
          <w:sz w:val="24"/>
          <w:szCs w:val="24"/>
        </w:rPr>
        <w:t xml:space="preserve">Fact intensive inquiry </w:t>
      </w:r>
    </w:p>
    <w:p w14:paraId="5D2F05BE" w14:textId="38F57011" w:rsidR="008872DF" w:rsidRDefault="008872DF" w:rsidP="003426B3">
      <w:pPr>
        <w:pStyle w:val="ListParagraph"/>
        <w:widowControl/>
        <w:numPr>
          <w:ilvl w:val="3"/>
          <w:numId w:val="57"/>
        </w:numPr>
        <w:tabs>
          <w:tab w:val="left" w:pos="540"/>
          <w:tab w:val="left" w:pos="900"/>
        </w:tabs>
        <w:suppressAutoHyphens w:val="0"/>
        <w:rPr>
          <w:rFonts w:ascii="Cambria" w:hAnsi="Cambria"/>
          <w:sz w:val="24"/>
          <w:szCs w:val="24"/>
        </w:rPr>
      </w:pPr>
      <w:r>
        <w:rPr>
          <w:rFonts w:ascii="Cambria" w:hAnsi="Cambria"/>
          <w:sz w:val="24"/>
          <w:szCs w:val="24"/>
        </w:rPr>
        <w:t>Subject to varying results based on tried of fact</w:t>
      </w:r>
    </w:p>
    <w:p w14:paraId="7ED54D6A" w14:textId="3EF98244" w:rsidR="008872DF" w:rsidRDefault="008872DF" w:rsidP="003426B3">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 xml:space="preserve">Laidlaw did not satisfy their burden in this case </w:t>
      </w:r>
    </w:p>
    <w:p w14:paraId="0B3697A8" w14:textId="4DCD4675" w:rsidR="003426B3" w:rsidRDefault="003426B3" w:rsidP="003426B3">
      <w:pPr>
        <w:pStyle w:val="ListParagraph"/>
        <w:widowControl/>
        <w:numPr>
          <w:ilvl w:val="0"/>
          <w:numId w:val="57"/>
        </w:numPr>
        <w:tabs>
          <w:tab w:val="left" w:pos="540"/>
          <w:tab w:val="left" w:pos="900"/>
        </w:tabs>
        <w:suppressAutoHyphens w:val="0"/>
        <w:rPr>
          <w:rFonts w:ascii="Cambria" w:hAnsi="Cambria"/>
          <w:sz w:val="24"/>
          <w:szCs w:val="24"/>
        </w:rPr>
      </w:pPr>
      <w:r>
        <w:rPr>
          <w:rFonts w:ascii="Cambria" w:hAnsi="Cambria"/>
          <w:sz w:val="24"/>
          <w:szCs w:val="24"/>
        </w:rPr>
        <w:t xml:space="preserve">Summary of </w:t>
      </w:r>
      <w:r>
        <w:rPr>
          <w:rFonts w:ascii="Cambria" w:hAnsi="Cambria"/>
          <w:i/>
          <w:sz w:val="24"/>
          <w:szCs w:val="24"/>
        </w:rPr>
        <w:t>Gwaltney</w:t>
      </w:r>
      <w:r>
        <w:rPr>
          <w:rFonts w:ascii="Cambria" w:hAnsi="Cambria"/>
          <w:sz w:val="24"/>
          <w:szCs w:val="24"/>
        </w:rPr>
        <w:t>/</w:t>
      </w:r>
      <w:r>
        <w:rPr>
          <w:rFonts w:ascii="Cambria" w:hAnsi="Cambria"/>
          <w:i/>
          <w:sz w:val="24"/>
          <w:szCs w:val="24"/>
        </w:rPr>
        <w:t>Steel Co.</w:t>
      </w:r>
      <w:r>
        <w:rPr>
          <w:rFonts w:ascii="Cambria" w:hAnsi="Cambria"/>
          <w:sz w:val="24"/>
          <w:szCs w:val="24"/>
        </w:rPr>
        <w:t>/</w:t>
      </w:r>
      <w:r>
        <w:rPr>
          <w:rFonts w:ascii="Cambria" w:hAnsi="Cambria"/>
          <w:i/>
          <w:sz w:val="24"/>
          <w:szCs w:val="24"/>
        </w:rPr>
        <w:t>Laidlaw</w:t>
      </w:r>
      <w:r>
        <w:rPr>
          <w:rFonts w:ascii="Cambria" w:hAnsi="Cambria"/>
          <w:sz w:val="24"/>
          <w:szCs w:val="24"/>
        </w:rPr>
        <w:t>:</w:t>
      </w:r>
    </w:p>
    <w:p w14:paraId="2861DFA3" w14:textId="334812DF" w:rsidR="003426B3" w:rsidRDefault="003426B3" w:rsidP="00B05208">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 xml:space="preserve">Penalties </w:t>
      </w:r>
      <w:r w:rsidRPr="00B05208">
        <w:rPr>
          <w:rFonts w:ascii="Cambria" w:hAnsi="Cambria"/>
          <w:b/>
          <w:sz w:val="24"/>
          <w:szCs w:val="24"/>
        </w:rPr>
        <w:t>for</w:t>
      </w:r>
      <w:r>
        <w:rPr>
          <w:rFonts w:ascii="Cambria" w:hAnsi="Cambria"/>
          <w:sz w:val="24"/>
          <w:szCs w:val="24"/>
        </w:rPr>
        <w:t xml:space="preserve"> </w:t>
      </w:r>
      <w:r w:rsidRPr="00B05208">
        <w:rPr>
          <w:rFonts w:ascii="Cambria" w:hAnsi="Cambria"/>
          <w:b/>
          <w:sz w:val="24"/>
          <w:szCs w:val="24"/>
        </w:rPr>
        <w:t>wholly past</w:t>
      </w:r>
      <w:r>
        <w:rPr>
          <w:rFonts w:ascii="Cambria" w:hAnsi="Cambria"/>
          <w:sz w:val="24"/>
          <w:szCs w:val="24"/>
        </w:rPr>
        <w:t xml:space="preserve"> violations </w:t>
      </w:r>
      <w:r w:rsidRPr="00B05208">
        <w:rPr>
          <w:rFonts w:ascii="Cambria" w:hAnsi="Cambria"/>
          <w:b/>
          <w:sz w:val="24"/>
          <w:szCs w:val="24"/>
        </w:rPr>
        <w:t>do not</w:t>
      </w:r>
      <w:r>
        <w:rPr>
          <w:rFonts w:ascii="Cambria" w:hAnsi="Cambria"/>
          <w:sz w:val="24"/>
          <w:szCs w:val="24"/>
        </w:rPr>
        <w:t xml:space="preserve"> support constitutional </w:t>
      </w:r>
      <w:r w:rsidR="00B05208">
        <w:rPr>
          <w:rFonts w:ascii="Cambria" w:hAnsi="Cambria"/>
          <w:sz w:val="24"/>
          <w:szCs w:val="24"/>
        </w:rPr>
        <w:t>standing (money goes to treasury does not = redressability for Plaintiff’s injury</w:t>
      </w:r>
      <w:r w:rsidR="00B05208" w:rsidRPr="00B05208">
        <w:rPr>
          <w:rFonts w:ascii="Cambria" w:hAnsi="Cambria"/>
          <w:sz w:val="24"/>
          <w:szCs w:val="24"/>
        </w:rPr>
        <w:t xml:space="preserve">), whereas penalties </w:t>
      </w:r>
      <w:r w:rsidR="00B05208" w:rsidRPr="00B05208">
        <w:rPr>
          <w:rFonts w:ascii="Cambria" w:hAnsi="Cambria"/>
          <w:b/>
          <w:sz w:val="24"/>
          <w:szCs w:val="24"/>
        </w:rPr>
        <w:t>for ongoing</w:t>
      </w:r>
      <w:r w:rsidR="00B05208" w:rsidRPr="00B05208">
        <w:rPr>
          <w:rFonts w:ascii="Cambria" w:hAnsi="Cambria"/>
          <w:sz w:val="24"/>
          <w:szCs w:val="24"/>
        </w:rPr>
        <w:t xml:space="preserve"> violations </w:t>
      </w:r>
      <w:r w:rsidR="00B05208" w:rsidRPr="00B05208">
        <w:rPr>
          <w:rFonts w:ascii="Cambria" w:hAnsi="Cambria"/>
          <w:b/>
          <w:sz w:val="24"/>
          <w:szCs w:val="24"/>
        </w:rPr>
        <w:t>do</w:t>
      </w:r>
      <w:r w:rsidR="00B05208" w:rsidRPr="00B05208">
        <w:rPr>
          <w:rFonts w:ascii="Cambria" w:hAnsi="Cambria"/>
          <w:sz w:val="24"/>
          <w:szCs w:val="24"/>
        </w:rPr>
        <w:t xml:space="preserve"> support constitutional standing (sufficient </w:t>
      </w:r>
      <w:r w:rsidR="00B05208">
        <w:rPr>
          <w:rFonts w:ascii="Cambria" w:hAnsi="Cambria"/>
          <w:sz w:val="24"/>
          <w:szCs w:val="24"/>
        </w:rPr>
        <w:t>deterrence of conduct)</w:t>
      </w:r>
    </w:p>
    <w:p w14:paraId="38947B39" w14:textId="5177EC76" w:rsidR="00B05208" w:rsidRDefault="00B05208" w:rsidP="00B05208">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The imposition of penalties generates a sufficient amount of deterrence to support redressability in situations in which the defendant is still in violation when the lawsuit begins (</w:t>
      </w:r>
      <w:r>
        <w:rPr>
          <w:rFonts w:ascii="Cambria" w:hAnsi="Cambria"/>
          <w:b/>
          <w:i/>
          <w:sz w:val="24"/>
          <w:szCs w:val="24"/>
        </w:rPr>
        <w:t>Laidlaw</w:t>
      </w:r>
      <w:r>
        <w:rPr>
          <w:rFonts w:ascii="Cambria" w:hAnsi="Cambria"/>
          <w:sz w:val="24"/>
          <w:szCs w:val="24"/>
        </w:rPr>
        <w:t>), but not where the defendant has stopped violating, even where the defendant has shown itself to be a frequent violator in the past (</w:t>
      </w:r>
      <w:r>
        <w:rPr>
          <w:rFonts w:ascii="Cambria" w:hAnsi="Cambria"/>
          <w:b/>
          <w:i/>
          <w:sz w:val="24"/>
          <w:szCs w:val="24"/>
        </w:rPr>
        <w:t>Steel Co.</w:t>
      </w:r>
      <w:r>
        <w:rPr>
          <w:rFonts w:ascii="Cambria" w:hAnsi="Cambria"/>
          <w:sz w:val="24"/>
          <w:szCs w:val="24"/>
        </w:rPr>
        <w:t>)</w:t>
      </w:r>
    </w:p>
    <w:p w14:paraId="14C8D583" w14:textId="12469AAC" w:rsidR="0024574B" w:rsidRDefault="0024574B" w:rsidP="00B05208">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Plaintiff bear burden of proof for standing; once show, defendant has the burden of showing mootness</w:t>
      </w:r>
    </w:p>
    <w:p w14:paraId="637AD42A" w14:textId="3EAB56EA" w:rsidR="008A37C9" w:rsidRDefault="008A37C9" w:rsidP="00B05208">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b/>
          <w:i/>
          <w:sz w:val="24"/>
          <w:szCs w:val="24"/>
        </w:rPr>
        <w:t>Laidlaw</w:t>
      </w:r>
      <w:r>
        <w:rPr>
          <w:rFonts w:ascii="Cambria" w:hAnsi="Cambria"/>
          <w:sz w:val="24"/>
          <w:szCs w:val="24"/>
        </w:rPr>
        <w:t xml:space="preserve"> rejected what, prior to </w:t>
      </w:r>
      <w:r>
        <w:rPr>
          <w:rFonts w:ascii="Cambria" w:hAnsi="Cambria"/>
          <w:b/>
          <w:i/>
          <w:sz w:val="24"/>
          <w:szCs w:val="24"/>
        </w:rPr>
        <w:t>Steel Co.</w:t>
      </w:r>
      <w:r>
        <w:rPr>
          <w:rFonts w:ascii="Cambria" w:hAnsi="Cambria"/>
          <w:sz w:val="24"/>
          <w:szCs w:val="24"/>
        </w:rPr>
        <w:t>, had been the unanimous view of the Court of Appeals, i.e. that nothing that happens after the filing of complaint can moot a claim for civil penalties</w:t>
      </w:r>
    </w:p>
    <w:p w14:paraId="66AA031D" w14:textId="36691CD4" w:rsidR="008A37C9" w:rsidRDefault="001F1E46" w:rsidP="00B05208">
      <w:pPr>
        <w:pStyle w:val="ListParagraph"/>
        <w:widowControl/>
        <w:numPr>
          <w:ilvl w:val="1"/>
          <w:numId w:val="57"/>
        </w:numPr>
        <w:tabs>
          <w:tab w:val="left" w:pos="540"/>
          <w:tab w:val="left" w:pos="900"/>
        </w:tabs>
        <w:suppressAutoHyphens w:val="0"/>
        <w:rPr>
          <w:rFonts w:ascii="Cambria" w:hAnsi="Cambria"/>
          <w:sz w:val="24"/>
          <w:szCs w:val="24"/>
        </w:rPr>
      </w:pPr>
      <w:r>
        <w:rPr>
          <w:rFonts w:ascii="Cambria" w:hAnsi="Cambria"/>
          <w:sz w:val="24"/>
          <w:szCs w:val="24"/>
        </w:rPr>
        <w:t>Takeaways from</w:t>
      </w:r>
      <w:r w:rsidR="008A37C9">
        <w:rPr>
          <w:rFonts w:ascii="Cambria" w:hAnsi="Cambria"/>
          <w:sz w:val="24"/>
          <w:szCs w:val="24"/>
        </w:rPr>
        <w:t xml:space="preserve"> </w:t>
      </w:r>
      <w:r w:rsidR="008A37C9">
        <w:rPr>
          <w:rFonts w:ascii="Cambria" w:hAnsi="Cambria"/>
          <w:b/>
          <w:i/>
          <w:sz w:val="24"/>
          <w:szCs w:val="24"/>
        </w:rPr>
        <w:t>Laidlaw</w:t>
      </w:r>
      <w:r w:rsidR="008A37C9">
        <w:rPr>
          <w:rFonts w:ascii="Cambria" w:hAnsi="Cambria"/>
          <w:sz w:val="24"/>
          <w:szCs w:val="24"/>
        </w:rPr>
        <w:t>:</w:t>
      </w:r>
    </w:p>
    <w:p w14:paraId="37904E33" w14:textId="56BBBA6C" w:rsidR="008A37C9" w:rsidRDefault="008A37C9" w:rsidP="008A37C9">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The citizen must establish standing separately as to each form of relief sought (i.e. that the relief requesting will redress an injury)</w:t>
      </w:r>
    </w:p>
    <w:p w14:paraId="6DCC6E98" w14:textId="7680D10D" w:rsidR="008A37C9" w:rsidRDefault="008A37C9" w:rsidP="008A37C9">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Citizens who face ongoing violations may seek penalties as necessary to deter violations</w:t>
      </w:r>
    </w:p>
    <w:p w14:paraId="4E3230A4" w14:textId="71279593" w:rsidR="008A37C9" w:rsidRDefault="008A37C9" w:rsidP="008A37C9">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While the burden of proving mootness shift to the defendant where it voluntarily ceases offending conduct, it can show this by showing that there is no reasonable prospect of future violations</w:t>
      </w:r>
    </w:p>
    <w:p w14:paraId="23BFDC68" w14:textId="75E448F6" w:rsidR="008A37C9" w:rsidRPr="00B05208" w:rsidRDefault="008A37C9" w:rsidP="008A37C9">
      <w:pPr>
        <w:pStyle w:val="ListParagraph"/>
        <w:widowControl/>
        <w:numPr>
          <w:ilvl w:val="2"/>
          <w:numId w:val="57"/>
        </w:numPr>
        <w:tabs>
          <w:tab w:val="left" w:pos="540"/>
          <w:tab w:val="left" w:pos="900"/>
        </w:tabs>
        <w:suppressAutoHyphens w:val="0"/>
        <w:rPr>
          <w:rFonts w:ascii="Cambria" w:hAnsi="Cambria"/>
          <w:sz w:val="24"/>
          <w:szCs w:val="24"/>
        </w:rPr>
      </w:pPr>
      <w:r>
        <w:rPr>
          <w:rFonts w:ascii="Cambria" w:hAnsi="Cambria"/>
          <w:sz w:val="24"/>
          <w:szCs w:val="24"/>
        </w:rPr>
        <w:t>If a defendant makes the required showing</w:t>
      </w:r>
      <w:r w:rsidR="001F1E46">
        <w:rPr>
          <w:rFonts w:ascii="Cambria" w:hAnsi="Cambria"/>
          <w:sz w:val="24"/>
          <w:szCs w:val="24"/>
        </w:rPr>
        <w:t xml:space="preserve">, it will in fact moot penalty claims for violations pre-dating the eventual solution </w:t>
      </w:r>
      <w:r w:rsidR="00707A22">
        <w:rPr>
          <w:rFonts w:ascii="Cambria" w:hAnsi="Cambria"/>
          <w:sz w:val="24"/>
          <w:szCs w:val="24"/>
        </w:rPr>
        <w:t>– the point of civil penalties is to deter future conduct, if there’s no chance of future conduct, the penalties serve no purpose</w:t>
      </w:r>
    </w:p>
    <w:p w14:paraId="4FE1F9C1" w14:textId="72432902" w:rsidR="00694697" w:rsidRDefault="00694697" w:rsidP="00694697">
      <w:pPr>
        <w:widowControl/>
        <w:tabs>
          <w:tab w:val="left" w:pos="540"/>
          <w:tab w:val="left" w:pos="900"/>
        </w:tabs>
        <w:suppressAutoHyphens w:val="0"/>
        <w:ind w:firstLine="900"/>
        <w:rPr>
          <w:rFonts w:ascii="Cambria" w:hAnsi="Cambria"/>
          <w:sz w:val="24"/>
          <w:szCs w:val="24"/>
        </w:rPr>
      </w:pPr>
      <w:r>
        <w:rPr>
          <w:rFonts w:ascii="Cambria" w:hAnsi="Cambria"/>
          <w:sz w:val="24"/>
          <w:szCs w:val="24"/>
        </w:rPr>
        <w:lastRenderedPageBreak/>
        <w:t>4. Precluded by Government Action</w:t>
      </w:r>
    </w:p>
    <w:p w14:paraId="2918E688" w14:textId="568CEE9F" w:rsidR="00C54747" w:rsidRDefault="00C54747" w:rsidP="00C54747">
      <w:pPr>
        <w:pStyle w:val="ListParagraph"/>
        <w:widowControl/>
        <w:numPr>
          <w:ilvl w:val="0"/>
          <w:numId w:val="59"/>
        </w:numPr>
        <w:tabs>
          <w:tab w:val="left" w:pos="540"/>
          <w:tab w:val="left" w:pos="900"/>
        </w:tabs>
        <w:suppressAutoHyphens w:val="0"/>
        <w:rPr>
          <w:rFonts w:ascii="Cambria" w:hAnsi="Cambria"/>
          <w:sz w:val="24"/>
          <w:szCs w:val="24"/>
        </w:rPr>
      </w:pPr>
      <w:r>
        <w:rPr>
          <w:rFonts w:ascii="Cambria" w:hAnsi="Cambria"/>
          <w:sz w:val="24"/>
          <w:szCs w:val="24"/>
        </w:rPr>
        <w:t xml:space="preserve">All statutes have preclusion provision barring citizen suits from filing if either the state or EPA </w:t>
      </w:r>
      <w:r>
        <w:rPr>
          <w:rFonts w:ascii="Cambria" w:hAnsi="Cambria"/>
          <w:b/>
          <w:sz w:val="24"/>
          <w:szCs w:val="24"/>
        </w:rPr>
        <w:t>“has commenced” &amp; “is diligently prosecuting”</w:t>
      </w:r>
      <w:r>
        <w:rPr>
          <w:rFonts w:ascii="Cambria" w:hAnsi="Cambria"/>
          <w:sz w:val="24"/>
          <w:szCs w:val="24"/>
        </w:rPr>
        <w:t xml:space="preserve"> an action </w:t>
      </w:r>
      <w:r>
        <w:rPr>
          <w:rFonts w:ascii="Cambria" w:hAnsi="Cambria"/>
          <w:b/>
          <w:sz w:val="24"/>
          <w:szCs w:val="24"/>
        </w:rPr>
        <w:t>“in a court”</w:t>
      </w:r>
      <w:r>
        <w:rPr>
          <w:rFonts w:ascii="Cambria" w:hAnsi="Cambria"/>
          <w:sz w:val="24"/>
          <w:szCs w:val="24"/>
        </w:rPr>
        <w:t xml:space="preserve"> to require compliance </w:t>
      </w:r>
    </w:p>
    <w:p w14:paraId="530A2A69" w14:textId="680B3BC7" w:rsidR="00871C78" w:rsidRDefault="00871C78" w:rsidP="00C54747">
      <w:pPr>
        <w:pStyle w:val="ListParagraph"/>
        <w:widowControl/>
        <w:numPr>
          <w:ilvl w:val="0"/>
          <w:numId w:val="59"/>
        </w:numPr>
        <w:tabs>
          <w:tab w:val="left" w:pos="540"/>
          <w:tab w:val="left" w:pos="900"/>
        </w:tabs>
        <w:suppressAutoHyphens w:val="0"/>
        <w:rPr>
          <w:rFonts w:ascii="Cambria" w:hAnsi="Cambria"/>
          <w:sz w:val="24"/>
          <w:szCs w:val="24"/>
        </w:rPr>
      </w:pPr>
      <w:r>
        <w:rPr>
          <w:rFonts w:ascii="Cambria" w:hAnsi="Cambria"/>
          <w:sz w:val="24"/>
          <w:szCs w:val="24"/>
        </w:rPr>
        <w:t>Some have additional preclusion provisions for administrative actions as well (CWA)</w:t>
      </w:r>
    </w:p>
    <w:p w14:paraId="38D69922" w14:textId="434371D1" w:rsidR="00871C78" w:rsidRDefault="00C218CD" w:rsidP="00C54747">
      <w:pPr>
        <w:pStyle w:val="ListParagraph"/>
        <w:widowControl/>
        <w:numPr>
          <w:ilvl w:val="0"/>
          <w:numId w:val="59"/>
        </w:numPr>
        <w:tabs>
          <w:tab w:val="left" w:pos="540"/>
          <w:tab w:val="left" w:pos="900"/>
        </w:tabs>
        <w:suppressAutoHyphens w:val="0"/>
        <w:rPr>
          <w:rFonts w:ascii="Cambria" w:hAnsi="Cambria"/>
          <w:sz w:val="24"/>
          <w:szCs w:val="24"/>
        </w:rPr>
      </w:pPr>
      <w:r>
        <w:rPr>
          <w:rFonts w:ascii="Cambria" w:hAnsi="Cambria"/>
          <w:sz w:val="24"/>
          <w:szCs w:val="24"/>
        </w:rPr>
        <w:t>“Diligence</w:t>
      </w:r>
      <w:r w:rsidR="00871C78">
        <w:rPr>
          <w:rFonts w:ascii="Cambria" w:hAnsi="Cambria"/>
          <w:sz w:val="24"/>
          <w:szCs w:val="24"/>
        </w:rPr>
        <w:t>”</w:t>
      </w:r>
    </w:p>
    <w:p w14:paraId="06C54F7C" w14:textId="27860D8E" w:rsidR="00871C78" w:rsidRDefault="00871C78" w:rsidP="00871C78">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 xml:space="preserve">Difficult for a plaintiff to prove an agency is not being diligent because diligence on the agency’s part is presumed </w:t>
      </w:r>
      <w:r w:rsidR="00294589">
        <w:rPr>
          <w:rFonts w:ascii="Cambria" w:hAnsi="Cambria"/>
          <w:sz w:val="24"/>
          <w:szCs w:val="24"/>
        </w:rPr>
        <w:t xml:space="preserve">– agency given deference </w:t>
      </w:r>
    </w:p>
    <w:p w14:paraId="380910C1" w14:textId="5A1AC7B5" w:rsidR="0079420A" w:rsidRDefault="0079420A" w:rsidP="00871C78">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If action is taken during the notice period, hard to convince the court that this isn’t good enough</w:t>
      </w:r>
    </w:p>
    <w:p w14:paraId="748F6E8E" w14:textId="0D03712F" w:rsidR="00FC22F9" w:rsidRDefault="00FC22F9" w:rsidP="00871C78">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Citizen suits are meant to supplement, not supplant, government action (</w:t>
      </w:r>
      <w:r>
        <w:rPr>
          <w:rFonts w:ascii="Cambria" w:hAnsi="Cambria"/>
          <w:b/>
          <w:i/>
          <w:sz w:val="24"/>
          <w:szCs w:val="24"/>
        </w:rPr>
        <w:t>Gwaltney</w:t>
      </w:r>
      <w:r>
        <w:rPr>
          <w:rFonts w:ascii="Cambria" w:hAnsi="Cambria"/>
          <w:sz w:val="24"/>
          <w:szCs w:val="24"/>
        </w:rPr>
        <w:t>)</w:t>
      </w:r>
    </w:p>
    <w:p w14:paraId="33AD4836" w14:textId="2932B963" w:rsidR="00C218CD" w:rsidRDefault="00C218CD" w:rsidP="00C218CD">
      <w:pPr>
        <w:pStyle w:val="ListParagraph"/>
        <w:widowControl/>
        <w:numPr>
          <w:ilvl w:val="0"/>
          <w:numId w:val="59"/>
        </w:numPr>
        <w:tabs>
          <w:tab w:val="left" w:pos="540"/>
          <w:tab w:val="left" w:pos="900"/>
        </w:tabs>
        <w:suppressAutoHyphens w:val="0"/>
        <w:rPr>
          <w:rFonts w:ascii="Cambria" w:hAnsi="Cambria"/>
          <w:sz w:val="24"/>
          <w:szCs w:val="24"/>
        </w:rPr>
      </w:pPr>
      <w:r>
        <w:rPr>
          <w:rFonts w:ascii="Cambria" w:hAnsi="Cambria"/>
          <w:sz w:val="24"/>
          <w:szCs w:val="24"/>
        </w:rPr>
        <w:t>“In court”: whether an administrative action can ever qualify as “in a court” for these purposes</w:t>
      </w:r>
    </w:p>
    <w:p w14:paraId="3D5962DE" w14:textId="626BA6B4" w:rsidR="00C218CD" w:rsidRDefault="00C218CD" w:rsidP="00C218CD">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Majority view: administrative actions can never qualify</w:t>
      </w:r>
    </w:p>
    <w:p w14:paraId="19FEE388" w14:textId="380DC03B" w:rsidR="00C218CD" w:rsidRDefault="00C218CD" w:rsidP="00C218CD">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Minority view: whether the tribunal has the power to accord relief which is the substantial equivalent to that available to EPA in federal courts; whether there are procedural similarities to a suit in federal court (has never been satisfied)</w:t>
      </w:r>
    </w:p>
    <w:p w14:paraId="0294606B" w14:textId="322D683C" w:rsidR="00C218CD" w:rsidRDefault="00C218CD" w:rsidP="00C218CD">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Under all statutes other that the CWA, only a “court action” will preclude a subsequent citizen suit</w:t>
      </w:r>
    </w:p>
    <w:p w14:paraId="69E73C1A" w14:textId="66F9A236" w:rsidR="008814B4" w:rsidRPr="00C54747" w:rsidRDefault="008814B4" w:rsidP="00C218CD">
      <w:pPr>
        <w:pStyle w:val="ListParagraph"/>
        <w:widowControl/>
        <w:numPr>
          <w:ilvl w:val="1"/>
          <w:numId w:val="59"/>
        </w:numPr>
        <w:tabs>
          <w:tab w:val="left" w:pos="540"/>
          <w:tab w:val="left" w:pos="900"/>
        </w:tabs>
        <w:suppressAutoHyphens w:val="0"/>
        <w:rPr>
          <w:rFonts w:ascii="Cambria" w:hAnsi="Cambria"/>
          <w:sz w:val="24"/>
          <w:szCs w:val="24"/>
        </w:rPr>
      </w:pPr>
      <w:r>
        <w:rPr>
          <w:rFonts w:ascii="Cambria" w:hAnsi="Cambria"/>
          <w:sz w:val="24"/>
          <w:szCs w:val="24"/>
        </w:rPr>
        <w:t xml:space="preserve">Whole area is a minefield and courts are split on numerous issues </w:t>
      </w:r>
    </w:p>
    <w:p w14:paraId="0030FC14" w14:textId="30D46BD1" w:rsidR="00694697" w:rsidRDefault="00694697" w:rsidP="00694697">
      <w:pPr>
        <w:widowControl/>
        <w:tabs>
          <w:tab w:val="left" w:pos="540"/>
          <w:tab w:val="left" w:pos="900"/>
        </w:tabs>
        <w:suppressAutoHyphens w:val="0"/>
        <w:ind w:firstLine="900"/>
        <w:rPr>
          <w:rFonts w:ascii="Cambria" w:hAnsi="Cambria"/>
          <w:sz w:val="24"/>
          <w:szCs w:val="24"/>
        </w:rPr>
      </w:pPr>
      <w:r>
        <w:rPr>
          <w:rFonts w:ascii="Cambria" w:hAnsi="Cambria"/>
          <w:sz w:val="24"/>
          <w:szCs w:val="24"/>
        </w:rPr>
        <w:t>5. Attorney’s Fees</w:t>
      </w:r>
    </w:p>
    <w:p w14:paraId="11D0D99F" w14:textId="57648A5F" w:rsidR="008814B4" w:rsidRDefault="008814B4" w:rsidP="008814B4">
      <w:pPr>
        <w:pStyle w:val="ListParagraph"/>
        <w:widowControl/>
        <w:numPr>
          <w:ilvl w:val="0"/>
          <w:numId w:val="60"/>
        </w:numPr>
        <w:tabs>
          <w:tab w:val="left" w:pos="540"/>
          <w:tab w:val="left" w:pos="900"/>
        </w:tabs>
        <w:suppressAutoHyphens w:val="0"/>
        <w:rPr>
          <w:rFonts w:ascii="Cambria" w:hAnsi="Cambria"/>
          <w:sz w:val="24"/>
          <w:szCs w:val="24"/>
        </w:rPr>
      </w:pPr>
      <w:r>
        <w:rPr>
          <w:rFonts w:ascii="Cambria" w:hAnsi="Cambria"/>
          <w:sz w:val="24"/>
          <w:szCs w:val="24"/>
        </w:rPr>
        <w:t>Attorney’s fees provided for “successful” plaintiffs – what is “successful”?</w:t>
      </w:r>
    </w:p>
    <w:p w14:paraId="5C3B1796" w14:textId="6C5C184B" w:rsidR="008814B4" w:rsidRDefault="008814B4" w:rsidP="008814B4">
      <w:pPr>
        <w:pStyle w:val="ListParagraph"/>
        <w:widowControl/>
        <w:numPr>
          <w:ilvl w:val="0"/>
          <w:numId w:val="60"/>
        </w:numPr>
        <w:tabs>
          <w:tab w:val="left" w:pos="540"/>
          <w:tab w:val="left" w:pos="900"/>
        </w:tabs>
        <w:suppressAutoHyphens w:val="0"/>
        <w:rPr>
          <w:rFonts w:ascii="Cambria" w:hAnsi="Cambria"/>
          <w:sz w:val="24"/>
          <w:szCs w:val="24"/>
        </w:rPr>
      </w:pPr>
      <w:r>
        <w:rPr>
          <w:rFonts w:ascii="Cambria" w:hAnsi="Cambria"/>
          <w:sz w:val="24"/>
          <w:szCs w:val="24"/>
        </w:rPr>
        <w:t>Lodestar amount: reasonable rates for reasonable hours</w:t>
      </w:r>
    </w:p>
    <w:p w14:paraId="6204C73B" w14:textId="241CEABC" w:rsidR="008814B4" w:rsidRDefault="008814B4" w:rsidP="008814B4">
      <w:pPr>
        <w:pStyle w:val="ListParagraph"/>
        <w:widowControl/>
        <w:numPr>
          <w:ilvl w:val="1"/>
          <w:numId w:val="60"/>
        </w:numPr>
        <w:tabs>
          <w:tab w:val="left" w:pos="540"/>
          <w:tab w:val="left" w:pos="900"/>
        </w:tabs>
        <w:suppressAutoHyphens w:val="0"/>
        <w:rPr>
          <w:rFonts w:ascii="Cambria" w:hAnsi="Cambria"/>
          <w:sz w:val="24"/>
          <w:szCs w:val="24"/>
        </w:rPr>
      </w:pPr>
      <w:r>
        <w:rPr>
          <w:rFonts w:ascii="Cambria" w:hAnsi="Cambria"/>
          <w:sz w:val="24"/>
          <w:szCs w:val="24"/>
        </w:rPr>
        <w:t>Not entitled to it</w:t>
      </w:r>
    </w:p>
    <w:p w14:paraId="046600F2" w14:textId="267644DA" w:rsidR="008814B4" w:rsidRDefault="008814B4" w:rsidP="008814B4">
      <w:pPr>
        <w:pStyle w:val="ListParagraph"/>
        <w:widowControl/>
        <w:numPr>
          <w:ilvl w:val="1"/>
          <w:numId w:val="60"/>
        </w:numPr>
        <w:tabs>
          <w:tab w:val="left" w:pos="540"/>
          <w:tab w:val="left" w:pos="900"/>
        </w:tabs>
        <w:suppressAutoHyphens w:val="0"/>
        <w:rPr>
          <w:rFonts w:ascii="Cambria" w:hAnsi="Cambria"/>
          <w:sz w:val="24"/>
          <w:szCs w:val="24"/>
        </w:rPr>
      </w:pPr>
      <w:r>
        <w:rPr>
          <w:rFonts w:ascii="Cambria" w:hAnsi="Cambria"/>
          <w:sz w:val="24"/>
          <w:szCs w:val="24"/>
        </w:rPr>
        <w:t>Even if you didn’t prevail on certain claims, if there was common work between those claims and the ones you did win on, you get it</w:t>
      </w:r>
    </w:p>
    <w:p w14:paraId="223C1A64" w14:textId="3CC90704" w:rsidR="008814B4" w:rsidRDefault="008814B4" w:rsidP="008814B4">
      <w:pPr>
        <w:pStyle w:val="ListParagraph"/>
        <w:widowControl/>
        <w:numPr>
          <w:ilvl w:val="0"/>
          <w:numId w:val="60"/>
        </w:numPr>
        <w:tabs>
          <w:tab w:val="left" w:pos="540"/>
          <w:tab w:val="left" w:pos="900"/>
        </w:tabs>
        <w:suppressAutoHyphens w:val="0"/>
        <w:rPr>
          <w:rFonts w:ascii="Cambria" w:hAnsi="Cambria"/>
          <w:sz w:val="24"/>
          <w:szCs w:val="24"/>
        </w:rPr>
      </w:pPr>
      <w:r>
        <w:rPr>
          <w:rFonts w:ascii="Cambria" w:hAnsi="Cambria"/>
          <w:i/>
          <w:sz w:val="24"/>
          <w:szCs w:val="24"/>
        </w:rPr>
        <w:t>Hensley v. Eckerhart</w:t>
      </w:r>
      <w:r>
        <w:rPr>
          <w:rFonts w:ascii="Cambria" w:hAnsi="Cambria"/>
          <w:sz w:val="24"/>
          <w:szCs w:val="24"/>
        </w:rPr>
        <w:t xml:space="preserve"> (SCOTUS, 1983): primer on what it takes to be a “prevailing party”</w:t>
      </w:r>
    </w:p>
    <w:p w14:paraId="071F01E4" w14:textId="6A92D4CC" w:rsidR="008814B4" w:rsidRDefault="008814B4" w:rsidP="008814B4">
      <w:pPr>
        <w:pStyle w:val="ListParagraph"/>
        <w:widowControl/>
        <w:numPr>
          <w:ilvl w:val="1"/>
          <w:numId w:val="60"/>
        </w:numPr>
        <w:tabs>
          <w:tab w:val="left" w:pos="540"/>
          <w:tab w:val="left" w:pos="900"/>
        </w:tabs>
        <w:suppressAutoHyphens w:val="0"/>
        <w:rPr>
          <w:rFonts w:ascii="Cambria" w:hAnsi="Cambria"/>
          <w:sz w:val="24"/>
          <w:szCs w:val="24"/>
        </w:rPr>
      </w:pPr>
      <w:r>
        <w:rPr>
          <w:rFonts w:ascii="Cambria" w:hAnsi="Cambria"/>
          <w:sz w:val="24"/>
          <w:szCs w:val="24"/>
        </w:rPr>
        <w:t>Succeed on any significant issue in litigation which achieves some of the benefit the parties sought in bringing the suit</w:t>
      </w:r>
    </w:p>
    <w:p w14:paraId="1DFA78A4" w14:textId="16492FFB" w:rsidR="008814B4" w:rsidRPr="008814B4" w:rsidRDefault="008814B4" w:rsidP="008814B4">
      <w:pPr>
        <w:pStyle w:val="ListParagraph"/>
        <w:widowControl/>
        <w:numPr>
          <w:ilvl w:val="1"/>
          <w:numId w:val="60"/>
        </w:numPr>
        <w:tabs>
          <w:tab w:val="left" w:pos="540"/>
          <w:tab w:val="left" w:pos="900"/>
        </w:tabs>
        <w:suppressAutoHyphens w:val="0"/>
        <w:rPr>
          <w:rFonts w:ascii="Cambria" w:hAnsi="Cambria"/>
          <w:sz w:val="24"/>
          <w:szCs w:val="24"/>
        </w:rPr>
      </w:pPr>
      <w:r>
        <w:rPr>
          <w:rFonts w:ascii="Cambria" w:hAnsi="Cambria"/>
          <w:sz w:val="24"/>
          <w:szCs w:val="24"/>
        </w:rPr>
        <w:t>Takeaway: do not need to be 100% successful to obtain attorney’s fees – lots of deference to trial courts</w:t>
      </w:r>
    </w:p>
    <w:p w14:paraId="51F91F42" w14:textId="6F0A283A" w:rsidR="00AF6E9D" w:rsidRPr="008814B4" w:rsidRDefault="00AF6E9D" w:rsidP="00AF6E9D">
      <w:pPr>
        <w:pStyle w:val="ListParagraph"/>
        <w:widowControl/>
        <w:numPr>
          <w:ilvl w:val="0"/>
          <w:numId w:val="58"/>
        </w:numPr>
        <w:tabs>
          <w:tab w:val="left" w:pos="540"/>
          <w:tab w:val="left" w:pos="900"/>
        </w:tabs>
        <w:suppressAutoHyphens w:val="0"/>
        <w:rPr>
          <w:rFonts w:ascii="Cambria" w:hAnsi="Cambria"/>
          <w:sz w:val="24"/>
          <w:szCs w:val="24"/>
        </w:rPr>
      </w:pPr>
      <w:r w:rsidRPr="00DC3E87">
        <w:rPr>
          <w:rFonts w:ascii="Cambria" w:hAnsi="Cambria"/>
          <w:b/>
          <w:i/>
          <w:sz w:val="24"/>
          <w:szCs w:val="24"/>
        </w:rPr>
        <w:t>Buckhannon</w:t>
      </w:r>
      <w:r w:rsidR="00DC3E87">
        <w:rPr>
          <w:rFonts w:ascii="Cambria" w:hAnsi="Cambria"/>
          <w:b/>
          <w:i/>
          <w:sz w:val="24"/>
          <w:szCs w:val="24"/>
        </w:rPr>
        <w:t xml:space="preserve"> Board and Care Home v. WV Dept. </w:t>
      </w:r>
      <w:r w:rsidRPr="00DC3E87">
        <w:rPr>
          <w:rFonts w:ascii="Cambria" w:hAnsi="Cambria"/>
          <w:b/>
          <w:i/>
          <w:sz w:val="24"/>
          <w:szCs w:val="24"/>
        </w:rPr>
        <w:t xml:space="preserve"> of Human Health &amp; Resources</w:t>
      </w:r>
      <w:r>
        <w:rPr>
          <w:rFonts w:ascii="Cambria" w:hAnsi="Cambria"/>
          <w:i/>
          <w:sz w:val="24"/>
          <w:szCs w:val="24"/>
        </w:rPr>
        <w:t xml:space="preserve"> </w:t>
      </w:r>
      <w:r>
        <w:rPr>
          <w:rFonts w:ascii="Cambria" w:hAnsi="Cambria"/>
          <w:sz w:val="24"/>
          <w:szCs w:val="24"/>
        </w:rPr>
        <w:t>(SCOTUS, 2001): rejected the “catalyst” theory (brining of suit is what caused voluntary cessation/compliance); if a defendant successfully moots a citizen suit, it will in some circumstances not only avoid penalties, but my also avoid paying the plaintiff’s attorney’s fees</w:t>
      </w:r>
      <w:r w:rsidR="008814B4">
        <w:rPr>
          <w:rFonts w:ascii="Cambria" w:hAnsi="Cambria"/>
          <w:sz w:val="24"/>
          <w:szCs w:val="24"/>
        </w:rPr>
        <w:t xml:space="preserve"> </w:t>
      </w:r>
      <w:r w:rsidR="00C54747">
        <w:rPr>
          <w:rFonts w:ascii="Cambria" w:hAnsi="Cambria"/>
          <w:sz w:val="24"/>
          <w:szCs w:val="24"/>
        </w:rPr>
        <w:t xml:space="preserve">– result of </w:t>
      </w:r>
      <w:r w:rsidR="00C54747">
        <w:rPr>
          <w:rFonts w:ascii="Cambria" w:hAnsi="Cambria"/>
          <w:b/>
          <w:i/>
          <w:sz w:val="24"/>
          <w:szCs w:val="24"/>
        </w:rPr>
        <w:t>Laidlaw</w:t>
      </w:r>
    </w:p>
    <w:p w14:paraId="10C26AC8" w14:textId="5F48626C" w:rsidR="008814B4" w:rsidRDefault="008814B4" w:rsidP="008814B4">
      <w:pPr>
        <w:pStyle w:val="ListParagraph"/>
        <w:widowControl/>
        <w:numPr>
          <w:ilvl w:val="1"/>
          <w:numId w:val="58"/>
        </w:numPr>
        <w:tabs>
          <w:tab w:val="left" w:pos="540"/>
          <w:tab w:val="left" w:pos="900"/>
        </w:tabs>
        <w:suppressAutoHyphens w:val="0"/>
        <w:rPr>
          <w:rFonts w:ascii="Cambria" w:hAnsi="Cambria"/>
          <w:sz w:val="24"/>
          <w:szCs w:val="24"/>
        </w:rPr>
      </w:pPr>
      <w:r>
        <w:rPr>
          <w:rFonts w:ascii="Cambria" w:hAnsi="Cambria"/>
          <w:sz w:val="24"/>
          <w:szCs w:val="24"/>
        </w:rPr>
        <w:t>Scalia concurrence: need an “enforceable change in legal relationship”</w:t>
      </w:r>
    </w:p>
    <w:p w14:paraId="76F4ACF6" w14:textId="742F9557" w:rsidR="003F67E6" w:rsidRDefault="008814B4" w:rsidP="008814B4">
      <w:pPr>
        <w:pStyle w:val="ListParagraph"/>
        <w:widowControl/>
        <w:numPr>
          <w:ilvl w:val="1"/>
          <w:numId w:val="58"/>
        </w:numPr>
        <w:tabs>
          <w:tab w:val="left" w:pos="540"/>
          <w:tab w:val="left" w:pos="900"/>
        </w:tabs>
        <w:suppressAutoHyphens w:val="0"/>
        <w:rPr>
          <w:rFonts w:ascii="Cambria" w:hAnsi="Cambria"/>
          <w:sz w:val="24"/>
          <w:szCs w:val="24"/>
        </w:rPr>
      </w:pPr>
      <w:r>
        <w:rPr>
          <w:rFonts w:ascii="Cambria" w:hAnsi="Cambria"/>
          <w:sz w:val="24"/>
          <w:szCs w:val="24"/>
        </w:rPr>
        <w:t>Ginsberg dissent: this lets defendant’s off easy &amp; discourages lawyers from taking cases</w:t>
      </w:r>
    </w:p>
    <w:p w14:paraId="6C6184C6" w14:textId="548BA4E7" w:rsidR="008814B4" w:rsidRDefault="003F67E6" w:rsidP="003F67E6">
      <w:pPr>
        <w:widowControl/>
        <w:suppressAutoHyphens w:val="0"/>
        <w:rPr>
          <w:rFonts w:ascii="Cambria" w:hAnsi="Cambria"/>
          <w:b/>
          <w:sz w:val="28"/>
          <w:szCs w:val="28"/>
        </w:rPr>
      </w:pPr>
      <w:r>
        <w:rPr>
          <w:rFonts w:ascii="Cambria" w:hAnsi="Cambria"/>
          <w:sz w:val="24"/>
          <w:szCs w:val="24"/>
        </w:rPr>
        <w:br w:type="page"/>
      </w:r>
      <w:r w:rsidRPr="003F67E6">
        <w:rPr>
          <w:rFonts w:ascii="Cambria" w:hAnsi="Cambria"/>
          <w:b/>
          <w:sz w:val="28"/>
          <w:szCs w:val="28"/>
        </w:rPr>
        <w:lastRenderedPageBreak/>
        <w:t>THE COMPREHENSIVE ENVIRONMENTAL RESPONSE COMPENSATION &amp; LIABILITY ACT (CERCLA)</w:t>
      </w:r>
    </w:p>
    <w:p w14:paraId="0C421C3F" w14:textId="027A424A" w:rsidR="003F67E6" w:rsidRDefault="003F67E6" w:rsidP="003F67E6">
      <w:pPr>
        <w:widowControl/>
        <w:suppressAutoHyphens w:val="0"/>
        <w:rPr>
          <w:rFonts w:ascii="Cambria" w:hAnsi="Cambria"/>
          <w:sz w:val="24"/>
          <w:szCs w:val="24"/>
        </w:rPr>
      </w:pPr>
      <w:r>
        <w:rPr>
          <w:rFonts w:ascii="Cambria" w:hAnsi="Cambria"/>
          <w:b/>
          <w:sz w:val="24"/>
          <w:szCs w:val="24"/>
        </w:rPr>
        <w:t>I. Overview and Jurisdiction</w:t>
      </w:r>
    </w:p>
    <w:p w14:paraId="274DB06E" w14:textId="73C0683D" w:rsidR="003F67E6" w:rsidRDefault="003F67E6" w:rsidP="003F67E6">
      <w:pPr>
        <w:pStyle w:val="ListParagraph"/>
        <w:widowControl/>
        <w:numPr>
          <w:ilvl w:val="0"/>
          <w:numId w:val="58"/>
        </w:numPr>
        <w:suppressAutoHyphens w:val="0"/>
        <w:ind w:left="720"/>
        <w:rPr>
          <w:rFonts w:ascii="Cambria" w:hAnsi="Cambria"/>
          <w:sz w:val="24"/>
          <w:szCs w:val="24"/>
        </w:rPr>
      </w:pPr>
      <w:r>
        <w:rPr>
          <w:rFonts w:ascii="Cambria" w:hAnsi="Cambria"/>
          <w:sz w:val="24"/>
          <w:szCs w:val="24"/>
        </w:rPr>
        <w:t>Not a typical “command and control” statutes like other environmental regulations</w:t>
      </w:r>
    </w:p>
    <w:p w14:paraId="20335CF2" w14:textId="1ABFE31F" w:rsidR="00834AAA" w:rsidRDefault="00834AAA" w:rsidP="003F67E6">
      <w:pPr>
        <w:pStyle w:val="ListParagraph"/>
        <w:widowControl/>
        <w:numPr>
          <w:ilvl w:val="0"/>
          <w:numId w:val="58"/>
        </w:numPr>
        <w:suppressAutoHyphens w:val="0"/>
        <w:ind w:left="720"/>
        <w:rPr>
          <w:rFonts w:ascii="Cambria" w:hAnsi="Cambria"/>
          <w:sz w:val="24"/>
          <w:szCs w:val="24"/>
        </w:rPr>
      </w:pPr>
      <w:r>
        <w:rPr>
          <w:rFonts w:ascii="Cambria" w:hAnsi="Cambria"/>
          <w:sz w:val="24"/>
          <w:szCs w:val="24"/>
        </w:rPr>
        <w:t xml:space="preserve">Imposes very few regulatory obligations </w:t>
      </w:r>
    </w:p>
    <w:p w14:paraId="6D817705" w14:textId="4DC2E212" w:rsidR="00834AAA" w:rsidRDefault="00834AAA" w:rsidP="003F67E6">
      <w:pPr>
        <w:pStyle w:val="ListParagraph"/>
        <w:widowControl/>
        <w:numPr>
          <w:ilvl w:val="0"/>
          <w:numId w:val="58"/>
        </w:numPr>
        <w:suppressAutoHyphens w:val="0"/>
        <w:ind w:left="720"/>
        <w:rPr>
          <w:rFonts w:ascii="Cambria" w:hAnsi="Cambria"/>
          <w:sz w:val="24"/>
          <w:szCs w:val="24"/>
        </w:rPr>
      </w:pPr>
      <w:r>
        <w:rPr>
          <w:rFonts w:ascii="Cambria" w:hAnsi="Cambria"/>
          <w:sz w:val="24"/>
          <w:szCs w:val="24"/>
        </w:rPr>
        <w:t>Remedial program, giving EPA and others the tools they need to address contamination and to impose liability for past actions associated with it, even if those actions were consistent with then-existing laws and standards of care</w:t>
      </w:r>
    </w:p>
    <w:p w14:paraId="575DCC21" w14:textId="77777777" w:rsidR="00033B94" w:rsidRDefault="00834AAA" w:rsidP="00033B94">
      <w:pPr>
        <w:pStyle w:val="ListParagraph"/>
        <w:widowControl/>
        <w:numPr>
          <w:ilvl w:val="0"/>
          <w:numId w:val="58"/>
        </w:numPr>
        <w:suppressAutoHyphens w:val="0"/>
        <w:ind w:left="720"/>
        <w:rPr>
          <w:rFonts w:ascii="Cambria" w:hAnsi="Cambria"/>
          <w:sz w:val="24"/>
          <w:szCs w:val="24"/>
        </w:rPr>
      </w:pPr>
      <w:r>
        <w:rPr>
          <w:rFonts w:ascii="Cambria" w:hAnsi="Cambria"/>
          <w:sz w:val="24"/>
          <w:szCs w:val="24"/>
        </w:rPr>
        <w:t>Primarily backward looking</w:t>
      </w:r>
    </w:p>
    <w:p w14:paraId="1260FA49" w14:textId="3CB0DE29" w:rsidR="00834AAA" w:rsidRPr="00033B94" w:rsidRDefault="00834AAA" w:rsidP="00033B94">
      <w:pPr>
        <w:pStyle w:val="ListParagraph"/>
        <w:widowControl/>
        <w:numPr>
          <w:ilvl w:val="0"/>
          <w:numId w:val="58"/>
        </w:numPr>
        <w:suppressAutoHyphens w:val="0"/>
        <w:ind w:left="720"/>
        <w:rPr>
          <w:rFonts w:ascii="Cambria" w:hAnsi="Cambria"/>
          <w:sz w:val="24"/>
          <w:szCs w:val="24"/>
        </w:rPr>
      </w:pPr>
      <w:r w:rsidRPr="00033B94">
        <w:rPr>
          <w:rFonts w:ascii="Cambria" w:hAnsi="Cambria"/>
          <w:sz w:val="24"/>
          <w:szCs w:val="24"/>
        </w:rPr>
        <w:t>Jurisdictional Elements</w:t>
      </w:r>
      <w:r w:rsidR="00033B94">
        <w:rPr>
          <w:rFonts w:ascii="Cambria" w:hAnsi="Cambria"/>
          <w:sz w:val="24"/>
          <w:szCs w:val="24"/>
        </w:rPr>
        <w:t xml:space="preserve"> (defined but ridiculously broad</w:t>
      </w:r>
    </w:p>
    <w:p w14:paraId="2541BA98" w14:textId="77777777" w:rsidR="00963072" w:rsidRDefault="00834AAA" w:rsidP="00834AAA">
      <w:pPr>
        <w:widowControl/>
        <w:suppressAutoHyphens w:val="0"/>
        <w:ind w:firstLine="270"/>
      </w:pPr>
      <w:r>
        <w:rPr>
          <w:rFonts w:ascii="Cambria" w:hAnsi="Cambria"/>
          <w:sz w:val="24"/>
          <w:szCs w:val="24"/>
        </w:rPr>
        <w:tab/>
        <w:t>1. a release or substantial threat of a release;</w:t>
      </w:r>
      <w:r w:rsidR="00963072" w:rsidRPr="00963072">
        <w:t xml:space="preserve"> </w:t>
      </w:r>
    </w:p>
    <w:p w14:paraId="3F93681A" w14:textId="4A1B482F" w:rsidR="00834AAA" w:rsidRDefault="00963072" w:rsidP="00963072">
      <w:pPr>
        <w:widowControl/>
        <w:suppressAutoHyphens w:val="0"/>
        <w:ind w:left="990"/>
        <w:rPr>
          <w:rFonts w:ascii="Cambria" w:hAnsi="Cambria"/>
          <w:sz w:val="24"/>
          <w:szCs w:val="24"/>
        </w:rPr>
      </w:pPr>
      <w:r>
        <w:rPr>
          <w:rFonts w:ascii="Cambria" w:hAnsi="Cambria"/>
          <w:sz w:val="24"/>
          <w:szCs w:val="24"/>
        </w:rPr>
        <w:t xml:space="preserve">- </w:t>
      </w:r>
      <w:r w:rsidRPr="00963072">
        <w:rPr>
          <w:rFonts w:ascii="Cambria" w:hAnsi="Cambria"/>
          <w:sz w:val="24"/>
          <w:szCs w:val="24"/>
        </w:rPr>
        <w:t xml:space="preserve">any uncontrolled movement of contaminants in the environment </w:t>
      </w:r>
    </w:p>
    <w:p w14:paraId="466BB3ED" w14:textId="52D335B6" w:rsidR="005E6303" w:rsidRDefault="005E6303" w:rsidP="005E6303">
      <w:pPr>
        <w:widowControl/>
        <w:suppressAutoHyphens w:val="0"/>
        <w:ind w:left="1170" w:hanging="180"/>
        <w:rPr>
          <w:rFonts w:ascii="Cambria" w:hAnsi="Cambria"/>
          <w:sz w:val="24"/>
          <w:szCs w:val="24"/>
        </w:rPr>
      </w:pPr>
      <w:r>
        <w:rPr>
          <w:rFonts w:ascii="Cambria" w:hAnsi="Cambria"/>
          <w:sz w:val="24"/>
          <w:szCs w:val="24"/>
        </w:rPr>
        <w:t>- “substantial threat”: hazardous substance present at the facility and the relevant parties have demonstrated an unwillingness to assert proper control over them</w:t>
      </w:r>
    </w:p>
    <w:p w14:paraId="73D79C04" w14:textId="77777777" w:rsidR="00963072" w:rsidRDefault="00834AAA" w:rsidP="00033B94">
      <w:pPr>
        <w:widowControl/>
        <w:tabs>
          <w:tab w:val="left" w:pos="720"/>
        </w:tabs>
        <w:suppressAutoHyphens w:val="0"/>
        <w:ind w:left="990" w:hanging="270"/>
        <w:rPr>
          <w:rFonts w:ascii="Cambria" w:hAnsi="Cambria"/>
          <w:sz w:val="24"/>
          <w:szCs w:val="24"/>
        </w:rPr>
      </w:pPr>
      <w:r>
        <w:rPr>
          <w:rFonts w:ascii="Cambria" w:hAnsi="Cambria"/>
          <w:sz w:val="24"/>
          <w:szCs w:val="24"/>
        </w:rPr>
        <w:t>2. of a hazardous substance</w:t>
      </w:r>
    </w:p>
    <w:p w14:paraId="146D3675" w14:textId="77777777" w:rsidR="00963072" w:rsidRDefault="00963072" w:rsidP="00033B94">
      <w:pPr>
        <w:widowControl/>
        <w:tabs>
          <w:tab w:val="left" w:pos="720"/>
        </w:tabs>
        <w:suppressAutoHyphens w:val="0"/>
        <w:ind w:left="990" w:hanging="270"/>
        <w:rPr>
          <w:rFonts w:ascii="Cambria" w:hAnsi="Cambria"/>
          <w:sz w:val="24"/>
          <w:szCs w:val="24"/>
        </w:rPr>
      </w:pPr>
      <w:r>
        <w:rPr>
          <w:rFonts w:ascii="Cambria" w:hAnsi="Cambria"/>
          <w:sz w:val="24"/>
          <w:szCs w:val="24"/>
        </w:rPr>
        <w:tab/>
        <w:t xml:space="preserve">- </w:t>
      </w:r>
      <w:r w:rsidR="00033B94">
        <w:rPr>
          <w:rFonts w:ascii="Cambria" w:hAnsi="Cambria"/>
          <w:sz w:val="24"/>
          <w:szCs w:val="24"/>
        </w:rPr>
        <w:t>defined th</w:t>
      </w:r>
      <w:r>
        <w:rPr>
          <w:rFonts w:ascii="Cambria" w:hAnsi="Cambria"/>
          <w:sz w:val="24"/>
          <w:szCs w:val="24"/>
        </w:rPr>
        <w:t>rough process of incorporation</w:t>
      </w:r>
    </w:p>
    <w:p w14:paraId="6605627F" w14:textId="77777777" w:rsidR="00963072" w:rsidRDefault="00963072" w:rsidP="00033B94">
      <w:pPr>
        <w:widowControl/>
        <w:tabs>
          <w:tab w:val="left" w:pos="720"/>
        </w:tabs>
        <w:suppressAutoHyphens w:val="0"/>
        <w:ind w:left="990" w:hanging="270"/>
        <w:rPr>
          <w:rFonts w:ascii="Cambria" w:hAnsi="Cambria"/>
          <w:sz w:val="24"/>
          <w:szCs w:val="24"/>
        </w:rPr>
      </w:pPr>
      <w:r>
        <w:rPr>
          <w:rFonts w:ascii="Cambria" w:hAnsi="Cambria"/>
          <w:sz w:val="24"/>
          <w:szCs w:val="24"/>
        </w:rPr>
        <w:tab/>
        <w:t xml:space="preserve">- </w:t>
      </w:r>
      <w:r w:rsidR="00033B94">
        <w:rPr>
          <w:rFonts w:ascii="Cambria" w:hAnsi="Cambria"/>
          <w:sz w:val="24"/>
          <w:szCs w:val="24"/>
        </w:rPr>
        <w:t>petroleum</w:t>
      </w:r>
      <w:r>
        <w:rPr>
          <w:rFonts w:ascii="Cambria" w:hAnsi="Cambria"/>
          <w:sz w:val="24"/>
          <w:szCs w:val="24"/>
        </w:rPr>
        <w:t xml:space="preserve"> exempt</w:t>
      </w:r>
    </w:p>
    <w:p w14:paraId="403D38FD" w14:textId="0414A4BD" w:rsidR="00834AAA" w:rsidRDefault="00963072" w:rsidP="00033B94">
      <w:pPr>
        <w:widowControl/>
        <w:tabs>
          <w:tab w:val="left" w:pos="720"/>
        </w:tabs>
        <w:suppressAutoHyphens w:val="0"/>
        <w:ind w:left="990" w:hanging="270"/>
        <w:rPr>
          <w:rFonts w:ascii="Cambria" w:hAnsi="Cambria"/>
          <w:sz w:val="24"/>
          <w:szCs w:val="24"/>
        </w:rPr>
      </w:pPr>
      <w:r>
        <w:rPr>
          <w:rFonts w:ascii="Cambria" w:hAnsi="Cambria"/>
          <w:sz w:val="24"/>
          <w:szCs w:val="24"/>
        </w:rPr>
        <w:tab/>
        <w:t xml:space="preserve">- </w:t>
      </w:r>
      <w:r w:rsidR="00033B94">
        <w:rPr>
          <w:rFonts w:ascii="Cambria" w:hAnsi="Cambria"/>
          <w:sz w:val="24"/>
          <w:szCs w:val="24"/>
        </w:rPr>
        <w:t xml:space="preserve">no </w:t>
      </w:r>
      <w:r w:rsidR="00033B94">
        <w:rPr>
          <w:rFonts w:ascii="Cambria" w:hAnsi="Cambria"/>
          <w:i/>
          <w:sz w:val="24"/>
          <w:szCs w:val="24"/>
        </w:rPr>
        <w:t xml:space="preserve">de minimis </w:t>
      </w:r>
      <w:r>
        <w:rPr>
          <w:rFonts w:ascii="Cambria" w:hAnsi="Cambria"/>
          <w:sz w:val="24"/>
          <w:szCs w:val="24"/>
        </w:rPr>
        <w:t>threshold</w:t>
      </w:r>
    </w:p>
    <w:p w14:paraId="4CC92031" w14:textId="72E19995" w:rsidR="00772220" w:rsidRDefault="00834AAA" w:rsidP="00D2725A">
      <w:pPr>
        <w:widowControl/>
        <w:suppressAutoHyphens w:val="0"/>
        <w:ind w:firstLine="270"/>
        <w:rPr>
          <w:rFonts w:ascii="Cambria" w:hAnsi="Cambria"/>
          <w:sz w:val="24"/>
          <w:szCs w:val="24"/>
        </w:rPr>
      </w:pPr>
      <w:r>
        <w:rPr>
          <w:rFonts w:ascii="Cambria" w:hAnsi="Cambria"/>
          <w:sz w:val="24"/>
          <w:szCs w:val="24"/>
        </w:rPr>
        <w:tab/>
        <w:t>3. from a facility</w:t>
      </w:r>
    </w:p>
    <w:p w14:paraId="445AE788" w14:textId="2700908C" w:rsidR="00963072" w:rsidRDefault="00963072" w:rsidP="00963072">
      <w:pPr>
        <w:widowControl/>
        <w:tabs>
          <w:tab w:val="left" w:pos="990"/>
        </w:tabs>
        <w:suppressAutoHyphens w:val="0"/>
        <w:ind w:firstLine="270"/>
        <w:rPr>
          <w:rFonts w:ascii="Cambria" w:hAnsi="Cambria"/>
          <w:sz w:val="24"/>
          <w:szCs w:val="24"/>
        </w:rPr>
      </w:pPr>
      <w:r>
        <w:rPr>
          <w:rFonts w:ascii="Cambria" w:hAnsi="Cambria"/>
          <w:sz w:val="24"/>
          <w:szCs w:val="24"/>
        </w:rPr>
        <w:tab/>
        <w:t>- imposes virtually no substantive limitation on the scope of the program</w:t>
      </w:r>
    </w:p>
    <w:p w14:paraId="41A53BCF" w14:textId="77777777" w:rsidR="00772220" w:rsidRDefault="00772220" w:rsidP="00772220">
      <w:pPr>
        <w:pStyle w:val="ListParagraph"/>
        <w:widowControl/>
        <w:numPr>
          <w:ilvl w:val="0"/>
          <w:numId w:val="58"/>
        </w:numPr>
        <w:suppressAutoHyphens w:val="0"/>
        <w:ind w:left="720"/>
        <w:rPr>
          <w:rFonts w:ascii="Cambria" w:hAnsi="Cambria"/>
          <w:sz w:val="24"/>
          <w:szCs w:val="24"/>
        </w:rPr>
      </w:pPr>
      <w:r>
        <w:rPr>
          <w:rFonts w:ascii="Cambria" w:hAnsi="Cambria"/>
          <w:sz w:val="24"/>
          <w:szCs w:val="24"/>
        </w:rPr>
        <w:t>Four basic options for EPA for responding to contamination problems:</w:t>
      </w:r>
    </w:p>
    <w:p w14:paraId="7AF45DEB" w14:textId="2D1B97C2" w:rsidR="00772220" w:rsidRDefault="00E23450" w:rsidP="00E23450">
      <w:pPr>
        <w:pStyle w:val="ListParagraph"/>
        <w:widowControl/>
        <w:suppressAutoHyphens w:val="0"/>
        <w:ind w:left="1170" w:hanging="270"/>
        <w:rPr>
          <w:rFonts w:ascii="Cambria" w:hAnsi="Cambria"/>
          <w:sz w:val="24"/>
          <w:szCs w:val="24"/>
        </w:rPr>
      </w:pPr>
      <w:r>
        <w:rPr>
          <w:rFonts w:ascii="Cambria" w:hAnsi="Cambria"/>
          <w:sz w:val="24"/>
          <w:szCs w:val="24"/>
        </w:rPr>
        <w:t xml:space="preserve">1. </w:t>
      </w:r>
      <w:r w:rsidR="00772220">
        <w:rPr>
          <w:rFonts w:ascii="Cambria" w:hAnsi="Cambria"/>
          <w:sz w:val="24"/>
          <w:szCs w:val="24"/>
        </w:rPr>
        <w:t>Investigate or clean up itself and then seek reimbursement from potentially responsible parties (PRPs)</w:t>
      </w:r>
    </w:p>
    <w:p w14:paraId="21219DFA" w14:textId="77777777" w:rsidR="00E23450" w:rsidRDefault="006952A1" w:rsidP="00E23450">
      <w:pPr>
        <w:pStyle w:val="ListParagraph"/>
        <w:widowControl/>
        <w:numPr>
          <w:ilvl w:val="2"/>
          <w:numId w:val="58"/>
        </w:numPr>
        <w:suppressAutoHyphens w:val="0"/>
        <w:ind w:left="1530" w:hanging="270"/>
        <w:rPr>
          <w:rFonts w:ascii="Cambria" w:hAnsi="Cambria"/>
          <w:sz w:val="24"/>
          <w:szCs w:val="24"/>
        </w:rPr>
      </w:pPr>
      <w:r>
        <w:rPr>
          <w:rFonts w:ascii="Cambria" w:hAnsi="Cambria"/>
          <w:sz w:val="24"/>
          <w:szCs w:val="24"/>
        </w:rPr>
        <w:t>Use Superfund dollars – far-reaching authority</w:t>
      </w:r>
    </w:p>
    <w:p w14:paraId="569B82C0" w14:textId="77777777" w:rsidR="00E23450" w:rsidRDefault="00E23450" w:rsidP="00E23450">
      <w:pPr>
        <w:pStyle w:val="ListParagraph"/>
        <w:widowControl/>
        <w:numPr>
          <w:ilvl w:val="2"/>
          <w:numId w:val="58"/>
        </w:numPr>
        <w:suppressAutoHyphens w:val="0"/>
        <w:ind w:left="1530" w:hanging="270"/>
        <w:rPr>
          <w:rFonts w:ascii="Cambria" w:hAnsi="Cambria"/>
          <w:sz w:val="24"/>
          <w:szCs w:val="24"/>
        </w:rPr>
      </w:pPr>
      <w:r w:rsidRPr="00E23450">
        <w:rPr>
          <w:rFonts w:ascii="Cambria" w:hAnsi="Cambria"/>
          <w:sz w:val="24"/>
          <w:szCs w:val="24"/>
        </w:rPr>
        <w:t>Types of actions: removal &amp; response</w:t>
      </w:r>
    </w:p>
    <w:p w14:paraId="56320D64" w14:textId="77777777" w:rsidR="00E23450" w:rsidRDefault="00E23450" w:rsidP="00114867">
      <w:pPr>
        <w:pStyle w:val="ListParagraph"/>
        <w:widowControl/>
        <w:numPr>
          <w:ilvl w:val="3"/>
          <w:numId w:val="66"/>
        </w:numPr>
        <w:suppressAutoHyphens w:val="0"/>
        <w:ind w:left="1980" w:hanging="270"/>
        <w:rPr>
          <w:rFonts w:ascii="Cambria" w:hAnsi="Cambria"/>
          <w:sz w:val="24"/>
          <w:szCs w:val="24"/>
        </w:rPr>
      </w:pPr>
      <w:r w:rsidRPr="00E23450">
        <w:rPr>
          <w:rFonts w:ascii="Cambria" w:hAnsi="Cambria"/>
          <w:sz w:val="24"/>
          <w:szCs w:val="24"/>
        </w:rPr>
        <w:t>No bright-line rule between them</w:t>
      </w:r>
    </w:p>
    <w:p w14:paraId="1ACC83A9" w14:textId="77777777" w:rsidR="00E23450" w:rsidRDefault="00E23450" w:rsidP="00114867">
      <w:pPr>
        <w:pStyle w:val="ListParagraph"/>
        <w:widowControl/>
        <w:numPr>
          <w:ilvl w:val="3"/>
          <w:numId w:val="66"/>
        </w:numPr>
        <w:suppressAutoHyphens w:val="0"/>
        <w:ind w:left="1980" w:hanging="270"/>
        <w:rPr>
          <w:rFonts w:ascii="Cambria" w:hAnsi="Cambria"/>
          <w:sz w:val="24"/>
          <w:szCs w:val="24"/>
        </w:rPr>
      </w:pPr>
      <w:r w:rsidRPr="00E23450">
        <w:rPr>
          <w:rFonts w:ascii="Cambria" w:hAnsi="Cambria"/>
          <w:sz w:val="24"/>
          <w:szCs w:val="24"/>
          <w:u w:val="single"/>
        </w:rPr>
        <w:t>Removal</w:t>
      </w:r>
      <w:r w:rsidRPr="00E23450">
        <w:rPr>
          <w:rFonts w:ascii="Cambria" w:hAnsi="Cambria"/>
          <w:sz w:val="24"/>
          <w:szCs w:val="24"/>
        </w:rPr>
        <w:t>: cleanup activities, actions necessary to abate threatened release, and actions necessary to monitor, assess, and evaluate threatened release</w:t>
      </w:r>
    </w:p>
    <w:p w14:paraId="6266B5DB" w14:textId="32E3ABCF" w:rsidR="00E23450" w:rsidRDefault="00E23450" w:rsidP="00114867">
      <w:pPr>
        <w:pStyle w:val="ListParagraph"/>
        <w:widowControl/>
        <w:numPr>
          <w:ilvl w:val="3"/>
          <w:numId w:val="66"/>
        </w:numPr>
        <w:suppressAutoHyphens w:val="0"/>
        <w:ind w:left="1980" w:hanging="270"/>
        <w:rPr>
          <w:rFonts w:ascii="Cambria" w:hAnsi="Cambria"/>
          <w:sz w:val="24"/>
          <w:szCs w:val="24"/>
        </w:rPr>
      </w:pPr>
      <w:r w:rsidRPr="00E23450">
        <w:rPr>
          <w:rFonts w:ascii="Cambria" w:hAnsi="Cambria"/>
          <w:sz w:val="24"/>
          <w:szCs w:val="24"/>
          <w:u w:val="single"/>
        </w:rPr>
        <w:t>Remedial</w:t>
      </w:r>
      <w:r w:rsidRPr="00E23450">
        <w:rPr>
          <w:rFonts w:ascii="Cambria" w:hAnsi="Cambria"/>
          <w:sz w:val="24"/>
          <w:szCs w:val="24"/>
        </w:rPr>
        <w:t>: those actions consistent with permanent remedy taken instead of or in addition to removal actions</w:t>
      </w:r>
    </w:p>
    <w:p w14:paraId="7D7D25FC" w14:textId="1945FD85" w:rsidR="00802173" w:rsidRPr="00E23450" w:rsidRDefault="00E23450" w:rsidP="00114867">
      <w:pPr>
        <w:pStyle w:val="ListParagraph"/>
        <w:widowControl/>
        <w:numPr>
          <w:ilvl w:val="3"/>
          <w:numId w:val="66"/>
        </w:numPr>
        <w:suppressAutoHyphens w:val="0"/>
        <w:ind w:left="1980" w:hanging="270"/>
        <w:rPr>
          <w:rFonts w:ascii="Cambria" w:hAnsi="Cambria"/>
          <w:sz w:val="24"/>
          <w:szCs w:val="24"/>
        </w:rPr>
      </w:pPr>
      <w:r>
        <w:rPr>
          <w:rFonts w:ascii="Cambria" w:hAnsi="Cambria"/>
          <w:sz w:val="24"/>
          <w:szCs w:val="24"/>
        </w:rPr>
        <w:t xml:space="preserve">Can Superfund dollars on all removal actions, but only on remedial actions if the site is listed on the National Priorities List (NPL) </w:t>
      </w:r>
    </w:p>
    <w:p w14:paraId="0BC40BE4" w14:textId="1699A90C" w:rsidR="00772220" w:rsidRDefault="00E23450" w:rsidP="00E23450">
      <w:pPr>
        <w:pStyle w:val="ListParagraph"/>
        <w:widowControl/>
        <w:suppressAutoHyphens w:val="0"/>
        <w:ind w:left="1170" w:hanging="270"/>
        <w:rPr>
          <w:rFonts w:ascii="Cambria" w:hAnsi="Cambria"/>
          <w:sz w:val="24"/>
          <w:szCs w:val="24"/>
        </w:rPr>
      </w:pPr>
      <w:r>
        <w:rPr>
          <w:rFonts w:ascii="Cambria" w:hAnsi="Cambria"/>
          <w:sz w:val="24"/>
          <w:szCs w:val="24"/>
        </w:rPr>
        <w:t xml:space="preserve">2. </w:t>
      </w:r>
      <w:r w:rsidR="00772220">
        <w:rPr>
          <w:rFonts w:ascii="Cambria" w:hAnsi="Cambria"/>
          <w:sz w:val="24"/>
          <w:szCs w:val="24"/>
        </w:rPr>
        <w:t>Seek to compel PRPs to conduct investigations or cleanups by initiating judicial action seeking a court order</w:t>
      </w:r>
    </w:p>
    <w:p w14:paraId="7B08E5B1" w14:textId="1FF6F459" w:rsidR="00772220" w:rsidRDefault="00E23450" w:rsidP="00E23450">
      <w:pPr>
        <w:pStyle w:val="ListParagraph"/>
        <w:widowControl/>
        <w:suppressAutoHyphens w:val="0"/>
        <w:ind w:left="1170" w:hanging="270"/>
        <w:rPr>
          <w:rFonts w:ascii="Cambria" w:hAnsi="Cambria"/>
          <w:sz w:val="24"/>
          <w:szCs w:val="24"/>
        </w:rPr>
      </w:pPr>
      <w:r>
        <w:rPr>
          <w:rFonts w:ascii="Cambria" w:hAnsi="Cambria"/>
          <w:sz w:val="24"/>
          <w:szCs w:val="24"/>
        </w:rPr>
        <w:t xml:space="preserve">3. </w:t>
      </w:r>
      <w:r w:rsidR="00772220">
        <w:rPr>
          <w:rFonts w:ascii="Cambria" w:hAnsi="Cambria"/>
          <w:sz w:val="24"/>
          <w:szCs w:val="24"/>
        </w:rPr>
        <w:t>Issue one or more PRPs a unilateral order</w:t>
      </w:r>
      <w:r w:rsidR="008B0142">
        <w:rPr>
          <w:rFonts w:ascii="Cambria" w:hAnsi="Cambria"/>
          <w:sz w:val="24"/>
          <w:szCs w:val="24"/>
        </w:rPr>
        <w:t xml:space="preserve"> (joint and several liability)</w:t>
      </w:r>
    </w:p>
    <w:p w14:paraId="16F7F601" w14:textId="57FA0E19" w:rsidR="00772220" w:rsidRDefault="00E23450" w:rsidP="00E23450">
      <w:pPr>
        <w:pStyle w:val="ListParagraph"/>
        <w:widowControl/>
        <w:suppressAutoHyphens w:val="0"/>
        <w:ind w:left="1170" w:hanging="270"/>
        <w:rPr>
          <w:rFonts w:ascii="Cambria" w:hAnsi="Cambria"/>
          <w:sz w:val="24"/>
          <w:szCs w:val="24"/>
        </w:rPr>
      </w:pPr>
      <w:r>
        <w:rPr>
          <w:rFonts w:ascii="Cambria" w:hAnsi="Cambria"/>
          <w:sz w:val="24"/>
          <w:szCs w:val="24"/>
        </w:rPr>
        <w:t xml:space="preserve">4. </w:t>
      </w:r>
      <w:r w:rsidR="00772220">
        <w:rPr>
          <w:rFonts w:ascii="Cambria" w:hAnsi="Cambria"/>
          <w:sz w:val="24"/>
          <w:szCs w:val="24"/>
        </w:rPr>
        <w:t>Negotiate settlement with some or all PRPs under which they agree to undertake necessary response actions</w:t>
      </w:r>
      <w:r w:rsidR="006A3AAA">
        <w:rPr>
          <w:rFonts w:ascii="Cambria" w:hAnsi="Cambria"/>
          <w:sz w:val="24"/>
          <w:szCs w:val="24"/>
        </w:rPr>
        <w:t xml:space="preserve"> (discussed further below)</w:t>
      </w:r>
    </w:p>
    <w:p w14:paraId="5A50C942" w14:textId="49DE9643" w:rsidR="00A7197C" w:rsidRDefault="00D2725A" w:rsidP="007B0A93">
      <w:pPr>
        <w:pStyle w:val="ListParagraph"/>
        <w:widowControl/>
        <w:numPr>
          <w:ilvl w:val="1"/>
          <w:numId w:val="61"/>
        </w:numPr>
        <w:suppressAutoHyphens w:val="0"/>
        <w:ind w:left="720"/>
        <w:rPr>
          <w:rFonts w:ascii="Cambria" w:hAnsi="Cambria"/>
          <w:sz w:val="24"/>
          <w:szCs w:val="24"/>
        </w:rPr>
      </w:pPr>
      <w:r>
        <w:rPr>
          <w:rFonts w:ascii="Cambria" w:hAnsi="Cambria"/>
          <w:sz w:val="24"/>
          <w:szCs w:val="24"/>
        </w:rPr>
        <w:t>National Contingency Plan (NCP): blueprint for EPA response</w:t>
      </w:r>
      <w:r w:rsidR="00C268D1">
        <w:rPr>
          <w:rFonts w:ascii="Cambria" w:hAnsi="Cambria"/>
          <w:sz w:val="24"/>
          <w:szCs w:val="24"/>
        </w:rPr>
        <w:t xml:space="preserve"> under any </w:t>
      </w:r>
      <w:r w:rsidR="00AD5F47">
        <w:rPr>
          <w:rFonts w:ascii="Cambria" w:hAnsi="Cambria"/>
          <w:sz w:val="24"/>
          <w:szCs w:val="24"/>
        </w:rPr>
        <w:t>and all of the four options abov</w:t>
      </w:r>
      <w:r w:rsidR="00C268D1">
        <w:rPr>
          <w:rFonts w:ascii="Cambria" w:hAnsi="Cambria"/>
          <w:sz w:val="24"/>
          <w:szCs w:val="24"/>
        </w:rPr>
        <w:t>e</w:t>
      </w:r>
    </w:p>
    <w:p w14:paraId="4626E991" w14:textId="6027B980" w:rsidR="00D2725A" w:rsidRDefault="00D2725A" w:rsidP="007B0A93">
      <w:pPr>
        <w:pStyle w:val="ListParagraph"/>
        <w:widowControl/>
        <w:numPr>
          <w:ilvl w:val="1"/>
          <w:numId w:val="61"/>
        </w:numPr>
        <w:suppressAutoHyphens w:val="0"/>
        <w:ind w:left="720"/>
        <w:rPr>
          <w:rFonts w:ascii="Cambria" w:hAnsi="Cambria"/>
          <w:sz w:val="24"/>
          <w:szCs w:val="24"/>
        </w:rPr>
      </w:pPr>
      <w:r>
        <w:rPr>
          <w:rFonts w:ascii="Cambria" w:hAnsi="Cambria"/>
          <w:sz w:val="24"/>
          <w:szCs w:val="24"/>
        </w:rPr>
        <w:t>Rely mostly on PRPs to do the work</w:t>
      </w:r>
    </w:p>
    <w:p w14:paraId="08BFEF09" w14:textId="77777777" w:rsidR="00D2725A" w:rsidRDefault="00D2725A" w:rsidP="007B0A93">
      <w:pPr>
        <w:pStyle w:val="ListParagraph"/>
        <w:widowControl/>
        <w:numPr>
          <w:ilvl w:val="1"/>
          <w:numId w:val="61"/>
        </w:numPr>
        <w:suppressAutoHyphens w:val="0"/>
        <w:ind w:left="720"/>
        <w:rPr>
          <w:rFonts w:ascii="Cambria" w:hAnsi="Cambria"/>
          <w:sz w:val="24"/>
          <w:szCs w:val="24"/>
        </w:rPr>
      </w:pPr>
      <w:r>
        <w:rPr>
          <w:rFonts w:ascii="Cambria" w:hAnsi="Cambria"/>
          <w:sz w:val="24"/>
          <w:szCs w:val="24"/>
        </w:rPr>
        <w:t>No pre-enforcement review</w:t>
      </w:r>
    </w:p>
    <w:p w14:paraId="62F7BC9F" w14:textId="372644C1" w:rsidR="00D2725A" w:rsidRDefault="00D2725A" w:rsidP="007B0A93">
      <w:pPr>
        <w:pStyle w:val="ListParagraph"/>
        <w:widowControl/>
        <w:numPr>
          <w:ilvl w:val="2"/>
          <w:numId w:val="61"/>
        </w:numPr>
        <w:suppressAutoHyphens w:val="0"/>
        <w:ind w:left="1170"/>
        <w:rPr>
          <w:rFonts w:ascii="Cambria" w:hAnsi="Cambria"/>
          <w:sz w:val="24"/>
          <w:szCs w:val="24"/>
        </w:rPr>
      </w:pPr>
      <w:r>
        <w:rPr>
          <w:rFonts w:ascii="Cambria" w:hAnsi="Cambria"/>
          <w:sz w:val="24"/>
          <w:szCs w:val="24"/>
        </w:rPr>
        <w:t>Must comply or risk legal sanctions</w:t>
      </w:r>
    </w:p>
    <w:p w14:paraId="43AE02F2" w14:textId="6E368C8A" w:rsidR="00D2725A" w:rsidRDefault="00D2725A" w:rsidP="007B0A93">
      <w:pPr>
        <w:pStyle w:val="ListParagraph"/>
        <w:widowControl/>
        <w:numPr>
          <w:ilvl w:val="2"/>
          <w:numId w:val="61"/>
        </w:numPr>
        <w:suppressAutoHyphens w:val="0"/>
        <w:ind w:left="1170"/>
        <w:rPr>
          <w:rFonts w:ascii="Cambria" w:hAnsi="Cambria"/>
          <w:sz w:val="24"/>
          <w:szCs w:val="24"/>
        </w:rPr>
      </w:pPr>
      <w:r>
        <w:rPr>
          <w:rFonts w:ascii="Cambria" w:hAnsi="Cambria"/>
          <w:sz w:val="24"/>
          <w:szCs w:val="24"/>
        </w:rPr>
        <w:t>Puni</w:t>
      </w:r>
      <w:r w:rsidRPr="00D2725A">
        <w:rPr>
          <w:rFonts w:ascii="Cambria" w:hAnsi="Cambria"/>
          <w:sz w:val="24"/>
          <w:szCs w:val="24"/>
        </w:rPr>
        <w:t xml:space="preserve">tive damages up to 3x the cost of cleanup if non-compliance without sufficient cause </w:t>
      </w:r>
    </w:p>
    <w:p w14:paraId="47AB43A9" w14:textId="77777777" w:rsidR="008B0142" w:rsidRDefault="008B0142" w:rsidP="007B0A93">
      <w:pPr>
        <w:pStyle w:val="ListParagraph"/>
        <w:widowControl/>
        <w:numPr>
          <w:ilvl w:val="0"/>
          <w:numId w:val="61"/>
        </w:numPr>
        <w:tabs>
          <w:tab w:val="left" w:pos="720"/>
        </w:tabs>
        <w:suppressAutoHyphens w:val="0"/>
        <w:ind w:left="720"/>
        <w:rPr>
          <w:rFonts w:ascii="Cambria" w:hAnsi="Cambria"/>
          <w:sz w:val="24"/>
          <w:szCs w:val="24"/>
        </w:rPr>
      </w:pPr>
      <w:r>
        <w:rPr>
          <w:rFonts w:ascii="Cambria" w:hAnsi="Cambria"/>
          <w:sz w:val="24"/>
          <w:szCs w:val="24"/>
        </w:rPr>
        <w:lastRenderedPageBreak/>
        <w:t>EPA is not the only one who can use CERCLA – private parties can clean up sites and sue other PRPs for cost-recovery or contribution.</w:t>
      </w:r>
    </w:p>
    <w:p w14:paraId="1B335AE8" w14:textId="54F58A74" w:rsidR="008B0142" w:rsidRDefault="008B0142" w:rsidP="007B0A93">
      <w:pPr>
        <w:pStyle w:val="ListParagraph"/>
        <w:widowControl/>
        <w:numPr>
          <w:ilvl w:val="1"/>
          <w:numId w:val="63"/>
        </w:numPr>
        <w:tabs>
          <w:tab w:val="left" w:pos="720"/>
        </w:tabs>
        <w:suppressAutoHyphens w:val="0"/>
        <w:ind w:left="1170"/>
        <w:rPr>
          <w:rFonts w:ascii="Cambria" w:hAnsi="Cambria"/>
          <w:sz w:val="24"/>
          <w:szCs w:val="24"/>
        </w:rPr>
      </w:pPr>
      <w:r w:rsidRPr="008B0142">
        <w:rPr>
          <w:rFonts w:ascii="Cambria" w:hAnsi="Cambria"/>
          <w:sz w:val="24"/>
          <w:szCs w:val="24"/>
        </w:rPr>
        <w:t>Private parties must demonstrate that any cost incurred were consistent with EPA’s NCP</w:t>
      </w:r>
    </w:p>
    <w:p w14:paraId="53C22C57" w14:textId="6707938F" w:rsidR="008B0142" w:rsidRDefault="008B0142" w:rsidP="007B0A93">
      <w:pPr>
        <w:pStyle w:val="ListParagraph"/>
        <w:widowControl/>
        <w:numPr>
          <w:ilvl w:val="1"/>
          <w:numId w:val="63"/>
        </w:numPr>
        <w:tabs>
          <w:tab w:val="left" w:pos="720"/>
        </w:tabs>
        <w:suppressAutoHyphens w:val="0"/>
        <w:ind w:left="1170"/>
        <w:rPr>
          <w:rFonts w:ascii="Cambria" w:hAnsi="Cambria"/>
          <w:sz w:val="24"/>
          <w:szCs w:val="24"/>
        </w:rPr>
      </w:pPr>
      <w:r>
        <w:rPr>
          <w:rFonts w:ascii="Cambria" w:hAnsi="Cambria"/>
          <w:sz w:val="24"/>
          <w:szCs w:val="24"/>
        </w:rPr>
        <w:t>In government actions, burden of proof is on the defendants to demonstrate that EPA’s cost</w:t>
      </w:r>
      <w:r w:rsidR="006A3AAA">
        <w:rPr>
          <w:rFonts w:ascii="Cambria" w:hAnsi="Cambria"/>
          <w:sz w:val="24"/>
          <w:szCs w:val="24"/>
        </w:rPr>
        <w:t>s</w:t>
      </w:r>
      <w:r>
        <w:rPr>
          <w:rFonts w:ascii="Cambria" w:hAnsi="Cambria"/>
          <w:sz w:val="24"/>
          <w:szCs w:val="24"/>
        </w:rPr>
        <w:t xml:space="preserve"> were inconsistent with the NCP, which is very difficult to do</w:t>
      </w:r>
    </w:p>
    <w:p w14:paraId="71288281" w14:textId="77777777" w:rsidR="00937CFE" w:rsidRDefault="00937CFE" w:rsidP="00114867">
      <w:pPr>
        <w:pStyle w:val="ListParagraph"/>
        <w:widowControl/>
        <w:numPr>
          <w:ilvl w:val="0"/>
          <w:numId w:val="65"/>
        </w:numPr>
        <w:suppressAutoHyphens w:val="0"/>
        <w:rPr>
          <w:rFonts w:ascii="Cambria" w:hAnsi="Cambria"/>
          <w:sz w:val="24"/>
          <w:szCs w:val="24"/>
        </w:rPr>
      </w:pPr>
      <w:r>
        <w:rPr>
          <w:rFonts w:ascii="Cambria" w:hAnsi="Cambria"/>
          <w:sz w:val="24"/>
          <w:szCs w:val="24"/>
        </w:rPr>
        <w:t>Overarching CERCLA Liability Principles:</w:t>
      </w:r>
    </w:p>
    <w:p w14:paraId="3A238613" w14:textId="77777777" w:rsidR="00937CFE" w:rsidRDefault="00937CFE"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Strict liability &amp; causation free</w:t>
      </w:r>
    </w:p>
    <w:p w14:paraId="7FDB6070" w14:textId="77777777" w:rsidR="00937CFE" w:rsidRDefault="00937CFE"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Can be joint &amp; several</w:t>
      </w:r>
    </w:p>
    <w:p w14:paraId="1E0FAB37" w14:textId="77777777" w:rsidR="00937CFE" w:rsidRDefault="00937CFE"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Retroactive</w:t>
      </w:r>
    </w:p>
    <w:p w14:paraId="5A2820A4" w14:textId="77777777" w:rsidR="00937CFE" w:rsidRPr="008B0142" w:rsidRDefault="00937CFE" w:rsidP="00937CFE">
      <w:pPr>
        <w:pStyle w:val="ListParagraph"/>
        <w:widowControl/>
        <w:numPr>
          <w:ilvl w:val="0"/>
          <w:numId w:val="63"/>
        </w:numPr>
        <w:suppressAutoHyphens w:val="0"/>
        <w:ind w:left="720"/>
        <w:rPr>
          <w:rFonts w:ascii="Cambria" w:hAnsi="Cambria"/>
          <w:sz w:val="24"/>
          <w:szCs w:val="24"/>
        </w:rPr>
      </w:pPr>
      <w:r w:rsidRPr="008B0142">
        <w:rPr>
          <w:rFonts w:ascii="Cambria" w:hAnsi="Cambria"/>
          <w:sz w:val="24"/>
          <w:szCs w:val="24"/>
        </w:rPr>
        <w:t>Elements of liability:</w:t>
      </w:r>
    </w:p>
    <w:p w14:paraId="50790E3E" w14:textId="77777777" w:rsidR="00937CFE" w:rsidRPr="008B0142" w:rsidRDefault="00937CFE" w:rsidP="00937CFE">
      <w:pPr>
        <w:pStyle w:val="ListParagraph"/>
        <w:widowControl/>
        <w:numPr>
          <w:ilvl w:val="0"/>
          <w:numId w:val="64"/>
        </w:numPr>
        <w:tabs>
          <w:tab w:val="left" w:pos="810"/>
        </w:tabs>
        <w:suppressAutoHyphens w:val="0"/>
        <w:ind w:left="1170"/>
        <w:rPr>
          <w:rFonts w:ascii="Cambria" w:hAnsi="Cambria"/>
          <w:sz w:val="24"/>
          <w:szCs w:val="24"/>
        </w:rPr>
      </w:pPr>
      <w:r w:rsidRPr="008B0142">
        <w:rPr>
          <w:rFonts w:ascii="Cambria" w:hAnsi="Cambria"/>
          <w:sz w:val="24"/>
          <w:szCs w:val="24"/>
        </w:rPr>
        <w:t>Release/threatened release of a hazardous substance from a facility</w:t>
      </w:r>
    </w:p>
    <w:p w14:paraId="4F24321F" w14:textId="77777777" w:rsidR="00937CFE" w:rsidRPr="008B0142" w:rsidRDefault="00937CFE" w:rsidP="00937CFE">
      <w:pPr>
        <w:pStyle w:val="ListParagraph"/>
        <w:widowControl/>
        <w:numPr>
          <w:ilvl w:val="0"/>
          <w:numId w:val="64"/>
        </w:numPr>
        <w:tabs>
          <w:tab w:val="left" w:pos="810"/>
        </w:tabs>
        <w:suppressAutoHyphens w:val="0"/>
        <w:ind w:left="1170"/>
        <w:rPr>
          <w:rFonts w:ascii="Cambria" w:hAnsi="Cambria"/>
          <w:sz w:val="24"/>
          <w:szCs w:val="24"/>
        </w:rPr>
      </w:pPr>
      <w:r w:rsidRPr="008B0142">
        <w:rPr>
          <w:rFonts w:ascii="Cambria" w:hAnsi="Cambria"/>
          <w:sz w:val="24"/>
          <w:szCs w:val="24"/>
        </w:rPr>
        <w:t>Government incurred costs because of the release/threatened release</w:t>
      </w:r>
    </w:p>
    <w:p w14:paraId="7591B061" w14:textId="1F3AEEC7" w:rsidR="00937CFE" w:rsidRPr="00937CFE" w:rsidRDefault="00937CFE" w:rsidP="00937CFE">
      <w:pPr>
        <w:pStyle w:val="ListParagraph"/>
        <w:widowControl/>
        <w:numPr>
          <w:ilvl w:val="0"/>
          <w:numId w:val="64"/>
        </w:numPr>
        <w:tabs>
          <w:tab w:val="left" w:pos="810"/>
        </w:tabs>
        <w:suppressAutoHyphens w:val="0"/>
        <w:ind w:left="1170"/>
        <w:rPr>
          <w:rFonts w:ascii="Cambria" w:hAnsi="Cambria"/>
          <w:sz w:val="24"/>
          <w:szCs w:val="24"/>
        </w:rPr>
      </w:pPr>
      <w:r w:rsidRPr="008B0142">
        <w:rPr>
          <w:rFonts w:ascii="Cambria" w:hAnsi="Cambria"/>
          <w:sz w:val="24"/>
          <w:szCs w:val="24"/>
        </w:rPr>
        <w:t>Party being sued falls into one of the four classes of PRP</w:t>
      </w:r>
      <w:r>
        <w:rPr>
          <w:rFonts w:ascii="Cambria" w:hAnsi="Cambria"/>
          <w:sz w:val="24"/>
          <w:szCs w:val="24"/>
        </w:rPr>
        <w:t>s</w:t>
      </w:r>
    </w:p>
    <w:p w14:paraId="2EFBAA34" w14:textId="77777777" w:rsidR="006A3AAA" w:rsidRPr="006A3AAA" w:rsidRDefault="006A3AAA" w:rsidP="006A3AAA">
      <w:pPr>
        <w:widowControl/>
        <w:tabs>
          <w:tab w:val="left" w:pos="720"/>
        </w:tabs>
        <w:suppressAutoHyphens w:val="0"/>
        <w:rPr>
          <w:rFonts w:ascii="Cambria" w:hAnsi="Cambria"/>
          <w:sz w:val="24"/>
          <w:szCs w:val="24"/>
        </w:rPr>
      </w:pPr>
    </w:p>
    <w:p w14:paraId="5FDC20FF" w14:textId="08223F3A" w:rsidR="000D0A6B" w:rsidRDefault="00D2725A" w:rsidP="00D2725A">
      <w:pPr>
        <w:widowControl/>
        <w:suppressAutoHyphens w:val="0"/>
        <w:rPr>
          <w:rFonts w:ascii="Cambria" w:hAnsi="Cambria"/>
          <w:b/>
          <w:sz w:val="24"/>
          <w:szCs w:val="24"/>
        </w:rPr>
      </w:pPr>
      <w:r>
        <w:rPr>
          <w:rFonts w:ascii="Cambria" w:hAnsi="Cambria"/>
          <w:b/>
          <w:sz w:val="24"/>
          <w:szCs w:val="24"/>
        </w:rPr>
        <w:t>I</w:t>
      </w:r>
      <w:r w:rsidR="00BF42F1">
        <w:rPr>
          <w:rFonts w:ascii="Cambria" w:hAnsi="Cambria"/>
          <w:b/>
          <w:sz w:val="24"/>
          <w:szCs w:val="24"/>
        </w:rPr>
        <w:t xml:space="preserve">I. </w:t>
      </w:r>
      <w:r w:rsidR="00A8502D">
        <w:rPr>
          <w:rFonts w:ascii="Cambria" w:hAnsi="Cambria"/>
          <w:b/>
          <w:sz w:val="24"/>
          <w:szCs w:val="24"/>
        </w:rPr>
        <w:t>L</w:t>
      </w:r>
      <w:r w:rsidR="00937CFE">
        <w:rPr>
          <w:rFonts w:ascii="Cambria" w:hAnsi="Cambria"/>
          <w:b/>
          <w:sz w:val="24"/>
          <w:szCs w:val="24"/>
        </w:rPr>
        <w:t>i</w:t>
      </w:r>
      <w:r w:rsidR="00A8502D">
        <w:rPr>
          <w:rFonts w:ascii="Cambria" w:hAnsi="Cambria"/>
          <w:b/>
          <w:sz w:val="24"/>
          <w:szCs w:val="24"/>
        </w:rPr>
        <w:t>ability</w:t>
      </w:r>
    </w:p>
    <w:p w14:paraId="79E2AD60" w14:textId="24E05795" w:rsidR="00A8502D" w:rsidRPr="00A8502D" w:rsidRDefault="00A8502D" w:rsidP="00D2725A">
      <w:pPr>
        <w:widowControl/>
        <w:suppressAutoHyphens w:val="0"/>
        <w:rPr>
          <w:rFonts w:ascii="Cambria" w:hAnsi="Cambria"/>
          <w:sz w:val="24"/>
          <w:szCs w:val="24"/>
        </w:rPr>
      </w:pPr>
      <w:r>
        <w:rPr>
          <w:rFonts w:ascii="Cambria" w:hAnsi="Cambria"/>
          <w:sz w:val="24"/>
          <w:szCs w:val="24"/>
        </w:rPr>
        <w:t>A. Liable Parties</w:t>
      </w:r>
    </w:p>
    <w:p w14:paraId="2A561B72" w14:textId="2021AD43" w:rsidR="007B0A93" w:rsidRDefault="007B0A93" w:rsidP="00114867">
      <w:pPr>
        <w:pStyle w:val="ListParagraph"/>
        <w:widowControl/>
        <w:numPr>
          <w:ilvl w:val="0"/>
          <w:numId w:val="65"/>
        </w:numPr>
        <w:suppressAutoHyphens w:val="0"/>
        <w:rPr>
          <w:rFonts w:ascii="Cambria" w:hAnsi="Cambria"/>
          <w:sz w:val="24"/>
          <w:szCs w:val="24"/>
        </w:rPr>
      </w:pPr>
      <w:r>
        <w:rPr>
          <w:rFonts w:ascii="Cambria" w:hAnsi="Cambria"/>
          <w:sz w:val="24"/>
          <w:szCs w:val="24"/>
        </w:rPr>
        <w:t>Liable parties:</w:t>
      </w:r>
    </w:p>
    <w:p w14:paraId="4700B8C2" w14:textId="2FBDB376" w:rsidR="007B0A93" w:rsidRDefault="00F3571F"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Current owners and operators</w:t>
      </w:r>
    </w:p>
    <w:p w14:paraId="0681705F" w14:textId="1217F4FC" w:rsidR="00F3571F" w:rsidRDefault="00F3571F"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Anyone who owned or operated the site at the time of disposal</w:t>
      </w:r>
    </w:p>
    <w:p w14:paraId="1B9A861E" w14:textId="1FA05C19" w:rsidR="00F3571F" w:rsidRDefault="00F3571F"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Generators: those who “arranged for disposal or treatment”</w:t>
      </w:r>
    </w:p>
    <w:p w14:paraId="65F9F722" w14:textId="2C5EF8FF" w:rsidR="00F3571F" w:rsidRDefault="00F3571F" w:rsidP="00114867">
      <w:pPr>
        <w:pStyle w:val="ListParagraph"/>
        <w:widowControl/>
        <w:numPr>
          <w:ilvl w:val="1"/>
          <w:numId w:val="65"/>
        </w:numPr>
        <w:suppressAutoHyphens w:val="0"/>
        <w:ind w:left="1170"/>
        <w:rPr>
          <w:rFonts w:ascii="Cambria" w:hAnsi="Cambria"/>
          <w:sz w:val="24"/>
          <w:szCs w:val="24"/>
        </w:rPr>
      </w:pPr>
      <w:r>
        <w:rPr>
          <w:rFonts w:ascii="Cambria" w:hAnsi="Cambria"/>
          <w:sz w:val="24"/>
          <w:szCs w:val="24"/>
        </w:rPr>
        <w:t>Transporters – if they played a role in the site selection process (only held liable if they’re stupid; pretty much ignore)</w:t>
      </w:r>
    </w:p>
    <w:p w14:paraId="409538CD" w14:textId="239FC4D6" w:rsidR="008B0142" w:rsidRDefault="00A8502D" w:rsidP="00A8502D">
      <w:pPr>
        <w:widowControl/>
        <w:suppressAutoHyphens w:val="0"/>
        <w:ind w:firstLine="270"/>
        <w:rPr>
          <w:rFonts w:ascii="Cambria" w:hAnsi="Cambria"/>
          <w:sz w:val="24"/>
          <w:szCs w:val="24"/>
        </w:rPr>
      </w:pPr>
      <w:r>
        <w:rPr>
          <w:rFonts w:ascii="Cambria" w:hAnsi="Cambria"/>
          <w:sz w:val="24"/>
          <w:szCs w:val="24"/>
        </w:rPr>
        <w:t>1.</w:t>
      </w:r>
      <w:r w:rsidR="008B0142">
        <w:rPr>
          <w:rFonts w:ascii="Cambria" w:hAnsi="Cambria"/>
          <w:sz w:val="24"/>
          <w:szCs w:val="24"/>
        </w:rPr>
        <w:t xml:space="preserve"> Owner/Operator Liability</w:t>
      </w:r>
    </w:p>
    <w:p w14:paraId="37B0D662" w14:textId="5A2C14F5" w:rsidR="008B0142" w:rsidRDefault="00A8502D" w:rsidP="008B0142">
      <w:pPr>
        <w:widowControl/>
        <w:suppressAutoHyphens w:val="0"/>
        <w:ind w:firstLine="270"/>
        <w:rPr>
          <w:rFonts w:ascii="Cambria" w:hAnsi="Cambria"/>
          <w:sz w:val="24"/>
          <w:szCs w:val="24"/>
        </w:rPr>
      </w:pPr>
      <w:r>
        <w:rPr>
          <w:rFonts w:ascii="Cambria" w:hAnsi="Cambria"/>
          <w:sz w:val="24"/>
          <w:szCs w:val="24"/>
        </w:rPr>
        <w:t>a</w:t>
      </w:r>
      <w:r w:rsidR="008B0142">
        <w:rPr>
          <w:rFonts w:ascii="Cambria" w:hAnsi="Cambria"/>
          <w:sz w:val="24"/>
          <w:szCs w:val="24"/>
        </w:rPr>
        <w:t>.  Ownership Liability</w:t>
      </w:r>
    </w:p>
    <w:p w14:paraId="1654F93B" w14:textId="3CB29349" w:rsidR="008B0142" w:rsidRDefault="008B0142" w:rsidP="007B0A93">
      <w:pPr>
        <w:pStyle w:val="ListParagraph"/>
        <w:widowControl/>
        <w:numPr>
          <w:ilvl w:val="0"/>
          <w:numId w:val="62"/>
        </w:numPr>
        <w:tabs>
          <w:tab w:val="left" w:pos="270"/>
          <w:tab w:val="left" w:pos="900"/>
          <w:tab w:val="left" w:pos="1350"/>
        </w:tabs>
        <w:suppressAutoHyphens w:val="0"/>
        <w:ind w:hanging="270"/>
        <w:rPr>
          <w:rFonts w:ascii="Cambria" w:hAnsi="Cambria"/>
          <w:sz w:val="24"/>
          <w:szCs w:val="24"/>
        </w:rPr>
      </w:pPr>
      <w:r>
        <w:rPr>
          <w:rFonts w:ascii="Cambria" w:hAnsi="Cambria"/>
          <w:sz w:val="24"/>
          <w:szCs w:val="24"/>
        </w:rPr>
        <w:t>Strict liability on both the current owner of the contaminated site and anyone who owned it during any periods of disposal</w:t>
      </w:r>
    </w:p>
    <w:p w14:paraId="29C92EE3" w14:textId="7FBDB87C" w:rsidR="008B0142" w:rsidRDefault="005F5993" w:rsidP="007B0A93">
      <w:pPr>
        <w:pStyle w:val="ListParagraph"/>
        <w:widowControl/>
        <w:numPr>
          <w:ilvl w:val="0"/>
          <w:numId w:val="62"/>
        </w:numPr>
        <w:tabs>
          <w:tab w:val="left" w:pos="270"/>
          <w:tab w:val="left" w:pos="900"/>
          <w:tab w:val="left" w:pos="1350"/>
        </w:tabs>
        <w:suppressAutoHyphens w:val="0"/>
        <w:ind w:hanging="270"/>
        <w:rPr>
          <w:rFonts w:ascii="Cambria" w:hAnsi="Cambria"/>
          <w:sz w:val="24"/>
          <w:szCs w:val="24"/>
        </w:rPr>
      </w:pPr>
      <w:r>
        <w:rPr>
          <w:rFonts w:ascii="Cambria" w:hAnsi="Cambria"/>
          <w:b/>
          <w:i/>
          <w:sz w:val="24"/>
          <w:szCs w:val="24"/>
        </w:rPr>
        <w:t>New York v. Shore Realty</w:t>
      </w:r>
      <w:r>
        <w:rPr>
          <w:rFonts w:ascii="Cambria" w:hAnsi="Cambria"/>
          <w:i/>
          <w:sz w:val="24"/>
          <w:szCs w:val="24"/>
        </w:rPr>
        <w:t xml:space="preserve"> </w:t>
      </w:r>
      <w:r>
        <w:rPr>
          <w:rFonts w:ascii="Cambria" w:hAnsi="Cambria"/>
          <w:sz w:val="24"/>
          <w:szCs w:val="24"/>
        </w:rPr>
        <w:t>(2</w:t>
      </w:r>
      <w:r w:rsidRPr="005F5993">
        <w:rPr>
          <w:rFonts w:ascii="Cambria" w:hAnsi="Cambria"/>
          <w:sz w:val="24"/>
          <w:szCs w:val="24"/>
          <w:vertAlign w:val="superscript"/>
        </w:rPr>
        <w:t>nd</w:t>
      </w:r>
      <w:r>
        <w:rPr>
          <w:rFonts w:ascii="Cambria" w:hAnsi="Cambria"/>
          <w:sz w:val="24"/>
          <w:szCs w:val="24"/>
        </w:rPr>
        <w:t xml:space="preserve"> Cir., 1985): seminal “current owner” liability case</w:t>
      </w:r>
    </w:p>
    <w:p w14:paraId="0C63DA4B" w14:textId="21325F94" w:rsidR="00B222E6" w:rsidRDefault="00B222E6" w:rsidP="007B0A93">
      <w:pPr>
        <w:pStyle w:val="ListParagraph"/>
        <w:widowControl/>
        <w:numPr>
          <w:ilvl w:val="1"/>
          <w:numId w:val="62"/>
        </w:numPr>
        <w:tabs>
          <w:tab w:val="left" w:pos="270"/>
          <w:tab w:val="left" w:pos="900"/>
          <w:tab w:val="left" w:pos="1260"/>
        </w:tabs>
        <w:suppressAutoHyphens w:val="0"/>
        <w:ind w:hanging="810"/>
        <w:rPr>
          <w:rFonts w:ascii="Cambria" w:hAnsi="Cambria"/>
          <w:sz w:val="24"/>
          <w:szCs w:val="24"/>
        </w:rPr>
      </w:pPr>
      <w:r>
        <w:rPr>
          <w:rFonts w:ascii="Cambria" w:hAnsi="Cambria"/>
          <w:sz w:val="24"/>
          <w:szCs w:val="24"/>
        </w:rPr>
        <w:t xml:space="preserve">Rule: CERCLA imposes strict liability for cleanup costs on current owner </w:t>
      </w:r>
    </w:p>
    <w:p w14:paraId="1653356B" w14:textId="1134F961" w:rsidR="00EA0DC3" w:rsidRDefault="00EA0DC3" w:rsidP="007B0A93">
      <w:pPr>
        <w:pStyle w:val="ListParagraph"/>
        <w:widowControl/>
        <w:numPr>
          <w:ilvl w:val="1"/>
          <w:numId w:val="62"/>
        </w:numPr>
        <w:tabs>
          <w:tab w:val="left" w:pos="270"/>
          <w:tab w:val="left" w:pos="900"/>
          <w:tab w:val="left" w:pos="1260"/>
        </w:tabs>
        <w:suppressAutoHyphens w:val="0"/>
        <w:ind w:hanging="810"/>
        <w:rPr>
          <w:rFonts w:ascii="Cambria" w:hAnsi="Cambria"/>
          <w:sz w:val="24"/>
          <w:szCs w:val="24"/>
        </w:rPr>
      </w:pPr>
      <w:r>
        <w:rPr>
          <w:rFonts w:ascii="Cambria" w:hAnsi="Cambria"/>
          <w:sz w:val="24"/>
          <w:szCs w:val="24"/>
        </w:rPr>
        <w:t>Only escape from liability is by an act of God, act of war, or acts of a third party</w:t>
      </w:r>
    </w:p>
    <w:p w14:paraId="5BC7E98D" w14:textId="08A58637" w:rsidR="00C02B64" w:rsidRDefault="00C02B64" w:rsidP="007B0A93">
      <w:pPr>
        <w:pStyle w:val="ListParagraph"/>
        <w:widowControl/>
        <w:numPr>
          <w:ilvl w:val="1"/>
          <w:numId w:val="62"/>
        </w:numPr>
        <w:tabs>
          <w:tab w:val="left" w:pos="270"/>
          <w:tab w:val="left" w:pos="900"/>
          <w:tab w:val="left" w:pos="1260"/>
        </w:tabs>
        <w:suppressAutoHyphens w:val="0"/>
        <w:ind w:left="1260"/>
        <w:rPr>
          <w:rFonts w:ascii="Cambria" w:hAnsi="Cambria"/>
          <w:sz w:val="24"/>
          <w:szCs w:val="24"/>
        </w:rPr>
      </w:pPr>
      <w:r>
        <w:rPr>
          <w:rFonts w:ascii="Cambria" w:hAnsi="Cambria"/>
          <w:sz w:val="24"/>
          <w:szCs w:val="24"/>
        </w:rPr>
        <w:t xml:space="preserve">Tried to argue that </w:t>
      </w:r>
      <w:r w:rsidR="007B0A93">
        <w:rPr>
          <w:rFonts w:ascii="Cambria" w:hAnsi="Cambria"/>
          <w:sz w:val="24"/>
          <w:szCs w:val="24"/>
        </w:rPr>
        <w:t xml:space="preserve">“at the time of disposal” from §107(a)(1) should apply to subsection (a)(2) as well – failed miserably </w:t>
      </w:r>
    </w:p>
    <w:p w14:paraId="511AA7D9" w14:textId="421B3F3F" w:rsidR="007B0A93" w:rsidRDefault="007B0A93" w:rsidP="007B0A93">
      <w:pPr>
        <w:pStyle w:val="ListParagraph"/>
        <w:widowControl/>
        <w:numPr>
          <w:ilvl w:val="0"/>
          <w:numId w:val="62"/>
        </w:numPr>
        <w:tabs>
          <w:tab w:val="left" w:pos="450"/>
          <w:tab w:val="left" w:pos="540"/>
          <w:tab w:val="left" w:pos="900"/>
          <w:tab w:val="left" w:pos="1260"/>
        </w:tabs>
        <w:suppressAutoHyphens w:val="0"/>
        <w:ind w:hanging="270"/>
        <w:rPr>
          <w:rFonts w:ascii="Cambria" w:hAnsi="Cambria"/>
          <w:sz w:val="24"/>
          <w:szCs w:val="24"/>
        </w:rPr>
      </w:pPr>
      <w:r>
        <w:rPr>
          <w:rFonts w:ascii="Cambria" w:hAnsi="Cambria"/>
          <w:sz w:val="24"/>
          <w:szCs w:val="24"/>
        </w:rPr>
        <w:t>Status liability – you’re liable because you’re the owner</w:t>
      </w:r>
    </w:p>
    <w:p w14:paraId="00112D38" w14:textId="5D255D7A" w:rsidR="00221D98" w:rsidRDefault="00221D98" w:rsidP="007B0A93">
      <w:pPr>
        <w:pStyle w:val="ListParagraph"/>
        <w:widowControl/>
        <w:numPr>
          <w:ilvl w:val="0"/>
          <w:numId w:val="62"/>
        </w:numPr>
        <w:tabs>
          <w:tab w:val="left" w:pos="450"/>
          <w:tab w:val="left" w:pos="540"/>
          <w:tab w:val="left" w:pos="900"/>
          <w:tab w:val="left" w:pos="1260"/>
        </w:tabs>
        <w:suppressAutoHyphens w:val="0"/>
        <w:ind w:hanging="270"/>
        <w:rPr>
          <w:rFonts w:ascii="Cambria" w:hAnsi="Cambria"/>
          <w:sz w:val="24"/>
          <w:szCs w:val="24"/>
        </w:rPr>
      </w:pPr>
      <w:r>
        <w:rPr>
          <w:rFonts w:ascii="Cambria" w:hAnsi="Cambria"/>
          <w:sz w:val="24"/>
          <w:szCs w:val="24"/>
        </w:rPr>
        <w:t>“Interim owners”: typically, not held as liable; passive migration does not = disposal</w:t>
      </w:r>
    </w:p>
    <w:p w14:paraId="58FAE0C5" w14:textId="1EF065F9" w:rsidR="00221D98" w:rsidRDefault="00A8502D" w:rsidP="00221D98">
      <w:pPr>
        <w:widowControl/>
        <w:tabs>
          <w:tab w:val="left" w:pos="450"/>
          <w:tab w:val="left" w:pos="540"/>
          <w:tab w:val="left" w:pos="900"/>
          <w:tab w:val="left" w:pos="1260"/>
        </w:tabs>
        <w:suppressAutoHyphens w:val="0"/>
        <w:ind w:firstLine="270"/>
        <w:rPr>
          <w:rFonts w:ascii="Cambria" w:hAnsi="Cambria"/>
          <w:sz w:val="24"/>
          <w:szCs w:val="24"/>
        </w:rPr>
      </w:pPr>
      <w:r>
        <w:rPr>
          <w:rFonts w:ascii="Cambria" w:hAnsi="Cambria"/>
          <w:sz w:val="24"/>
          <w:szCs w:val="24"/>
        </w:rPr>
        <w:t>b</w:t>
      </w:r>
      <w:r w:rsidR="00221D98">
        <w:rPr>
          <w:rFonts w:ascii="Cambria" w:hAnsi="Cambria"/>
          <w:sz w:val="24"/>
          <w:szCs w:val="24"/>
        </w:rPr>
        <w:t>.  Operator Liability</w:t>
      </w:r>
    </w:p>
    <w:p w14:paraId="7D7FFCD7" w14:textId="1B7CE16F" w:rsidR="00221D98" w:rsidRDefault="00221D98" w:rsidP="00221D98">
      <w:pPr>
        <w:pStyle w:val="ListParagraph"/>
        <w:widowControl/>
        <w:numPr>
          <w:ilvl w:val="0"/>
          <w:numId w:val="63"/>
        </w:numPr>
        <w:tabs>
          <w:tab w:val="left" w:pos="450"/>
          <w:tab w:val="left" w:pos="540"/>
          <w:tab w:val="left" w:pos="900"/>
          <w:tab w:val="left" w:pos="1260"/>
        </w:tabs>
        <w:suppressAutoHyphens w:val="0"/>
        <w:ind w:left="720" w:hanging="270"/>
        <w:rPr>
          <w:rFonts w:ascii="Cambria" w:hAnsi="Cambria"/>
          <w:sz w:val="24"/>
          <w:szCs w:val="24"/>
        </w:rPr>
      </w:pPr>
      <w:r>
        <w:rPr>
          <w:rFonts w:ascii="Cambria" w:hAnsi="Cambria"/>
          <w:sz w:val="24"/>
          <w:szCs w:val="24"/>
        </w:rPr>
        <w:t>Current operator &amp; operator at the time of disposal</w:t>
      </w:r>
    </w:p>
    <w:p w14:paraId="1D9941C5" w14:textId="54F5F6CC" w:rsidR="00221D98" w:rsidRDefault="00221D98" w:rsidP="00221D98">
      <w:pPr>
        <w:pStyle w:val="ListParagraph"/>
        <w:widowControl/>
        <w:numPr>
          <w:ilvl w:val="0"/>
          <w:numId w:val="63"/>
        </w:numPr>
        <w:tabs>
          <w:tab w:val="left" w:pos="450"/>
          <w:tab w:val="left" w:pos="540"/>
          <w:tab w:val="left" w:pos="900"/>
          <w:tab w:val="left" w:pos="1260"/>
        </w:tabs>
        <w:suppressAutoHyphens w:val="0"/>
        <w:ind w:left="720" w:hanging="270"/>
        <w:rPr>
          <w:rFonts w:ascii="Cambria" w:hAnsi="Cambria"/>
          <w:sz w:val="24"/>
          <w:szCs w:val="24"/>
        </w:rPr>
      </w:pPr>
      <w:r>
        <w:rPr>
          <w:rFonts w:ascii="Cambria" w:hAnsi="Cambria"/>
          <w:sz w:val="24"/>
          <w:szCs w:val="24"/>
        </w:rPr>
        <w:t>Operator: “those who operate facilities”</w:t>
      </w:r>
    </w:p>
    <w:p w14:paraId="7B09CD9E" w14:textId="354517A5" w:rsidR="00221D98" w:rsidRDefault="00221D98" w:rsidP="00221D98">
      <w:pPr>
        <w:pStyle w:val="ListParagraph"/>
        <w:widowControl/>
        <w:numPr>
          <w:ilvl w:val="0"/>
          <w:numId w:val="63"/>
        </w:numPr>
        <w:tabs>
          <w:tab w:val="left" w:pos="450"/>
          <w:tab w:val="left" w:pos="540"/>
          <w:tab w:val="left" w:pos="900"/>
          <w:tab w:val="left" w:pos="1260"/>
        </w:tabs>
        <w:suppressAutoHyphens w:val="0"/>
        <w:ind w:left="720" w:hanging="270"/>
        <w:rPr>
          <w:rFonts w:ascii="Cambria" w:hAnsi="Cambria"/>
          <w:sz w:val="24"/>
          <w:szCs w:val="24"/>
        </w:rPr>
      </w:pPr>
      <w:r>
        <w:rPr>
          <w:rFonts w:ascii="Cambria" w:hAnsi="Cambria"/>
          <w:sz w:val="24"/>
          <w:szCs w:val="24"/>
        </w:rPr>
        <w:t>Issues arise with relationship between parent corporations and/or individuals such as corporate officers/employees; to what extent were/are these entities doing business on the relevant property as to qualify as “operators” under CERCLA.</w:t>
      </w:r>
    </w:p>
    <w:p w14:paraId="1A010C64" w14:textId="50C5CB7D" w:rsidR="00221D98" w:rsidRDefault="00221D98" w:rsidP="00D10C73">
      <w:pPr>
        <w:pStyle w:val="ListParagraph"/>
        <w:widowControl/>
        <w:numPr>
          <w:ilvl w:val="1"/>
          <w:numId w:val="63"/>
        </w:numPr>
        <w:tabs>
          <w:tab w:val="left" w:pos="450"/>
          <w:tab w:val="left" w:pos="540"/>
          <w:tab w:val="left" w:pos="900"/>
          <w:tab w:val="left" w:pos="1260"/>
        </w:tabs>
        <w:suppressAutoHyphens w:val="0"/>
        <w:ind w:left="1260"/>
        <w:rPr>
          <w:rFonts w:ascii="Cambria" w:hAnsi="Cambria"/>
          <w:sz w:val="24"/>
          <w:szCs w:val="24"/>
        </w:rPr>
      </w:pPr>
      <w:r>
        <w:rPr>
          <w:rFonts w:ascii="Cambria" w:hAnsi="Cambria"/>
          <w:sz w:val="24"/>
          <w:szCs w:val="24"/>
        </w:rPr>
        <w:t>Does the relevant entity or individual bear “direct” liability under the statute by virtue of being an “operator” in their own right?</w:t>
      </w:r>
    </w:p>
    <w:p w14:paraId="5455FCDA" w14:textId="26BF2368" w:rsidR="00221D98" w:rsidRDefault="00221D98" w:rsidP="00D10C73">
      <w:pPr>
        <w:pStyle w:val="ListParagraph"/>
        <w:widowControl/>
        <w:numPr>
          <w:ilvl w:val="1"/>
          <w:numId w:val="63"/>
        </w:numPr>
        <w:tabs>
          <w:tab w:val="left" w:pos="450"/>
          <w:tab w:val="left" w:pos="540"/>
          <w:tab w:val="left" w:pos="900"/>
          <w:tab w:val="left" w:pos="1260"/>
        </w:tabs>
        <w:suppressAutoHyphens w:val="0"/>
        <w:ind w:left="1260"/>
        <w:rPr>
          <w:rFonts w:ascii="Cambria" w:hAnsi="Cambria"/>
          <w:sz w:val="24"/>
          <w:szCs w:val="24"/>
        </w:rPr>
      </w:pPr>
      <w:r>
        <w:rPr>
          <w:rFonts w:ascii="Cambria" w:hAnsi="Cambria"/>
          <w:sz w:val="24"/>
          <w:szCs w:val="24"/>
        </w:rPr>
        <w:t>Is “piercing the corporate veil” appropriate such that the relevant entity or individual can be deemed to be derivatively liable for the since of the relevant subsidiary or employer?</w:t>
      </w:r>
    </w:p>
    <w:p w14:paraId="4F1C530D" w14:textId="75DCD24A" w:rsidR="00221D98" w:rsidRDefault="00D10C73" w:rsidP="00D10C73">
      <w:pPr>
        <w:pStyle w:val="ListParagraph"/>
        <w:widowControl/>
        <w:numPr>
          <w:ilvl w:val="0"/>
          <w:numId w:val="63"/>
        </w:numPr>
        <w:tabs>
          <w:tab w:val="left" w:pos="450"/>
          <w:tab w:val="left" w:pos="720"/>
          <w:tab w:val="left" w:pos="900"/>
        </w:tabs>
        <w:suppressAutoHyphens w:val="0"/>
        <w:ind w:left="720" w:hanging="180"/>
        <w:rPr>
          <w:rFonts w:ascii="Cambria" w:hAnsi="Cambria"/>
          <w:sz w:val="24"/>
          <w:szCs w:val="24"/>
        </w:rPr>
      </w:pPr>
      <w:r>
        <w:rPr>
          <w:rFonts w:ascii="Cambria" w:hAnsi="Cambria"/>
          <w:b/>
          <w:i/>
          <w:sz w:val="24"/>
          <w:szCs w:val="24"/>
        </w:rPr>
        <w:lastRenderedPageBreak/>
        <w:t>US v. Bestfoods</w:t>
      </w:r>
      <w:r>
        <w:rPr>
          <w:rFonts w:ascii="Cambria" w:hAnsi="Cambria"/>
          <w:sz w:val="24"/>
          <w:szCs w:val="24"/>
        </w:rPr>
        <w:t xml:space="preserve"> (SCOTUS, 1998): a parent corporation may not be held liable for a subsidiary’s actions under CERCLA unless state law piercing requirements are met, but the parent may be held directly liable if the parent itself exercised significant control over the facility</w:t>
      </w:r>
    </w:p>
    <w:p w14:paraId="7C87F860" w14:textId="77777777" w:rsidR="005F2BF0" w:rsidRPr="005F2BF0" w:rsidRDefault="00D10C73" w:rsidP="005F2BF0">
      <w:pPr>
        <w:pStyle w:val="ListParagraph"/>
        <w:widowControl/>
        <w:numPr>
          <w:ilvl w:val="1"/>
          <w:numId w:val="63"/>
        </w:numPr>
        <w:tabs>
          <w:tab w:val="left" w:pos="450"/>
          <w:tab w:val="left" w:pos="720"/>
          <w:tab w:val="left" w:pos="900"/>
        </w:tabs>
        <w:ind w:left="1260"/>
        <w:rPr>
          <w:rFonts w:ascii="Cambria" w:hAnsi="Cambria"/>
          <w:sz w:val="24"/>
          <w:szCs w:val="24"/>
        </w:rPr>
      </w:pPr>
      <w:r>
        <w:rPr>
          <w:rFonts w:ascii="Cambria" w:hAnsi="Cambria"/>
          <w:sz w:val="24"/>
          <w:szCs w:val="24"/>
        </w:rPr>
        <w:t>Issues arise with determining what constitutes “significant control”</w:t>
      </w:r>
    </w:p>
    <w:p w14:paraId="337C5985" w14:textId="5D4FE339" w:rsidR="00D10C73" w:rsidRDefault="005F2BF0" w:rsidP="005F2BF0">
      <w:pPr>
        <w:pStyle w:val="ListParagraph"/>
        <w:widowControl/>
        <w:numPr>
          <w:ilvl w:val="1"/>
          <w:numId w:val="63"/>
        </w:numPr>
        <w:tabs>
          <w:tab w:val="left" w:pos="450"/>
          <w:tab w:val="left" w:pos="720"/>
          <w:tab w:val="left" w:pos="900"/>
        </w:tabs>
        <w:ind w:left="1260"/>
        <w:rPr>
          <w:rFonts w:ascii="Cambria" w:hAnsi="Cambria"/>
          <w:sz w:val="24"/>
          <w:szCs w:val="24"/>
        </w:rPr>
      </w:pPr>
      <w:r w:rsidRPr="005F2BF0">
        <w:rPr>
          <w:rFonts w:ascii="Cambria" w:eastAsiaTheme="minorHAnsi" w:hAnsi="Cambria" w:cs="Century Schoolbook"/>
          <w:sz w:val="24"/>
          <w:szCs w:val="24"/>
        </w:rPr>
        <w:t>T</w:t>
      </w:r>
      <w:r w:rsidRPr="005F2BF0">
        <w:rPr>
          <w:rFonts w:ascii="Cambria" w:hAnsi="Cambria"/>
          <w:sz w:val="24"/>
          <w:szCs w:val="24"/>
        </w:rPr>
        <w:t>he corporate veil may be pierced and the shareholder held liable for the corporation’s conduct when, inter alia, the corporate form would otherwise be misused to accomplish certain wrongful purposes, most notably fra</w:t>
      </w:r>
      <w:r>
        <w:rPr>
          <w:rFonts w:ascii="Cambria" w:hAnsi="Cambria"/>
          <w:sz w:val="24"/>
          <w:szCs w:val="24"/>
        </w:rPr>
        <w:t>ud, on the shareholder’s behalf</w:t>
      </w:r>
    </w:p>
    <w:p w14:paraId="2B57FEE4" w14:textId="3B2DA831" w:rsidR="00DD5EDE" w:rsidRDefault="00DD5EDE" w:rsidP="005F2BF0">
      <w:pPr>
        <w:pStyle w:val="ListParagraph"/>
        <w:widowControl/>
        <w:numPr>
          <w:ilvl w:val="1"/>
          <w:numId w:val="63"/>
        </w:numPr>
        <w:tabs>
          <w:tab w:val="left" w:pos="450"/>
          <w:tab w:val="left" w:pos="720"/>
          <w:tab w:val="left" w:pos="900"/>
        </w:tabs>
        <w:ind w:left="1260"/>
        <w:rPr>
          <w:rFonts w:ascii="Cambria" w:hAnsi="Cambria"/>
          <w:sz w:val="24"/>
          <w:szCs w:val="24"/>
        </w:rPr>
      </w:pPr>
      <w:r>
        <w:rPr>
          <w:rFonts w:ascii="Cambria" w:hAnsi="Cambria"/>
          <w:sz w:val="24"/>
          <w:szCs w:val="24"/>
        </w:rPr>
        <w:t xml:space="preserve">Entities are operators if they get involved in environmental decision-making inconsistent with that with what the parents do </w:t>
      </w:r>
    </w:p>
    <w:p w14:paraId="604110C8" w14:textId="3C2EE788" w:rsidR="00DD5EDE" w:rsidRDefault="00B775EB" w:rsidP="005F2BF0">
      <w:pPr>
        <w:pStyle w:val="ListParagraph"/>
        <w:widowControl/>
        <w:numPr>
          <w:ilvl w:val="1"/>
          <w:numId w:val="63"/>
        </w:numPr>
        <w:tabs>
          <w:tab w:val="left" w:pos="450"/>
          <w:tab w:val="left" w:pos="720"/>
          <w:tab w:val="left" w:pos="900"/>
        </w:tabs>
        <w:ind w:left="1260"/>
        <w:rPr>
          <w:rFonts w:ascii="Cambria" w:hAnsi="Cambria"/>
          <w:sz w:val="24"/>
          <w:szCs w:val="24"/>
        </w:rPr>
      </w:pPr>
      <w:r>
        <w:rPr>
          <w:rFonts w:ascii="Cambria" w:hAnsi="Cambria"/>
          <w:sz w:val="24"/>
          <w:szCs w:val="24"/>
        </w:rPr>
        <w:t>Nothing in CERLCLA bars parent corp.  from direct liability of its own actions</w:t>
      </w:r>
    </w:p>
    <w:p w14:paraId="77B17AAD" w14:textId="6DD29F90" w:rsidR="001219EB" w:rsidRDefault="001219EB" w:rsidP="005F2BF0">
      <w:pPr>
        <w:pStyle w:val="ListParagraph"/>
        <w:widowControl/>
        <w:numPr>
          <w:ilvl w:val="1"/>
          <w:numId w:val="63"/>
        </w:numPr>
        <w:tabs>
          <w:tab w:val="left" w:pos="450"/>
          <w:tab w:val="left" w:pos="720"/>
          <w:tab w:val="left" w:pos="900"/>
        </w:tabs>
        <w:ind w:left="1260"/>
        <w:rPr>
          <w:rFonts w:ascii="Cambria" w:hAnsi="Cambria"/>
          <w:sz w:val="24"/>
          <w:szCs w:val="24"/>
        </w:rPr>
      </w:pPr>
      <w:r>
        <w:rPr>
          <w:rFonts w:ascii="Cambria" w:hAnsi="Cambria"/>
          <w:sz w:val="24"/>
          <w:szCs w:val="24"/>
        </w:rPr>
        <w:t xml:space="preserve">Held: </w:t>
      </w:r>
      <w:r w:rsidR="003B2126">
        <w:rPr>
          <w:rFonts w:ascii="Cambria" w:hAnsi="Cambria"/>
          <w:sz w:val="24"/>
          <w:szCs w:val="24"/>
        </w:rPr>
        <w:t>Secondary entities = operators when “sufficiently involved”</w:t>
      </w:r>
    </w:p>
    <w:p w14:paraId="477E83B2" w14:textId="06D51B47" w:rsidR="0024512C" w:rsidRDefault="0024512C" w:rsidP="005F2BF0">
      <w:pPr>
        <w:pStyle w:val="ListParagraph"/>
        <w:widowControl/>
        <w:numPr>
          <w:ilvl w:val="1"/>
          <w:numId w:val="63"/>
        </w:numPr>
        <w:tabs>
          <w:tab w:val="left" w:pos="450"/>
          <w:tab w:val="left" w:pos="720"/>
          <w:tab w:val="left" w:pos="900"/>
        </w:tabs>
        <w:ind w:left="1260"/>
        <w:rPr>
          <w:rFonts w:ascii="Cambria" w:hAnsi="Cambria"/>
          <w:sz w:val="24"/>
          <w:szCs w:val="24"/>
        </w:rPr>
      </w:pPr>
      <w:r>
        <w:rPr>
          <w:rFonts w:ascii="Cambria" w:hAnsi="Cambria"/>
          <w:b/>
          <w:sz w:val="24"/>
          <w:szCs w:val="24"/>
        </w:rPr>
        <w:t>Takeaway:</w:t>
      </w:r>
      <w:r>
        <w:rPr>
          <w:rFonts w:ascii="Cambria" w:hAnsi="Cambria"/>
          <w:sz w:val="24"/>
          <w:szCs w:val="24"/>
        </w:rPr>
        <w:t xml:space="preserve"> “sufficiently involved” relates to the level of involvement with the facility itself, not the subsidiary person (would get into </w:t>
      </w:r>
      <w:r w:rsidR="00E40974">
        <w:rPr>
          <w:rFonts w:ascii="Cambria" w:hAnsi="Cambria"/>
          <w:sz w:val="24"/>
          <w:szCs w:val="24"/>
        </w:rPr>
        <w:t>derivative</w:t>
      </w:r>
      <w:r>
        <w:rPr>
          <w:rFonts w:ascii="Cambria" w:hAnsi="Cambria"/>
          <w:sz w:val="24"/>
          <w:szCs w:val="24"/>
        </w:rPr>
        <w:t xml:space="preserve"> liability issue)</w:t>
      </w:r>
      <w:r w:rsidR="00662951">
        <w:rPr>
          <w:rFonts w:ascii="Cambria" w:hAnsi="Cambria"/>
          <w:sz w:val="24"/>
          <w:szCs w:val="24"/>
        </w:rPr>
        <w:t xml:space="preserve"> – read to require that person have some involvement in the environmental component of the facility, not just the facility overall</w:t>
      </w:r>
    </w:p>
    <w:p w14:paraId="25BAA2A2" w14:textId="6A758C33" w:rsidR="00B775EB" w:rsidRDefault="00B775EB" w:rsidP="005F2BF0">
      <w:pPr>
        <w:pStyle w:val="ListParagraph"/>
        <w:widowControl/>
        <w:numPr>
          <w:ilvl w:val="1"/>
          <w:numId w:val="63"/>
        </w:numPr>
        <w:tabs>
          <w:tab w:val="left" w:pos="450"/>
          <w:tab w:val="left" w:pos="720"/>
          <w:tab w:val="left" w:pos="900"/>
        </w:tabs>
        <w:ind w:left="1260"/>
        <w:rPr>
          <w:rFonts w:ascii="Cambria" w:hAnsi="Cambria"/>
          <w:sz w:val="24"/>
          <w:szCs w:val="24"/>
        </w:rPr>
      </w:pPr>
      <w:r>
        <w:rPr>
          <w:rFonts w:ascii="Cambria" w:hAnsi="Cambria"/>
          <w:sz w:val="24"/>
          <w:szCs w:val="24"/>
        </w:rPr>
        <w:t>Parent Corporations – Direct Liability Tests:</w:t>
      </w:r>
    </w:p>
    <w:p w14:paraId="74A5A2CE" w14:textId="50128C5F" w:rsidR="00B775EB" w:rsidRDefault="00B775EB" w:rsidP="00B775EB">
      <w:pPr>
        <w:pStyle w:val="ListParagraph"/>
        <w:widowControl/>
        <w:numPr>
          <w:ilvl w:val="2"/>
          <w:numId w:val="63"/>
        </w:numPr>
        <w:tabs>
          <w:tab w:val="left" w:pos="450"/>
          <w:tab w:val="left" w:pos="720"/>
          <w:tab w:val="left" w:pos="900"/>
        </w:tabs>
        <w:ind w:left="1800" w:hanging="270"/>
        <w:rPr>
          <w:rFonts w:ascii="Cambria" w:hAnsi="Cambria"/>
          <w:sz w:val="24"/>
          <w:szCs w:val="24"/>
        </w:rPr>
      </w:pPr>
      <w:r>
        <w:rPr>
          <w:rFonts w:ascii="Cambria" w:hAnsi="Cambria"/>
          <w:sz w:val="24"/>
          <w:szCs w:val="24"/>
        </w:rPr>
        <w:t>Capacity to control (owner/type authority)</w:t>
      </w:r>
    </w:p>
    <w:p w14:paraId="3A906229" w14:textId="4ACBD45F" w:rsidR="00B775EB" w:rsidRDefault="00B775EB" w:rsidP="00B775EB">
      <w:pPr>
        <w:pStyle w:val="ListParagraph"/>
        <w:widowControl/>
        <w:numPr>
          <w:ilvl w:val="2"/>
          <w:numId w:val="63"/>
        </w:numPr>
        <w:tabs>
          <w:tab w:val="left" w:pos="450"/>
          <w:tab w:val="left" w:pos="720"/>
          <w:tab w:val="left" w:pos="900"/>
        </w:tabs>
        <w:ind w:left="1800" w:hanging="270"/>
        <w:rPr>
          <w:rFonts w:ascii="Cambria" w:hAnsi="Cambria"/>
          <w:sz w:val="24"/>
          <w:szCs w:val="24"/>
        </w:rPr>
      </w:pPr>
      <w:r>
        <w:rPr>
          <w:rFonts w:ascii="Cambria" w:hAnsi="Cambria"/>
          <w:sz w:val="24"/>
          <w:szCs w:val="24"/>
        </w:rPr>
        <w:t xml:space="preserve">Involvement in subsequent affairs (CEO/GM) (P argued in </w:t>
      </w:r>
      <w:r>
        <w:rPr>
          <w:rFonts w:ascii="Cambria" w:hAnsi="Cambria"/>
          <w:i/>
          <w:sz w:val="24"/>
          <w:szCs w:val="24"/>
        </w:rPr>
        <w:t>Bestfoods</w:t>
      </w:r>
      <w:r>
        <w:rPr>
          <w:rFonts w:ascii="Cambria" w:hAnsi="Cambria"/>
          <w:sz w:val="24"/>
          <w:szCs w:val="24"/>
        </w:rPr>
        <w:t>)</w:t>
      </w:r>
    </w:p>
    <w:p w14:paraId="089F2B5D" w14:textId="257F579F" w:rsidR="00B775EB" w:rsidRDefault="00B775EB" w:rsidP="00B775EB">
      <w:pPr>
        <w:pStyle w:val="ListParagraph"/>
        <w:widowControl/>
        <w:numPr>
          <w:ilvl w:val="2"/>
          <w:numId w:val="63"/>
        </w:numPr>
        <w:tabs>
          <w:tab w:val="left" w:pos="450"/>
          <w:tab w:val="left" w:pos="720"/>
          <w:tab w:val="left" w:pos="900"/>
        </w:tabs>
        <w:ind w:left="1800" w:hanging="270"/>
        <w:rPr>
          <w:rFonts w:ascii="Cambria" w:hAnsi="Cambria"/>
          <w:sz w:val="24"/>
          <w:szCs w:val="24"/>
        </w:rPr>
      </w:pPr>
      <w:r>
        <w:rPr>
          <w:rFonts w:ascii="Cambria" w:hAnsi="Cambria"/>
          <w:sz w:val="24"/>
          <w:szCs w:val="24"/>
        </w:rPr>
        <w:t>Involved in decisions at the facility (facility manager)</w:t>
      </w:r>
    </w:p>
    <w:p w14:paraId="21514322" w14:textId="3C120DC5" w:rsidR="00B775EB" w:rsidRDefault="00B775EB" w:rsidP="00B775EB">
      <w:pPr>
        <w:pStyle w:val="ListParagraph"/>
        <w:widowControl/>
        <w:numPr>
          <w:ilvl w:val="2"/>
          <w:numId w:val="63"/>
        </w:numPr>
        <w:tabs>
          <w:tab w:val="left" w:pos="450"/>
          <w:tab w:val="left" w:pos="720"/>
          <w:tab w:val="left" w:pos="900"/>
        </w:tabs>
        <w:ind w:left="1800" w:hanging="270"/>
        <w:rPr>
          <w:rFonts w:ascii="Cambria" w:hAnsi="Cambria"/>
          <w:sz w:val="24"/>
          <w:szCs w:val="24"/>
        </w:rPr>
      </w:pPr>
      <w:r>
        <w:rPr>
          <w:rFonts w:ascii="Cambria" w:hAnsi="Cambria"/>
          <w:sz w:val="24"/>
          <w:szCs w:val="24"/>
        </w:rPr>
        <w:t xml:space="preserve">Involved in environmental decisions </w:t>
      </w:r>
    </w:p>
    <w:p w14:paraId="4589370F" w14:textId="3950B5EC" w:rsidR="00B775EB" w:rsidRDefault="00B775EB" w:rsidP="00B775EB">
      <w:pPr>
        <w:pStyle w:val="ListParagraph"/>
        <w:widowControl/>
        <w:numPr>
          <w:ilvl w:val="2"/>
          <w:numId w:val="63"/>
        </w:numPr>
        <w:tabs>
          <w:tab w:val="left" w:pos="450"/>
          <w:tab w:val="left" w:pos="720"/>
          <w:tab w:val="left" w:pos="900"/>
        </w:tabs>
        <w:ind w:left="1800" w:hanging="270"/>
        <w:rPr>
          <w:rFonts w:ascii="Cambria" w:hAnsi="Cambria"/>
          <w:sz w:val="24"/>
          <w:szCs w:val="24"/>
        </w:rPr>
      </w:pPr>
      <w:r>
        <w:rPr>
          <w:rFonts w:ascii="Cambria" w:hAnsi="Cambria"/>
          <w:sz w:val="24"/>
          <w:szCs w:val="24"/>
        </w:rPr>
        <w:t>Involved in decisions giving rise to contamination</w:t>
      </w:r>
    </w:p>
    <w:p w14:paraId="56BE3FED" w14:textId="42D00D52" w:rsidR="00B775EB" w:rsidRDefault="00F67806" w:rsidP="00B775EB">
      <w:pPr>
        <w:pStyle w:val="ListParagraph"/>
        <w:widowControl/>
        <w:numPr>
          <w:ilvl w:val="2"/>
          <w:numId w:val="63"/>
        </w:numPr>
        <w:tabs>
          <w:tab w:val="left" w:pos="450"/>
          <w:tab w:val="left" w:pos="720"/>
          <w:tab w:val="left" w:pos="900"/>
        </w:tabs>
        <w:ind w:left="1800" w:hanging="270"/>
        <w:rPr>
          <w:rFonts w:ascii="Cambria" w:hAnsi="Cambria"/>
          <w:sz w:val="24"/>
          <w:szCs w:val="24"/>
        </w:rPr>
      </w:pPr>
      <w:r>
        <w:rPr>
          <w:rFonts w:ascii="Cambria" w:hAnsi="Cambria"/>
          <w:sz w:val="24"/>
          <w:szCs w:val="24"/>
        </w:rPr>
        <w:t>Never (D argued</w:t>
      </w:r>
      <w:r w:rsidR="00B775EB">
        <w:rPr>
          <w:rFonts w:ascii="Cambria" w:hAnsi="Cambria"/>
          <w:sz w:val="24"/>
          <w:szCs w:val="24"/>
        </w:rPr>
        <w:t xml:space="preserve"> in </w:t>
      </w:r>
      <w:r w:rsidR="00B775EB">
        <w:rPr>
          <w:rFonts w:ascii="Cambria" w:hAnsi="Cambria"/>
          <w:i/>
          <w:sz w:val="24"/>
          <w:szCs w:val="24"/>
        </w:rPr>
        <w:t>Bestfoods</w:t>
      </w:r>
      <w:r w:rsidR="00B775EB">
        <w:rPr>
          <w:rFonts w:ascii="Cambria" w:hAnsi="Cambria"/>
          <w:sz w:val="24"/>
          <w:szCs w:val="24"/>
        </w:rPr>
        <w:t>)</w:t>
      </w:r>
    </w:p>
    <w:p w14:paraId="4D6A0F87" w14:textId="0CC9FC36" w:rsidR="007D0876" w:rsidRDefault="00A8502D" w:rsidP="00A8502D">
      <w:pPr>
        <w:widowControl/>
        <w:tabs>
          <w:tab w:val="left" w:pos="450"/>
          <w:tab w:val="left" w:pos="720"/>
          <w:tab w:val="left" w:pos="900"/>
        </w:tabs>
        <w:ind w:firstLine="360"/>
        <w:rPr>
          <w:rFonts w:ascii="Cambria" w:hAnsi="Cambria"/>
          <w:sz w:val="24"/>
          <w:szCs w:val="24"/>
        </w:rPr>
      </w:pPr>
      <w:r>
        <w:rPr>
          <w:rFonts w:ascii="Cambria" w:hAnsi="Cambria"/>
          <w:sz w:val="24"/>
          <w:szCs w:val="24"/>
        </w:rPr>
        <w:t>2</w:t>
      </w:r>
      <w:r w:rsidR="007D0876">
        <w:rPr>
          <w:rFonts w:ascii="Cambria" w:hAnsi="Cambria"/>
          <w:sz w:val="24"/>
          <w:szCs w:val="24"/>
        </w:rPr>
        <w:t>. Arrangers for Disposal or Treatment</w:t>
      </w:r>
      <w:r w:rsidR="00D35497">
        <w:rPr>
          <w:rFonts w:ascii="Cambria" w:hAnsi="Cambria"/>
          <w:sz w:val="24"/>
          <w:szCs w:val="24"/>
        </w:rPr>
        <w:t xml:space="preserve"> (“Generator Liability”)</w:t>
      </w:r>
    </w:p>
    <w:p w14:paraId="1359B38B" w14:textId="1E359F73" w:rsidR="00D35497" w:rsidRDefault="00D35497" w:rsidP="00114867">
      <w:pPr>
        <w:pStyle w:val="ListParagraph"/>
        <w:widowControl/>
        <w:numPr>
          <w:ilvl w:val="0"/>
          <w:numId w:val="67"/>
        </w:numPr>
        <w:tabs>
          <w:tab w:val="left" w:pos="450"/>
          <w:tab w:val="left" w:pos="720"/>
          <w:tab w:val="left" w:pos="900"/>
        </w:tabs>
        <w:ind w:hanging="1080"/>
        <w:rPr>
          <w:rFonts w:ascii="Cambria" w:hAnsi="Cambria"/>
          <w:sz w:val="24"/>
          <w:szCs w:val="24"/>
        </w:rPr>
      </w:pPr>
      <w:r>
        <w:rPr>
          <w:rFonts w:ascii="Cambria" w:hAnsi="Cambria"/>
          <w:sz w:val="24"/>
          <w:szCs w:val="24"/>
        </w:rPr>
        <w:t>Basic Elements:</w:t>
      </w:r>
    </w:p>
    <w:p w14:paraId="34939E88" w14:textId="5862BCF6" w:rsidR="00D35497" w:rsidRDefault="00D35497"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Sent hazardous substance to the relevant site</w:t>
      </w:r>
    </w:p>
    <w:p w14:paraId="0A32C2AA" w14:textId="6E491B46" w:rsidR="00D35497" w:rsidRDefault="00D35497"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There are wastes of that type at the site</w:t>
      </w:r>
    </w:p>
    <w:p w14:paraId="5EF814F6" w14:textId="53FDED6F" w:rsidR="00D35497" w:rsidRDefault="00D35497"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There has been a release of that or any other hazardous substance</w:t>
      </w:r>
    </w:p>
    <w:p w14:paraId="78E2906C" w14:textId="15945F22" w:rsidR="007D0876" w:rsidRDefault="00653188"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C</w:t>
      </w:r>
      <w:r w:rsidR="00D35497">
        <w:rPr>
          <w:rFonts w:ascii="Cambria" w:hAnsi="Cambria"/>
          <w:sz w:val="24"/>
          <w:szCs w:val="24"/>
        </w:rPr>
        <w:t>auses the incurrence of costs</w:t>
      </w:r>
    </w:p>
    <w:p w14:paraId="2BDE2993" w14:textId="5522E4A6" w:rsidR="00DA0F51" w:rsidRDefault="00DA0F51" w:rsidP="00114867">
      <w:pPr>
        <w:pStyle w:val="ListParagraph"/>
        <w:widowControl/>
        <w:numPr>
          <w:ilvl w:val="0"/>
          <w:numId w:val="67"/>
        </w:numPr>
        <w:tabs>
          <w:tab w:val="left" w:pos="450"/>
          <w:tab w:val="left" w:pos="720"/>
          <w:tab w:val="left" w:pos="900"/>
        </w:tabs>
        <w:ind w:left="720" w:hanging="180"/>
        <w:rPr>
          <w:rFonts w:ascii="Cambria" w:hAnsi="Cambria"/>
          <w:sz w:val="24"/>
          <w:szCs w:val="24"/>
        </w:rPr>
      </w:pPr>
      <w:r>
        <w:rPr>
          <w:rFonts w:ascii="Cambria" w:hAnsi="Cambria"/>
          <w:i/>
          <w:sz w:val="24"/>
          <w:szCs w:val="24"/>
        </w:rPr>
        <w:t>US v. Wade</w:t>
      </w:r>
      <w:r>
        <w:rPr>
          <w:rFonts w:ascii="Cambria" w:hAnsi="Cambria"/>
          <w:sz w:val="24"/>
          <w:szCs w:val="24"/>
        </w:rPr>
        <w:t xml:space="preserve"> (District Court PA, 1983): D tried to argue that a closer nexus/causation was needed – court rejected argument, said the only nexus required was the one by statute – minimum: prove generator’s waste arrived at the relevant facility</w:t>
      </w:r>
    </w:p>
    <w:p w14:paraId="279F4CC3" w14:textId="2E94751B" w:rsidR="00DA0F51" w:rsidRDefault="00DA0F51" w:rsidP="00114867">
      <w:pPr>
        <w:pStyle w:val="ListParagraph"/>
        <w:widowControl/>
        <w:numPr>
          <w:ilvl w:val="0"/>
          <w:numId w:val="67"/>
        </w:numPr>
        <w:tabs>
          <w:tab w:val="left" w:pos="450"/>
          <w:tab w:val="left" w:pos="720"/>
          <w:tab w:val="left" w:pos="900"/>
        </w:tabs>
        <w:ind w:left="720" w:hanging="180"/>
        <w:rPr>
          <w:rFonts w:ascii="Cambria" w:hAnsi="Cambria"/>
          <w:sz w:val="24"/>
          <w:szCs w:val="24"/>
        </w:rPr>
      </w:pPr>
      <w:r>
        <w:rPr>
          <w:rFonts w:ascii="Cambria" w:hAnsi="Cambria"/>
          <w:b/>
          <w:i/>
          <w:sz w:val="24"/>
          <w:szCs w:val="24"/>
        </w:rPr>
        <w:t>Burlington Northern &amp; Santa Fe Railway Co. v. US</w:t>
      </w:r>
      <w:r>
        <w:rPr>
          <w:rFonts w:ascii="Cambria" w:hAnsi="Cambria"/>
          <w:sz w:val="24"/>
          <w:szCs w:val="24"/>
        </w:rPr>
        <w:t xml:space="preserve"> (SCOTUS, 2009): an “arranger” for the disposal of hazardous chemicals is liable if the entity “planned for” the disposal of a </w:t>
      </w:r>
      <w:r w:rsidR="00EC5F91">
        <w:rPr>
          <w:rFonts w:ascii="Cambria" w:hAnsi="Cambria"/>
          <w:sz w:val="24"/>
          <w:szCs w:val="24"/>
        </w:rPr>
        <w:t>new &amp; useful hazardous product;</w:t>
      </w:r>
    </w:p>
    <w:p w14:paraId="5838A2F4" w14:textId="77777777" w:rsidR="00EC5F91" w:rsidRDefault="00937CFE"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Arranger: someone who takes initial steps to plan for the dis</w:t>
      </w:r>
      <w:r w:rsidR="00EC5F91">
        <w:rPr>
          <w:rFonts w:ascii="Cambria" w:hAnsi="Cambria"/>
          <w:sz w:val="24"/>
          <w:szCs w:val="24"/>
        </w:rPr>
        <w:t>posal of a hazardous substance</w:t>
      </w:r>
    </w:p>
    <w:p w14:paraId="703225C8" w14:textId="77777777" w:rsidR="00EC5F91" w:rsidRDefault="00EC5F91" w:rsidP="00114867">
      <w:pPr>
        <w:pStyle w:val="ListParagraph"/>
        <w:widowControl/>
        <w:numPr>
          <w:ilvl w:val="2"/>
          <w:numId w:val="67"/>
        </w:numPr>
        <w:tabs>
          <w:tab w:val="left" w:pos="450"/>
          <w:tab w:val="left" w:pos="720"/>
          <w:tab w:val="left" w:pos="900"/>
        </w:tabs>
        <w:rPr>
          <w:rFonts w:ascii="Cambria" w:hAnsi="Cambria"/>
          <w:sz w:val="24"/>
          <w:szCs w:val="24"/>
        </w:rPr>
      </w:pPr>
      <w:r>
        <w:rPr>
          <w:rFonts w:ascii="Cambria" w:hAnsi="Cambria"/>
          <w:sz w:val="24"/>
          <w:szCs w:val="24"/>
        </w:rPr>
        <w:t>F</w:t>
      </w:r>
      <w:r w:rsidR="00C21B89">
        <w:rPr>
          <w:rFonts w:ascii="Cambria" w:hAnsi="Cambria"/>
          <w:sz w:val="24"/>
          <w:szCs w:val="24"/>
        </w:rPr>
        <w:t>act</w:t>
      </w:r>
      <w:r w:rsidR="00937CFE" w:rsidRPr="00C21B89">
        <w:rPr>
          <w:rFonts w:ascii="Cambria" w:hAnsi="Cambria"/>
          <w:sz w:val="24"/>
          <w:szCs w:val="24"/>
        </w:rPr>
        <w:t>-specific inquiry into the nature of the transaction</w:t>
      </w:r>
    </w:p>
    <w:p w14:paraId="4A152041" w14:textId="7FF44F38" w:rsidR="00937CFE" w:rsidRDefault="00EC5F91" w:rsidP="00114867">
      <w:pPr>
        <w:pStyle w:val="ListParagraph"/>
        <w:widowControl/>
        <w:numPr>
          <w:ilvl w:val="2"/>
          <w:numId w:val="67"/>
        </w:numPr>
        <w:tabs>
          <w:tab w:val="left" w:pos="450"/>
          <w:tab w:val="left" w:pos="720"/>
          <w:tab w:val="left" w:pos="900"/>
        </w:tabs>
        <w:rPr>
          <w:rFonts w:ascii="Cambria" w:hAnsi="Cambria"/>
          <w:sz w:val="24"/>
          <w:szCs w:val="24"/>
        </w:rPr>
      </w:pPr>
      <w:r>
        <w:rPr>
          <w:rFonts w:ascii="Cambria" w:hAnsi="Cambria"/>
          <w:sz w:val="24"/>
          <w:szCs w:val="24"/>
        </w:rPr>
        <w:t>No bright-line rule</w:t>
      </w:r>
    </w:p>
    <w:p w14:paraId="7EA4B7AF" w14:textId="5ED8BE1C" w:rsidR="00BF0A9E" w:rsidRDefault="00BF0A9E"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 xml:space="preserve">Here: Court didn’t hold them liable – need more than just knowledge </w:t>
      </w:r>
    </w:p>
    <w:p w14:paraId="16D40537" w14:textId="3910B7E2" w:rsidR="00BF0A9E" w:rsidRDefault="00BF0A9E"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Pre-BN, courts construed “arranger” language much more broadly</w:t>
      </w:r>
    </w:p>
    <w:p w14:paraId="4C75C1B0" w14:textId="1ABAEEF3" w:rsidR="00E40974" w:rsidRDefault="00E40974"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“Knowledge alone is insufficient to establish ‘planned for’ disposal”</w:t>
      </w:r>
    </w:p>
    <w:p w14:paraId="106DA344" w14:textId="591D2A03" w:rsidR="00E40974" w:rsidRDefault="00E40974" w:rsidP="00114867">
      <w:pPr>
        <w:pStyle w:val="ListParagraph"/>
        <w:widowControl/>
        <w:numPr>
          <w:ilvl w:val="1"/>
          <w:numId w:val="67"/>
        </w:numPr>
        <w:tabs>
          <w:tab w:val="left" w:pos="450"/>
          <w:tab w:val="left" w:pos="720"/>
          <w:tab w:val="left" w:pos="900"/>
        </w:tabs>
        <w:rPr>
          <w:rFonts w:ascii="Cambria" w:hAnsi="Cambria"/>
          <w:sz w:val="24"/>
          <w:szCs w:val="24"/>
        </w:rPr>
      </w:pPr>
      <w:r>
        <w:rPr>
          <w:rFonts w:ascii="Cambria" w:hAnsi="Cambria"/>
          <w:sz w:val="24"/>
          <w:szCs w:val="24"/>
        </w:rPr>
        <w:t xml:space="preserve">More likely to find liability where a by-product rather than a virgin product is being sold/transported </w:t>
      </w:r>
    </w:p>
    <w:p w14:paraId="32E7110D" w14:textId="17EABEA0" w:rsidR="00937CFE" w:rsidRDefault="00A8502D" w:rsidP="00A8502D">
      <w:pPr>
        <w:widowControl/>
        <w:tabs>
          <w:tab w:val="left" w:pos="450"/>
          <w:tab w:val="left" w:pos="720"/>
          <w:tab w:val="left" w:pos="900"/>
        </w:tabs>
        <w:ind w:hanging="90"/>
        <w:rPr>
          <w:rFonts w:ascii="Cambria" w:hAnsi="Cambria"/>
          <w:sz w:val="24"/>
          <w:szCs w:val="24"/>
        </w:rPr>
      </w:pPr>
      <w:r>
        <w:rPr>
          <w:rFonts w:ascii="Cambria" w:hAnsi="Cambria"/>
          <w:sz w:val="24"/>
          <w:szCs w:val="24"/>
        </w:rPr>
        <w:lastRenderedPageBreak/>
        <w:t>B. Scope of Liability</w:t>
      </w:r>
    </w:p>
    <w:p w14:paraId="56D26E70" w14:textId="77777777" w:rsidR="00937CFE" w:rsidRDefault="00937CFE"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sz w:val="24"/>
          <w:szCs w:val="24"/>
        </w:rPr>
        <w:t>Statute is silent on its face</w:t>
      </w:r>
    </w:p>
    <w:p w14:paraId="7C2A2357" w14:textId="0507F8B4" w:rsidR="00C21B89" w:rsidRDefault="00937CFE"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sz w:val="24"/>
          <w:szCs w:val="24"/>
        </w:rPr>
        <w:t xml:space="preserve">Courts have interpreted to impose joint &amp; several liability, but not required </w:t>
      </w:r>
      <w:r w:rsidR="00EC5F91">
        <w:rPr>
          <w:rFonts w:ascii="Cambria" w:hAnsi="Cambria"/>
          <w:sz w:val="24"/>
          <w:szCs w:val="24"/>
        </w:rPr>
        <w:t>when there is a reasonable basis for apportionment</w:t>
      </w:r>
      <w:r w:rsidR="00A8502D">
        <w:rPr>
          <w:rFonts w:ascii="Cambria" w:hAnsi="Cambria"/>
          <w:sz w:val="24"/>
          <w:szCs w:val="24"/>
        </w:rPr>
        <w:t xml:space="preserve"> (originates from </w:t>
      </w:r>
      <w:r w:rsidR="00A8502D">
        <w:rPr>
          <w:rFonts w:ascii="Cambria" w:hAnsi="Cambria"/>
          <w:b/>
          <w:i/>
          <w:sz w:val="24"/>
          <w:szCs w:val="24"/>
        </w:rPr>
        <w:t>Chem-Dyne</w:t>
      </w:r>
      <w:r w:rsidR="00A8502D">
        <w:rPr>
          <w:rFonts w:ascii="Cambria" w:hAnsi="Cambria"/>
          <w:sz w:val="24"/>
          <w:szCs w:val="24"/>
        </w:rPr>
        <w:t>)</w:t>
      </w:r>
    </w:p>
    <w:p w14:paraId="62F79658" w14:textId="4F4F9FEF" w:rsidR="008D051F" w:rsidRDefault="008D051F"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 xml:space="preserve">J&amp;S Liability is the universal starting point </w:t>
      </w:r>
    </w:p>
    <w:p w14:paraId="68242717" w14:textId="5505CE3C" w:rsidR="00504D65" w:rsidRDefault="00504D65"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b/>
          <w:i/>
          <w:sz w:val="24"/>
          <w:szCs w:val="24"/>
        </w:rPr>
        <w:t>Chem-Dyne</w:t>
      </w:r>
      <w:r>
        <w:rPr>
          <w:rFonts w:ascii="Cambria" w:hAnsi="Cambria"/>
          <w:sz w:val="24"/>
          <w:szCs w:val="24"/>
        </w:rPr>
        <w:t>: justified by legislative history and need for federal uniformity</w:t>
      </w:r>
    </w:p>
    <w:p w14:paraId="1E2F0A82" w14:textId="2C5F66CD" w:rsidR="008D051F" w:rsidRPr="008D051F" w:rsidRDefault="00504D65"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Also looked to R2d of Torts for guidance</w:t>
      </w:r>
    </w:p>
    <w:p w14:paraId="01C61B0E" w14:textId="28374A5E" w:rsidR="00BF0A9E" w:rsidRDefault="00BF0A9E" w:rsidP="00114867">
      <w:pPr>
        <w:pStyle w:val="ListParagraph"/>
        <w:widowControl/>
        <w:numPr>
          <w:ilvl w:val="0"/>
          <w:numId w:val="68"/>
        </w:numPr>
        <w:tabs>
          <w:tab w:val="left" w:pos="450"/>
          <w:tab w:val="left" w:pos="720"/>
          <w:tab w:val="left" w:pos="900"/>
        </w:tabs>
        <w:rPr>
          <w:rFonts w:ascii="Cambria" w:hAnsi="Cambria"/>
          <w:sz w:val="24"/>
          <w:szCs w:val="24"/>
        </w:rPr>
      </w:pPr>
      <w:r w:rsidRPr="00BF0A9E">
        <w:rPr>
          <w:rFonts w:ascii="Cambria" w:hAnsi="Cambria"/>
          <w:b/>
          <w:i/>
          <w:sz w:val="24"/>
          <w:szCs w:val="24"/>
        </w:rPr>
        <w:t>O’Neil v. Picillo</w:t>
      </w:r>
      <w:r>
        <w:rPr>
          <w:rFonts w:ascii="Cambria" w:hAnsi="Cambria"/>
          <w:sz w:val="24"/>
          <w:szCs w:val="24"/>
        </w:rPr>
        <w:t xml:space="preserve"> (1</w:t>
      </w:r>
      <w:r w:rsidRPr="00BF0A9E">
        <w:rPr>
          <w:rFonts w:ascii="Cambria" w:hAnsi="Cambria"/>
          <w:sz w:val="24"/>
          <w:szCs w:val="24"/>
          <w:vertAlign w:val="superscript"/>
        </w:rPr>
        <w:t>st</w:t>
      </w:r>
      <w:r>
        <w:rPr>
          <w:rFonts w:ascii="Cambria" w:hAnsi="Cambria"/>
          <w:sz w:val="24"/>
          <w:szCs w:val="24"/>
        </w:rPr>
        <w:t xml:space="preserve"> Cir., 1989): generators claimed their contribution was insignificant compared to the costs and therefore they should not be held join &amp; severely liable for anything not covered by settlement</w:t>
      </w:r>
    </w:p>
    <w:p w14:paraId="49ADB64B" w14:textId="0E20E5B2" w:rsidR="00BF0A9E" w:rsidRDefault="00BF0A9E"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Court said too bad – D bears burden of proof to show basis of apportionment</w:t>
      </w:r>
    </w:p>
    <w:p w14:paraId="43F44C53" w14:textId="4EB57B4C" w:rsidR="00BF0A9E" w:rsidRDefault="00BF0A9E"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“Chemical soup” usually always leads to J&amp;S liability</w:t>
      </w:r>
    </w:p>
    <w:p w14:paraId="2347ECFA" w14:textId="152DE345" w:rsidR="00BF0A9E" w:rsidRDefault="00BF0A9E"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b/>
          <w:i/>
          <w:sz w:val="24"/>
          <w:szCs w:val="24"/>
        </w:rPr>
        <w:t>Burlington Northern &amp; Santa Fe Railway Co. v. US</w:t>
      </w:r>
      <w:r>
        <w:rPr>
          <w:rFonts w:ascii="Cambria" w:hAnsi="Cambria"/>
          <w:sz w:val="24"/>
          <w:szCs w:val="24"/>
        </w:rPr>
        <w:t xml:space="preserve"> (SCOTUS, 2009): CERCLA imposes joint &amp; several liability, but apportionment is appropriate when there is a reasonable basis to determine contribution</w:t>
      </w:r>
    </w:p>
    <w:p w14:paraId="195AE88C" w14:textId="77777777" w:rsidR="00BF0A9E" w:rsidRDefault="00BF0A9E"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Burden of proof is on the generators to provide the “reasonable basis”</w:t>
      </w:r>
    </w:p>
    <w:p w14:paraId="499AB242" w14:textId="38DA1F2C" w:rsidR="00BF0A9E" w:rsidRDefault="00BF0A9E"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Rare case where the defendants were able to meet the burden – facts in the record substantially supported the apportionment</w:t>
      </w:r>
    </w:p>
    <w:p w14:paraId="0336FE6E" w14:textId="50737BAD" w:rsidR="00063FA3" w:rsidRDefault="0083510C"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 xml:space="preserve">Here, Court found the district court reasonably apportioned liability based on the percentage of the site the railway company’s parcel consisted of and the percentage of time during which the railway company owned the property while the relevant disposal activities were occurring </w:t>
      </w:r>
    </w:p>
    <w:p w14:paraId="4887AD9D" w14:textId="0A1B570E" w:rsidR="00A8502D" w:rsidRDefault="00A8502D"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i/>
          <w:sz w:val="24"/>
          <w:szCs w:val="24"/>
        </w:rPr>
        <w:t>Matter of Bell Petroleum Services</w:t>
      </w:r>
      <w:r>
        <w:rPr>
          <w:rFonts w:ascii="Cambria" w:hAnsi="Cambria"/>
          <w:sz w:val="24"/>
          <w:szCs w:val="24"/>
        </w:rPr>
        <w:t>: “one-waste” cases</w:t>
      </w:r>
    </w:p>
    <w:p w14:paraId="094368AC" w14:textId="0B2AD8B3" w:rsidR="0078064E" w:rsidRDefault="0078064E"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Only case were “apportionment as a matter of law” was found</w:t>
      </w:r>
    </w:p>
    <w:p w14:paraId="26EAFA34" w14:textId="545C379C" w:rsidR="00A8502D" w:rsidRPr="00E40974" w:rsidRDefault="00A8502D"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Multiple parties can contribute known amounts of the same contaminant to the same mass</w:t>
      </w:r>
      <w:r w:rsidR="00E40974">
        <w:rPr>
          <w:rFonts w:ascii="Cambria" w:hAnsi="Cambria"/>
          <w:sz w:val="24"/>
          <w:szCs w:val="24"/>
        </w:rPr>
        <w:t xml:space="preserve"> - r</w:t>
      </w:r>
      <w:r w:rsidRPr="00E40974">
        <w:rPr>
          <w:rFonts w:ascii="Cambria" w:hAnsi="Cambria"/>
          <w:sz w:val="24"/>
          <w:szCs w:val="24"/>
        </w:rPr>
        <w:t>ough approximation is all that is required</w:t>
      </w:r>
    </w:p>
    <w:p w14:paraId="05328854" w14:textId="57C68792" w:rsidR="00BF0A9E" w:rsidRPr="00A8502D" w:rsidRDefault="00BF0A9E"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b/>
          <w:i/>
          <w:sz w:val="24"/>
          <w:szCs w:val="24"/>
        </w:rPr>
        <w:t xml:space="preserve">Picillo </w:t>
      </w:r>
      <w:r>
        <w:rPr>
          <w:rFonts w:ascii="Cambria" w:hAnsi="Cambria"/>
          <w:sz w:val="24"/>
          <w:szCs w:val="24"/>
        </w:rPr>
        <w:t xml:space="preserve">&amp; </w:t>
      </w:r>
      <w:r>
        <w:rPr>
          <w:rFonts w:ascii="Cambria" w:hAnsi="Cambria"/>
          <w:b/>
          <w:i/>
          <w:sz w:val="24"/>
          <w:szCs w:val="24"/>
        </w:rPr>
        <w:t>Chem-Dyne</w:t>
      </w:r>
      <w:r w:rsidR="00B12F39">
        <w:rPr>
          <w:rFonts w:ascii="Cambria" w:hAnsi="Cambria"/>
          <w:sz w:val="24"/>
          <w:szCs w:val="24"/>
        </w:rPr>
        <w:t xml:space="preserve"> are much more broa</w:t>
      </w:r>
      <w:r>
        <w:rPr>
          <w:rFonts w:ascii="Cambria" w:hAnsi="Cambria"/>
          <w:sz w:val="24"/>
          <w:szCs w:val="24"/>
        </w:rPr>
        <w:t xml:space="preserve">dly applicable than </w:t>
      </w:r>
      <w:r>
        <w:rPr>
          <w:rFonts w:ascii="Cambria" w:hAnsi="Cambria"/>
          <w:b/>
          <w:i/>
          <w:sz w:val="24"/>
          <w:szCs w:val="24"/>
        </w:rPr>
        <w:t>Burlington Northern</w:t>
      </w:r>
    </w:p>
    <w:p w14:paraId="177E67A0" w14:textId="081AEA5A" w:rsidR="008D051F" w:rsidRDefault="008D051F"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sz w:val="24"/>
          <w:szCs w:val="24"/>
        </w:rPr>
        <w:t>Purposes of joint &amp; several liability in CERCLA:</w:t>
      </w:r>
    </w:p>
    <w:p w14:paraId="0B9D3180" w14:textId="6CA5B467" w:rsidR="008D051F" w:rsidRDefault="008D051F"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Induce settlement</w:t>
      </w:r>
    </w:p>
    <w:p w14:paraId="2880B4D2" w14:textId="64C49BD8" w:rsidR="008D051F" w:rsidRDefault="008D051F"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Reallocate “orphan shares” – liability of parties not present</w:t>
      </w:r>
    </w:p>
    <w:p w14:paraId="65D984B2" w14:textId="659B9EFC" w:rsidR="008D051F" w:rsidRDefault="008D051F"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Avoid issuing a unilateral order</w:t>
      </w:r>
    </w:p>
    <w:p w14:paraId="434F0EDF" w14:textId="031A1C40" w:rsidR="00A8502D" w:rsidRDefault="00A8502D" w:rsidP="00114867">
      <w:pPr>
        <w:pStyle w:val="ListParagraph"/>
        <w:widowControl/>
        <w:numPr>
          <w:ilvl w:val="0"/>
          <w:numId w:val="68"/>
        </w:numPr>
        <w:tabs>
          <w:tab w:val="left" w:pos="450"/>
          <w:tab w:val="left" w:pos="720"/>
          <w:tab w:val="left" w:pos="900"/>
        </w:tabs>
        <w:rPr>
          <w:rFonts w:ascii="Cambria" w:hAnsi="Cambria"/>
          <w:sz w:val="24"/>
          <w:szCs w:val="24"/>
        </w:rPr>
      </w:pPr>
      <w:r>
        <w:rPr>
          <w:rFonts w:ascii="Cambria" w:hAnsi="Cambria"/>
          <w:sz w:val="24"/>
          <w:szCs w:val="24"/>
        </w:rPr>
        <w:t>Defenses: very narrow</w:t>
      </w:r>
    </w:p>
    <w:p w14:paraId="4AFA65A4" w14:textId="10FAB4F4" w:rsidR="00A8502D" w:rsidRDefault="00A8502D"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Traditional third-party fault</w:t>
      </w:r>
      <w:r w:rsidR="000101B9">
        <w:rPr>
          <w:rFonts w:ascii="Cambria" w:hAnsi="Cambria"/>
          <w:sz w:val="24"/>
          <w:szCs w:val="24"/>
        </w:rPr>
        <w:t xml:space="preserve"> </w:t>
      </w:r>
    </w:p>
    <w:p w14:paraId="060EFE73" w14:textId="052AF721" w:rsidR="00586F2E" w:rsidRPr="00E40974" w:rsidRDefault="00586F2E" w:rsidP="00114867">
      <w:pPr>
        <w:pStyle w:val="ListParagraph"/>
        <w:widowControl/>
        <w:numPr>
          <w:ilvl w:val="2"/>
          <w:numId w:val="68"/>
        </w:numPr>
        <w:tabs>
          <w:tab w:val="left" w:pos="450"/>
          <w:tab w:val="left" w:pos="720"/>
          <w:tab w:val="left" w:pos="900"/>
        </w:tabs>
        <w:rPr>
          <w:rFonts w:ascii="Cambria" w:hAnsi="Cambria"/>
          <w:sz w:val="24"/>
          <w:szCs w:val="24"/>
        </w:rPr>
      </w:pPr>
      <w:r>
        <w:rPr>
          <w:rFonts w:ascii="Cambria" w:hAnsi="Cambria"/>
          <w:sz w:val="24"/>
          <w:szCs w:val="24"/>
        </w:rPr>
        <w:t xml:space="preserve">Party not in any contractual relationship with the party asserting this defense contaminated the land </w:t>
      </w:r>
      <w:r w:rsidR="00E40974">
        <w:rPr>
          <w:rFonts w:ascii="Cambria" w:hAnsi="Cambria"/>
          <w:sz w:val="24"/>
          <w:szCs w:val="24"/>
        </w:rPr>
        <w:t>(e</w:t>
      </w:r>
      <w:r w:rsidRPr="00E40974">
        <w:rPr>
          <w:rFonts w:ascii="Cambria" w:hAnsi="Cambria"/>
          <w:sz w:val="24"/>
          <w:szCs w:val="24"/>
        </w:rPr>
        <w:t>.g. van</w:t>
      </w:r>
      <w:r w:rsidR="00E40974">
        <w:rPr>
          <w:rFonts w:ascii="Cambria" w:hAnsi="Cambria"/>
          <w:sz w:val="24"/>
          <w:szCs w:val="24"/>
        </w:rPr>
        <w:t>dal, up-gradient landowner)</w:t>
      </w:r>
    </w:p>
    <w:p w14:paraId="070D7261" w14:textId="4B15F915" w:rsidR="00586F2E" w:rsidRDefault="00586F2E" w:rsidP="00114867">
      <w:pPr>
        <w:pStyle w:val="ListParagraph"/>
        <w:widowControl/>
        <w:numPr>
          <w:ilvl w:val="2"/>
          <w:numId w:val="68"/>
        </w:numPr>
        <w:tabs>
          <w:tab w:val="left" w:pos="450"/>
          <w:tab w:val="left" w:pos="720"/>
          <w:tab w:val="left" w:pos="900"/>
        </w:tabs>
        <w:rPr>
          <w:rFonts w:ascii="Cambria" w:hAnsi="Cambria"/>
          <w:sz w:val="24"/>
          <w:szCs w:val="24"/>
        </w:rPr>
      </w:pPr>
      <w:r>
        <w:rPr>
          <w:rFonts w:ascii="Cambria" w:hAnsi="Cambria"/>
          <w:sz w:val="24"/>
          <w:szCs w:val="24"/>
        </w:rPr>
        <w:t>Defendant must establish that he:</w:t>
      </w:r>
    </w:p>
    <w:p w14:paraId="1EB2C400" w14:textId="501E40FF" w:rsidR="00586F2E" w:rsidRDefault="00586F2E" w:rsidP="00114867">
      <w:pPr>
        <w:pStyle w:val="ListParagraph"/>
        <w:widowControl/>
        <w:numPr>
          <w:ilvl w:val="3"/>
          <w:numId w:val="68"/>
        </w:numPr>
        <w:tabs>
          <w:tab w:val="left" w:pos="450"/>
          <w:tab w:val="left" w:pos="720"/>
          <w:tab w:val="left" w:pos="900"/>
        </w:tabs>
        <w:ind w:left="2610"/>
        <w:rPr>
          <w:rFonts w:ascii="Cambria" w:hAnsi="Cambria"/>
          <w:sz w:val="24"/>
          <w:szCs w:val="24"/>
        </w:rPr>
      </w:pPr>
      <w:r>
        <w:rPr>
          <w:rFonts w:ascii="Cambria" w:hAnsi="Cambria"/>
          <w:sz w:val="24"/>
          <w:szCs w:val="24"/>
        </w:rPr>
        <w:t>Exercised good care with respect to the hazardous waste</w:t>
      </w:r>
    </w:p>
    <w:p w14:paraId="437DE746" w14:textId="3AE12385" w:rsidR="00586F2E" w:rsidRDefault="00586F2E" w:rsidP="00114867">
      <w:pPr>
        <w:pStyle w:val="ListParagraph"/>
        <w:widowControl/>
        <w:numPr>
          <w:ilvl w:val="3"/>
          <w:numId w:val="68"/>
        </w:numPr>
        <w:tabs>
          <w:tab w:val="left" w:pos="450"/>
          <w:tab w:val="left" w:pos="720"/>
          <w:tab w:val="left" w:pos="900"/>
        </w:tabs>
        <w:ind w:left="2610"/>
        <w:rPr>
          <w:rFonts w:ascii="Cambria" w:hAnsi="Cambria"/>
          <w:sz w:val="24"/>
          <w:szCs w:val="24"/>
        </w:rPr>
      </w:pPr>
      <w:r>
        <w:rPr>
          <w:rFonts w:ascii="Cambria" w:hAnsi="Cambria"/>
          <w:sz w:val="24"/>
          <w:szCs w:val="24"/>
        </w:rPr>
        <w:t>Took precautions against fore</w:t>
      </w:r>
      <w:r w:rsidR="00E40974">
        <w:rPr>
          <w:rFonts w:ascii="Cambria" w:hAnsi="Cambria"/>
          <w:sz w:val="24"/>
          <w:szCs w:val="24"/>
        </w:rPr>
        <w:t>seeable acts or omissions</w:t>
      </w:r>
    </w:p>
    <w:p w14:paraId="1BBA644C" w14:textId="78FE43A5" w:rsidR="00A8502D" w:rsidRDefault="00A8502D"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Innocent landowner</w:t>
      </w:r>
    </w:p>
    <w:p w14:paraId="0C517DE9" w14:textId="2D581B81" w:rsidR="00586F2E" w:rsidRDefault="00586F2E" w:rsidP="00114867">
      <w:pPr>
        <w:pStyle w:val="ListParagraph"/>
        <w:widowControl/>
        <w:numPr>
          <w:ilvl w:val="2"/>
          <w:numId w:val="68"/>
        </w:numPr>
        <w:tabs>
          <w:tab w:val="left" w:pos="450"/>
          <w:tab w:val="left" w:pos="720"/>
          <w:tab w:val="left" w:pos="900"/>
        </w:tabs>
        <w:rPr>
          <w:rFonts w:ascii="Cambria" w:hAnsi="Cambria"/>
          <w:sz w:val="24"/>
          <w:szCs w:val="24"/>
        </w:rPr>
      </w:pPr>
      <w:r>
        <w:rPr>
          <w:rFonts w:ascii="Cambria" w:hAnsi="Cambria"/>
          <w:sz w:val="24"/>
          <w:szCs w:val="24"/>
        </w:rPr>
        <w:t>Exception for purchases that, before acquiring the title, diligently investigate the potential existence of contamination</w:t>
      </w:r>
    </w:p>
    <w:p w14:paraId="5217CE5B" w14:textId="708A5073" w:rsidR="00586F2E" w:rsidRDefault="00586F2E" w:rsidP="00114867">
      <w:pPr>
        <w:pStyle w:val="ListParagraph"/>
        <w:widowControl/>
        <w:numPr>
          <w:ilvl w:val="2"/>
          <w:numId w:val="68"/>
        </w:numPr>
        <w:tabs>
          <w:tab w:val="left" w:pos="450"/>
          <w:tab w:val="left" w:pos="720"/>
          <w:tab w:val="left" w:pos="900"/>
        </w:tabs>
        <w:rPr>
          <w:rFonts w:ascii="Cambria" w:hAnsi="Cambria"/>
          <w:sz w:val="24"/>
          <w:szCs w:val="24"/>
        </w:rPr>
      </w:pPr>
      <w:r>
        <w:rPr>
          <w:rFonts w:ascii="Cambria" w:hAnsi="Cambria"/>
          <w:sz w:val="24"/>
          <w:szCs w:val="24"/>
        </w:rPr>
        <w:t>Defendant must demonstrate:</w:t>
      </w:r>
    </w:p>
    <w:p w14:paraId="67BA48DE" w14:textId="1B48318E" w:rsidR="00586F2E" w:rsidRDefault="00586F2E" w:rsidP="00114867">
      <w:pPr>
        <w:pStyle w:val="ListParagraph"/>
        <w:widowControl/>
        <w:numPr>
          <w:ilvl w:val="3"/>
          <w:numId w:val="68"/>
        </w:numPr>
        <w:tabs>
          <w:tab w:val="left" w:pos="450"/>
          <w:tab w:val="left" w:pos="720"/>
          <w:tab w:val="left" w:pos="900"/>
        </w:tabs>
        <w:ind w:left="2610"/>
        <w:rPr>
          <w:rFonts w:ascii="Cambria" w:hAnsi="Cambria"/>
          <w:sz w:val="24"/>
          <w:szCs w:val="24"/>
        </w:rPr>
      </w:pPr>
      <w:r>
        <w:rPr>
          <w:rFonts w:ascii="Cambria" w:hAnsi="Cambria"/>
          <w:sz w:val="24"/>
          <w:szCs w:val="24"/>
        </w:rPr>
        <w:t>Did not know or have reason to know</w:t>
      </w:r>
    </w:p>
    <w:p w14:paraId="053D49E3" w14:textId="2BE826DB" w:rsidR="00586F2E" w:rsidRDefault="00586F2E" w:rsidP="00114867">
      <w:pPr>
        <w:pStyle w:val="ListParagraph"/>
        <w:widowControl/>
        <w:numPr>
          <w:ilvl w:val="3"/>
          <w:numId w:val="68"/>
        </w:numPr>
        <w:tabs>
          <w:tab w:val="left" w:pos="450"/>
          <w:tab w:val="left" w:pos="720"/>
          <w:tab w:val="left" w:pos="900"/>
        </w:tabs>
        <w:ind w:left="2610"/>
        <w:rPr>
          <w:rFonts w:ascii="Cambria" w:hAnsi="Cambria"/>
          <w:sz w:val="24"/>
          <w:szCs w:val="24"/>
        </w:rPr>
      </w:pPr>
      <w:r>
        <w:rPr>
          <w:rFonts w:ascii="Cambria" w:hAnsi="Cambria"/>
          <w:sz w:val="24"/>
          <w:szCs w:val="24"/>
        </w:rPr>
        <w:t>Made all appropriate inquiries into owne</w:t>
      </w:r>
      <w:r w:rsidR="00143C43">
        <w:rPr>
          <w:rFonts w:ascii="Cambria" w:hAnsi="Cambria"/>
          <w:sz w:val="24"/>
          <w:szCs w:val="24"/>
        </w:rPr>
        <w:t>rship and use</w:t>
      </w:r>
    </w:p>
    <w:p w14:paraId="35A11DEE" w14:textId="60F37787" w:rsidR="00143C43" w:rsidRDefault="00A8502D" w:rsidP="00114867">
      <w:pPr>
        <w:pStyle w:val="ListParagraph"/>
        <w:widowControl/>
        <w:numPr>
          <w:ilvl w:val="1"/>
          <w:numId w:val="68"/>
        </w:numPr>
        <w:tabs>
          <w:tab w:val="left" w:pos="450"/>
          <w:tab w:val="left" w:pos="720"/>
          <w:tab w:val="left" w:pos="900"/>
        </w:tabs>
        <w:rPr>
          <w:rFonts w:ascii="Cambria" w:hAnsi="Cambria"/>
          <w:sz w:val="24"/>
          <w:szCs w:val="24"/>
        </w:rPr>
      </w:pPr>
      <w:r>
        <w:rPr>
          <w:rFonts w:ascii="Cambria" w:hAnsi="Cambria"/>
          <w:sz w:val="24"/>
          <w:szCs w:val="24"/>
        </w:rPr>
        <w:t>Prospective purchaser</w:t>
      </w:r>
    </w:p>
    <w:p w14:paraId="60730EE4" w14:textId="26993A90" w:rsidR="00CA601C" w:rsidRDefault="00CA601C" w:rsidP="00CA601C">
      <w:pPr>
        <w:widowControl/>
        <w:tabs>
          <w:tab w:val="left" w:pos="450"/>
          <w:tab w:val="left" w:pos="720"/>
          <w:tab w:val="left" w:pos="900"/>
        </w:tabs>
        <w:rPr>
          <w:rFonts w:ascii="Cambria" w:hAnsi="Cambria"/>
          <w:sz w:val="24"/>
          <w:szCs w:val="24"/>
        </w:rPr>
      </w:pPr>
      <w:r>
        <w:rPr>
          <w:rFonts w:ascii="Cambria" w:hAnsi="Cambria"/>
          <w:b/>
          <w:sz w:val="24"/>
          <w:szCs w:val="24"/>
        </w:rPr>
        <w:lastRenderedPageBreak/>
        <w:t xml:space="preserve">III. </w:t>
      </w:r>
      <w:r w:rsidR="00BC08FA">
        <w:rPr>
          <w:rFonts w:ascii="Cambria" w:hAnsi="Cambria"/>
          <w:b/>
          <w:sz w:val="24"/>
          <w:szCs w:val="24"/>
        </w:rPr>
        <w:t>Recovery</w:t>
      </w:r>
    </w:p>
    <w:p w14:paraId="1660CF37" w14:textId="0A506619" w:rsidR="000E5F13" w:rsidRDefault="00BC08FA" w:rsidP="000E5F13">
      <w:pPr>
        <w:widowControl/>
        <w:tabs>
          <w:tab w:val="left" w:pos="450"/>
          <w:tab w:val="left" w:pos="720"/>
          <w:tab w:val="left" w:pos="900"/>
        </w:tabs>
        <w:rPr>
          <w:rFonts w:ascii="Cambria" w:hAnsi="Cambria"/>
          <w:sz w:val="24"/>
          <w:szCs w:val="24"/>
        </w:rPr>
      </w:pPr>
      <w:r>
        <w:rPr>
          <w:rFonts w:ascii="Cambria" w:hAnsi="Cambria"/>
          <w:sz w:val="24"/>
          <w:szCs w:val="24"/>
        </w:rPr>
        <w:t>A</w:t>
      </w:r>
      <w:r w:rsidR="000E5F13">
        <w:rPr>
          <w:rFonts w:ascii="Cambria" w:hAnsi="Cambria"/>
          <w:sz w:val="24"/>
          <w:szCs w:val="24"/>
        </w:rPr>
        <w:t>. Settlement</w:t>
      </w:r>
    </w:p>
    <w:p w14:paraId="1AFA2BF4" w14:textId="77777777" w:rsidR="000E5F13" w:rsidRDefault="000E5F13" w:rsidP="00114867">
      <w:pPr>
        <w:pStyle w:val="ListParagraph"/>
        <w:widowControl/>
        <w:numPr>
          <w:ilvl w:val="0"/>
          <w:numId w:val="69"/>
        </w:numPr>
        <w:tabs>
          <w:tab w:val="left" w:pos="450"/>
          <w:tab w:val="left" w:pos="720"/>
          <w:tab w:val="left" w:pos="900"/>
        </w:tabs>
        <w:rPr>
          <w:rFonts w:ascii="Cambria" w:hAnsi="Cambria"/>
          <w:sz w:val="24"/>
          <w:szCs w:val="24"/>
        </w:rPr>
      </w:pPr>
      <w:r>
        <w:rPr>
          <w:rFonts w:ascii="Cambria" w:hAnsi="Cambria"/>
          <w:sz w:val="24"/>
          <w:szCs w:val="24"/>
        </w:rPr>
        <w:t xml:space="preserve">EPA’s preferred route for solving CERCLA cases </w:t>
      </w:r>
    </w:p>
    <w:p w14:paraId="0A74E13F" w14:textId="77777777" w:rsidR="000E5F13" w:rsidRDefault="000E5F13" w:rsidP="00114867">
      <w:pPr>
        <w:pStyle w:val="ListParagraph"/>
        <w:widowControl/>
        <w:numPr>
          <w:ilvl w:val="0"/>
          <w:numId w:val="69"/>
        </w:numPr>
        <w:tabs>
          <w:tab w:val="left" w:pos="450"/>
          <w:tab w:val="left" w:pos="720"/>
          <w:tab w:val="left" w:pos="900"/>
        </w:tabs>
        <w:rPr>
          <w:rFonts w:ascii="Cambria" w:hAnsi="Cambria"/>
          <w:sz w:val="24"/>
          <w:szCs w:val="24"/>
        </w:rPr>
      </w:pPr>
      <w:r>
        <w:rPr>
          <w:rFonts w:ascii="Cambria" w:hAnsi="Cambria"/>
          <w:sz w:val="24"/>
          <w:szCs w:val="24"/>
        </w:rPr>
        <w:t xml:space="preserve">Send out notice letters to PRPs, PRPs meet to begin informal process </w:t>
      </w:r>
    </w:p>
    <w:p w14:paraId="40F1EACE" w14:textId="77777777" w:rsidR="000E5F13" w:rsidRDefault="000E5F13" w:rsidP="00114867">
      <w:pPr>
        <w:pStyle w:val="ListParagraph"/>
        <w:widowControl/>
        <w:numPr>
          <w:ilvl w:val="0"/>
          <w:numId w:val="69"/>
        </w:numPr>
        <w:tabs>
          <w:tab w:val="left" w:pos="450"/>
          <w:tab w:val="left" w:pos="720"/>
          <w:tab w:val="left" w:pos="900"/>
        </w:tabs>
        <w:rPr>
          <w:rFonts w:ascii="Cambria" w:hAnsi="Cambria"/>
          <w:sz w:val="24"/>
          <w:szCs w:val="24"/>
        </w:rPr>
      </w:pPr>
      <w:r>
        <w:rPr>
          <w:rFonts w:ascii="Cambria" w:hAnsi="Cambria"/>
          <w:sz w:val="24"/>
          <w:szCs w:val="24"/>
        </w:rPr>
        <w:t xml:space="preserve">Enter into settlements with </w:t>
      </w:r>
      <w:r>
        <w:rPr>
          <w:rFonts w:ascii="Cambria" w:hAnsi="Cambria"/>
          <w:i/>
          <w:sz w:val="24"/>
          <w:szCs w:val="24"/>
        </w:rPr>
        <w:t>de minimis</w:t>
      </w:r>
      <w:r>
        <w:rPr>
          <w:rFonts w:ascii="Cambria" w:hAnsi="Cambria"/>
          <w:sz w:val="24"/>
          <w:szCs w:val="24"/>
        </w:rPr>
        <w:t xml:space="preserve"> generators as promptly as possible when it is in the best interest of the public and practicable </w:t>
      </w:r>
    </w:p>
    <w:p w14:paraId="1BC9AE2A" w14:textId="77777777" w:rsidR="000E5F13" w:rsidRDefault="000E5F13" w:rsidP="00114867">
      <w:pPr>
        <w:pStyle w:val="ListParagraph"/>
        <w:widowControl/>
        <w:numPr>
          <w:ilvl w:val="0"/>
          <w:numId w:val="69"/>
        </w:numPr>
        <w:tabs>
          <w:tab w:val="left" w:pos="450"/>
          <w:tab w:val="left" w:pos="720"/>
          <w:tab w:val="left" w:pos="900"/>
        </w:tabs>
        <w:rPr>
          <w:rFonts w:ascii="Cambria" w:hAnsi="Cambria"/>
          <w:sz w:val="24"/>
          <w:szCs w:val="24"/>
        </w:rPr>
      </w:pPr>
      <w:r>
        <w:rPr>
          <w:rFonts w:ascii="Cambria" w:hAnsi="Cambria"/>
          <w:sz w:val="24"/>
          <w:szCs w:val="24"/>
        </w:rPr>
        <w:t xml:space="preserve">Two benefits to </w:t>
      </w:r>
      <w:r>
        <w:rPr>
          <w:rFonts w:ascii="Cambria" w:hAnsi="Cambria"/>
          <w:i/>
          <w:sz w:val="24"/>
          <w:szCs w:val="24"/>
        </w:rPr>
        <w:t xml:space="preserve">de minimis </w:t>
      </w:r>
      <w:r>
        <w:rPr>
          <w:rFonts w:ascii="Cambria" w:hAnsi="Cambria"/>
          <w:sz w:val="24"/>
          <w:szCs w:val="24"/>
        </w:rPr>
        <w:t>settling parties:</w:t>
      </w:r>
    </w:p>
    <w:p w14:paraId="232B461E" w14:textId="77777777" w:rsidR="000E5F13" w:rsidRDefault="000E5F13"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“Covenants not to sue”: promise not to seek further relief</w:t>
      </w:r>
    </w:p>
    <w:p w14:paraId="4E2DC3F7" w14:textId="77777777" w:rsidR="000E5F13" w:rsidRDefault="000E5F13"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“Contribution protection”: protection from suits from other PRPs who might seek to impose future liability</w:t>
      </w:r>
    </w:p>
    <w:p w14:paraId="4CC3B71E" w14:textId="77777777" w:rsidR="000E5F13" w:rsidRDefault="000E5F13" w:rsidP="00114867">
      <w:pPr>
        <w:pStyle w:val="ListParagraph"/>
        <w:widowControl/>
        <w:numPr>
          <w:ilvl w:val="0"/>
          <w:numId w:val="69"/>
        </w:numPr>
        <w:tabs>
          <w:tab w:val="left" w:pos="450"/>
          <w:tab w:val="left" w:pos="720"/>
          <w:tab w:val="left" w:pos="900"/>
        </w:tabs>
        <w:rPr>
          <w:rFonts w:ascii="Cambria" w:hAnsi="Cambria"/>
          <w:sz w:val="24"/>
          <w:szCs w:val="24"/>
        </w:rPr>
      </w:pPr>
      <w:r>
        <w:rPr>
          <w:rFonts w:ascii="Cambria" w:hAnsi="Cambria"/>
          <w:sz w:val="24"/>
          <w:szCs w:val="24"/>
        </w:rPr>
        <w:t xml:space="preserve">After </w:t>
      </w:r>
      <w:r>
        <w:rPr>
          <w:rFonts w:ascii="Cambria" w:hAnsi="Cambria"/>
          <w:i/>
          <w:sz w:val="24"/>
          <w:szCs w:val="24"/>
        </w:rPr>
        <w:t xml:space="preserve">de minimis </w:t>
      </w:r>
      <w:r>
        <w:rPr>
          <w:rFonts w:ascii="Cambria" w:hAnsi="Cambria"/>
          <w:sz w:val="24"/>
          <w:szCs w:val="24"/>
        </w:rPr>
        <w:t xml:space="preserve">settlements, move to larger parties </w:t>
      </w:r>
    </w:p>
    <w:p w14:paraId="2CE98A06" w14:textId="27E85303" w:rsidR="000E5F13" w:rsidRDefault="000E5F13"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EPA may offer large parties the ability to perform RI/FS themselves if they:</w:t>
      </w:r>
    </w:p>
    <w:p w14:paraId="0D78FB2A" w14:textId="2F95C7CA" w:rsidR="000E5F13" w:rsidRDefault="000E5F13" w:rsidP="00114867">
      <w:pPr>
        <w:pStyle w:val="ListParagraph"/>
        <w:widowControl/>
        <w:numPr>
          <w:ilvl w:val="2"/>
          <w:numId w:val="69"/>
        </w:numPr>
        <w:tabs>
          <w:tab w:val="left" w:pos="450"/>
          <w:tab w:val="left" w:pos="720"/>
          <w:tab w:val="left" w:pos="900"/>
        </w:tabs>
        <w:rPr>
          <w:rFonts w:ascii="Cambria" w:hAnsi="Cambria"/>
          <w:sz w:val="24"/>
          <w:szCs w:val="24"/>
        </w:rPr>
      </w:pPr>
      <w:r>
        <w:rPr>
          <w:rFonts w:ascii="Cambria" w:hAnsi="Cambria"/>
          <w:sz w:val="24"/>
          <w:szCs w:val="24"/>
        </w:rPr>
        <w:t>Organize quickly into a group representing enough parties to assume full responsibility for conducting the RI/FS</w:t>
      </w:r>
    </w:p>
    <w:p w14:paraId="201E64AE" w14:textId="108D2C12" w:rsidR="000E5F13" w:rsidRDefault="000E5F13" w:rsidP="00114867">
      <w:pPr>
        <w:pStyle w:val="ListParagraph"/>
        <w:widowControl/>
        <w:numPr>
          <w:ilvl w:val="2"/>
          <w:numId w:val="69"/>
        </w:numPr>
        <w:tabs>
          <w:tab w:val="left" w:pos="450"/>
          <w:tab w:val="left" w:pos="720"/>
          <w:tab w:val="left" w:pos="900"/>
        </w:tabs>
        <w:rPr>
          <w:rFonts w:ascii="Cambria" w:hAnsi="Cambria"/>
          <w:sz w:val="24"/>
          <w:szCs w:val="24"/>
        </w:rPr>
      </w:pPr>
      <w:r>
        <w:rPr>
          <w:rFonts w:ascii="Cambria" w:hAnsi="Cambria"/>
          <w:sz w:val="24"/>
          <w:szCs w:val="24"/>
        </w:rPr>
        <w:t>Agree to allow EPA’s scope of work for the RI/FS</w:t>
      </w:r>
    </w:p>
    <w:p w14:paraId="25001E0A" w14:textId="43A19632" w:rsidR="000E5F13" w:rsidRDefault="000E5F13" w:rsidP="00114867">
      <w:pPr>
        <w:pStyle w:val="ListParagraph"/>
        <w:widowControl/>
        <w:numPr>
          <w:ilvl w:val="2"/>
          <w:numId w:val="69"/>
        </w:numPr>
        <w:tabs>
          <w:tab w:val="left" w:pos="450"/>
          <w:tab w:val="left" w:pos="720"/>
          <w:tab w:val="left" w:pos="900"/>
        </w:tabs>
        <w:rPr>
          <w:rFonts w:ascii="Cambria" w:hAnsi="Cambria"/>
          <w:sz w:val="24"/>
          <w:szCs w:val="24"/>
        </w:rPr>
      </w:pPr>
      <w:r>
        <w:rPr>
          <w:rFonts w:ascii="Cambria" w:hAnsi="Cambria"/>
          <w:sz w:val="24"/>
          <w:szCs w:val="24"/>
        </w:rPr>
        <w:t>Demonstrate adequate capability</w:t>
      </w:r>
    </w:p>
    <w:p w14:paraId="5B42FF6E" w14:textId="77777777" w:rsidR="000F3D8C" w:rsidRDefault="000E5F13"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“Special notice process”: formalized framework to invoke time restraints on the negotiation process – provides PRPs with names &amp; addresses of others, volumes &amp; nature of substance contributions; gives 60 days for coordination</w:t>
      </w:r>
    </w:p>
    <w:p w14:paraId="12E05821" w14:textId="546C8080" w:rsidR="000E5F13" w:rsidRDefault="000F3D8C"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 xml:space="preserve">Afforded </w:t>
      </w:r>
      <w:r w:rsidR="001553F5">
        <w:rPr>
          <w:rFonts w:ascii="Cambria" w:hAnsi="Cambria"/>
          <w:sz w:val="24"/>
          <w:szCs w:val="24"/>
        </w:rPr>
        <w:t>convenient not to sue with 2 re-opener exceptions:</w:t>
      </w:r>
    </w:p>
    <w:p w14:paraId="0E829D58" w14:textId="3DD03846" w:rsidR="001553F5" w:rsidRDefault="001553F5" w:rsidP="00114867">
      <w:pPr>
        <w:pStyle w:val="ListParagraph"/>
        <w:widowControl/>
        <w:numPr>
          <w:ilvl w:val="2"/>
          <w:numId w:val="69"/>
        </w:numPr>
        <w:tabs>
          <w:tab w:val="left" w:pos="450"/>
          <w:tab w:val="left" w:pos="720"/>
          <w:tab w:val="left" w:pos="900"/>
        </w:tabs>
        <w:rPr>
          <w:rFonts w:ascii="Cambria" w:hAnsi="Cambria"/>
          <w:sz w:val="24"/>
          <w:szCs w:val="24"/>
        </w:rPr>
      </w:pPr>
      <w:r>
        <w:rPr>
          <w:rFonts w:ascii="Cambria" w:hAnsi="Cambria"/>
          <w:sz w:val="24"/>
          <w:szCs w:val="24"/>
        </w:rPr>
        <w:t>Undiscovered harms</w:t>
      </w:r>
    </w:p>
    <w:p w14:paraId="19C88CDA" w14:textId="70A182FE" w:rsidR="001553F5" w:rsidRDefault="001553F5" w:rsidP="00114867">
      <w:pPr>
        <w:pStyle w:val="ListParagraph"/>
        <w:widowControl/>
        <w:numPr>
          <w:ilvl w:val="2"/>
          <w:numId w:val="69"/>
        </w:numPr>
        <w:tabs>
          <w:tab w:val="left" w:pos="450"/>
          <w:tab w:val="left" w:pos="720"/>
          <w:tab w:val="left" w:pos="900"/>
        </w:tabs>
        <w:rPr>
          <w:rFonts w:ascii="Cambria" w:hAnsi="Cambria"/>
          <w:sz w:val="24"/>
          <w:szCs w:val="24"/>
        </w:rPr>
      </w:pPr>
      <w:r>
        <w:rPr>
          <w:rFonts w:ascii="Cambria" w:hAnsi="Cambria"/>
          <w:sz w:val="24"/>
          <w:szCs w:val="24"/>
        </w:rPr>
        <w:t xml:space="preserve">Cleanup standards change to protect human health &amp; the environment </w:t>
      </w:r>
    </w:p>
    <w:p w14:paraId="397069B0" w14:textId="363C88B6" w:rsidR="001553F5" w:rsidRDefault="001553F5" w:rsidP="00114867">
      <w:pPr>
        <w:pStyle w:val="ListParagraph"/>
        <w:widowControl/>
        <w:numPr>
          <w:ilvl w:val="0"/>
          <w:numId w:val="69"/>
        </w:numPr>
        <w:tabs>
          <w:tab w:val="left" w:pos="450"/>
          <w:tab w:val="left" w:pos="720"/>
          <w:tab w:val="left" w:pos="900"/>
        </w:tabs>
        <w:rPr>
          <w:rFonts w:ascii="Cambria" w:hAnsi="Cambria"/>
          <w:sz w:val="24"/>
          <w:szCs w:val="24"/>
        </w:rPr>
      </w:pPr>
      <w:r>
        <w:rPr>
          <w:rFonts w:ascii="Cambria" w:hAnsi="Cambria"/>
          <w:i/>
          <w:sz w:val="24"/>
          <w:szCs w:val="24"/>
        </w:rPr>
        <w:t>US v. Cannons Engineering Corps</w:t>
      </w:r>
      <w:r>
        <w:rPr>
          <w:rFonts w:ascii="Cambria" w:hAnsi="Cambria"/>
          <w:sz w:val="24"/>
          <w:szCs w:val="24"/>
        </w:rPr>
        <w:t xml:space="preserve"> (1</w:t>
      </w:r>
      <w:r w:rsidRPr="001553F5">
        <w:rPr>
          <w:rFonts w:ascii="Cambria" w:hAnsi="Cambria"/>
          <w:sz w:val="24"/>
          <w:szCs w:val="24"/>
          <w:vertAlign w:val="superscript"/>
        </w:rPr>
        <w:t>st</w:t>
      </w:r>
      <w:r>
        <w:rPr>
          <w:rFonts w:ascii="Cambria" w:hAnsi="Cambria"/>
          <w:sz w:val="24"/>
          <w:szCs w:val="24"/>
        </w:rPr>
        <w:t xml:space="preserve"> Cir., 1990): left 37 </w:t>
      </w:r>
      <w:r>
        <w:rPr>
          <w:rFonts w:ascii="Cambria" w:hAnsi="Cambria"/>
          <w:i/>
          <w:sz w:val="24"/>
          <w:szCs w:val="24"/>
        </w:rPr>
        <w:t xml:space="preserve">de minimis </w:t>
      </w:r>
      <w:r>
        <w:rPr>
          <w:rFonts w:ascii="Cambria" w:hAnsi="Cambria"/>
          <w:sz w:val="24"/>
          <w:szCs w:val="24"/>
        </w:rPr>
        <w:t>non-settlers with $11 million – held them joint &amp; severely liable</w:t>
      </w:r>
    </w:p>
    <w:p w14:paraId="10ED7415" w14:textId="7CDD7784" w:rsidR="001553F5" w:rsidRDefault="001553F5"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 xml:space="preserve">Parties obviously argued that their contributions were not worth that much </w:t>
      </w:r>
    </w:p>
    <w:p w14:paraId="2A93A2E8" w14:textId="621376DB" w:rsidR="001553F5" w:rsidRDefault="001553F5"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 xml:space="preserve">Court basically said too bad, you should’ve settled when you had the chance </w:t>
      </w:r>
    </w:p>
    <w:p w14:paraId="1FC3A0C7" w14:textId="746F87F3" w:rsidR="001553F5" w:rsidRPr="001553F5" w:rsidRDefault="001553F5" w:rsidP="00114867">
      <w:pPr>
        <w:pStyle w:val="ListParagraph"/>
        <w:widowControl/>
        <w:numPr>
          <w:ilvl w:val="1"/>
          <w:numId w:val="69"/>
        </w:numPr>
        <w:tabs>
          <w:tab w:val="left" w:pos="450"/>
          <w:tab w:val="left" w:pos="720"/>
          <w:tab w:val="left" w:pos="900"/>
        </w:tabs>
        <w:rPr>
          <w:rFonts w:ascii="Cambria" w:hAnsi="Cambria"/>
          <w:sz w:val="24"/>
          <w:szCs w:val="24"/>
        </w:rPr>
      </w:pPr>
      <w:r>
        <w:rPr>
          <w:rFonts w:ascii="Cambria" w:hAnsi="Cambria"/>
          <w:sz w:val="24"/>
          <w:szCs w:val="24"/>
        </w:rPr>
        <w:t xml:space="preserve">Perfect example of the incentive and rewards of settling </w:t>
      </w:r>
    </w:p>
    <w:p w14:paraId="723CE2A5" w14:textId="71756899" w:rsidR="001553F5" w:rsidRDefault="00BC08FA" w:rsidP="001553F5">
      <w:pPr>
        <w:widowControl/>
        <w:tabs>
          <w:tab w:val="left" w:pos="450"/>
          <w:tab w:val="left" w:pos="720"/>
          <w:tab w:val="left" w:pos="900"/>
        </w:tabs>
        <w:rPr>
          <w:rFonts w:ascii="Cambria" w:hAnsi="Cambria"/>
          <w:sz w:val="24"/>
          <w:szCs w:val="24"/>
        </w:rPr>
      </w:pPr>
      <w:r>
        <w:rPr>
          <w:rFonts w:ascii="Cambria" w:hAnsi="Cambria"/>
          <w:sz w:val="24"/>
          <w:szCs w:val="24"/>
        </w:rPr>
        <w:t>B</w:t>
      </w:r>
      <w:r w:rsidR="001553F5">
        <w:rPr>
          <w:rFonts w:ascii="Cambria" w:hAnsi="Cambria"/>
          <w:sz w:val="24"/>
          <w:szCs w:val="24"/>
        </w:rPr>
        <w:t>. Private Party Cost-Recovery &amp; Contribution</w:t>
      </w:r>
    </w:p>
    <w:p w14:paraId="75BF76FA" w14:textId="3778FB03" w:rsidR="00C72F95" w:rsidRDefault="001553F5" w:rsidP="00114867">
      <w:pPr>
        <w:pStyle w:val="ListParagraph"/>
        <w:widowControl/>
        <w:numPr>
          <w:ilvl w:val="0"/>
          <w:numId w:val="70"/>
        </w:numPr>
        <w:tabs>
          <w:tab w:val="left" w:pos="450"/>
          <w:tab w:val="left" w:pos="720"/>
          <w:tab w:val="left" w:pos="900"/>
        </w:tabs>
        <w:rPr>
          <w:rFonts w:ascii="Cambria" w:hAnsi="Cambria"/>
          <w:sz w:val="24"/>
          <w:szCs w:val="24"/>
        </w:rPr>
      </w:pPr>
      <w:r>
        <w:rPr>
          <w:rFonts w:ascii="Cambria" w:hAnsi="Cambria"/>
          <w:sz w:val="24"/>
          <w:szCs w:val="24"/>
        </w:rPr>
        <w:t xml:space="preserve">CERCLA’s cost-recovery extends to private parties as long as they meet the burden of proof by showing costs extended were in line with the NCP </w:t>
      </w:r>
    </w:p>
    <w:p w14:paraId="62E15E03" w14:textId="77777777" w:rsidR="00BC08FA" w:rsidRPr="00BC08FA" w:rsidRDefault="00BC08FA" w:rsidP="00114867">
      <w:pPr>
        <w:pStyle w:val="ListParagraph"/>
        <w:widowControl/>
        <w:numPr>
          <w:ilvl w:val="0"/>
          <w:numId w:val="70"/>
        </w:numPr>
        <w:tabs>
          <w:tab w:val="left" w:pos="450"/>
          <w:tab w:val="left" w:pos="720"/>
          <w:tab w:val="left" w:pos="900"/>
        </w:tabs>
        <w:rPr>
          <w:rFonts w:ascii="Cambria" w:hAnsi="Cambria"/>
          <w:sz w:val="24"/>
          <w:szCs w:val="24"/>
        </w:rPr>
      </w:pPr>
      <w:r>
        <w:rPr>
          <w:rFonts w:ascii="Cambria" w:hAnsi="Cambria"/>
          <w:sz w:val="24"/>
          <w:szCs w:val="24"/>
        </w:rPr>
        <w:t>CERCLA has 3 provisions providing cause of action for private parties</w:t>
      </w:r>
    </w:p>
    <w:p w14:paraId="2DAD7628" w14:textId="77777777" w:rsidR="00BC08FA" w:rsidRDefault="00BC08FA" w:rsidP="00114867">
      <w:pPr>
        <w:pStyle w:val="ListParagraph"/>
        <w:widowControl/>
        <w:numPr>
          <w:ilvl w:val="1"/>
          <w:numId w:val="70"/>
        </w:numPr>
        <w:tabs>
          <w:tab w:val="left" w:pos="450"/>
          <w:tab w:val="left" w:pos="720"/>
          <w:tab w:val="left" w:pos="900"/>
        </w:tabs>
        <w:rPr>
          <w:rFonts w:ascii="Cambria" w:hAnsi="Cambria"/>
          <w:sz w:val="24"/>
          <w:szCs w:val="24"/>
        </w:rPr>
      </w:pPr>
      <w:r w:rsidRPr="00BC08FA">
        <w:rPr>
          <w:rFonts w:ascii="Cambria" w:hAnsi="Cambria"/>
          <w:sz w:val="24"/>
          <w:szCs w:val="24"/>
        </w:rPr>
        <w:t>Right of cost-recovery in any private citizen so long as the costs expended were consistent with the NCP</w:t>
      </w:r>
    </w:p>
    <w:p w14:paraId="0EFFA5EF" w14:textId="77777777" w:rsidR="00BC08FA" w:rsidRDefault="00BC08FA" w:rsidP="00114867">
      <w:pPr>
        <w:pStyle w:val="ListParagraph"/>
        <w:widowControl/>
        <w:numPr>
          <w:ilvl w:val="1"/>
          <w:numId w:val="70"/>
        </w:numPr>
        <w:tabs>
          <w:tab w:val="left" w:pos="450"/>
          <w:tab w:val="left" w:pos="720"/>
          <w:tab w:val="left" w:pos="900"/>
        </w:tabs>
        <w:rPr>
          <w:rFonts w:ascii="Cambria" w:hAnsi="Cambria"/>
          <w:sz w:val="24"/>
          <w:szCs w:val="24"/>
        </w:rPr>
      </w:pPr>
      <w:r w:rsidRPr="00BC08FA">
        <w:rPr>
          <w:rFonts w:ascii="Cambria" w:hAnsi="Cambria"/>
          <w:sz w:val="24"/>
          <w:szCs w:val="24"/>
        </w:rPr>
        <w:t>Express right of contribution against other PRPs in situations in which the contribution plaintiff is or has been the subject of a civil action under either § 106 or § 107</w:t>
      </w:r>
    </w:p>
    <w:p w14:paraId="031A98EF" w14:textId="77777777" w:rsidR="002E620C" w:rsidRPr="001F601F" w:rsidRDefault="00BC08FA" w:rsidP="00114867">
      <w:pPr>
        <w:pStyle w:val="ListParagraph"/>
        <w:widowControl/>
        <w:numPr>
          <w:ilvl w:val="1"/>
          <w:numId w:val="70"/>
        </w:numPr>
        <w:tabs>
          <w:tab w:val="left" w:pos="450"/>
          <w:tab w:val="left" w:pos="720"/>
          <w:tab w:val="left" w:pos="900"/>
        </w:tabs>
        <w:rPr>
          <w:rFonts w:ascii="Cambria" w:hAnsi="Cambria"/>
          <w:sz w:val="24"/>
          <w:szCs w:val="24"/>
        </w:rPr>
      </w:pPr>
      <w:r w:rsidRPr="00BC08FA">
        <w:rPr>
          <w:rFonts w:ascii="Cambria" w:hAnsi="Cambria"/>
          <w:sz w:val="24"/>
          <w:szCs w:val="24"/>
        </w:rPr>
        <w:t>Express right of contribution where one has entered into an administrative or judicially</w:t>
      </w:r>
      <w:r w:rsidRPr="001F601F">
        <w:rPr>
          <w:rFonts w:ascii="Cambria" w:hAnsi="Cambria"/>
          <w:sz w:val="24"/>
          <w:szCs w:val="24"/>
        </w:rPr>
        <w:t>-approved settlement</w:t>
      </w:r>
    </w:p>
    <w:p w14:paraId="0BF0D29C" w14:textId="40D8BEAB" w:rsidR="002E620C" w:rsidRPr="001F601F" w:rsidRDefault="002E620C" w:rsidP="00114867">
      <w:pPr>
        <w:pStyle w:val="ListParagraph"/>
        <w:widowControl/>
        <w:numPr>
          <w:ilvl w:val="0"/>
          <w:numId w:val="70"/>
        </w:numPr>
        <w:tabs>
          <w:tab w:val="left" w:pos="450"/>
          <w:tab w:val="left" w:pos="720"/>
          <w:tab w:val="left" w:pos="900"/>
        </w:tabs>
        <w:rPr>
          <w:rFonts w:ascii="Cambria" w:hAnsi="Cambria"/>
          <w:sz w:val="24"/>
          <w:szCs w:val="24"/>
        </w:rPr>
      </w:pPr>
      <w:r w:rsidRPr="001F601F">
        <w:rPr>
          <w:rFonts w:ascii="Cambria" w:hAnsi="Cambria"/>
          <w:i/>
          <w:sz w:val="24"/>
          <w:szCs w:val="24"/>
        </w:rPr>
        <w:t xml:space="preserve">Cooper Industries </w:t>
      </w:r>
      <w:r w:rsidRPr="001F601F">
        <w:rPr>
          <w:rFonts w:ascii="Cambria" w:hAnsi="Cambria"/>
          <w:sz w:val="24"/>
          <w:szCs w:val="24"/>
        </w:rPr>
        <w:t xml:space="preserve">and </w:t>
      </w:r>
      <w:r w:rsidRPr="001F601F">
        <w:rPr>
          <w:rFonts w:ascii="Cambria" w:hAnsi="Cambria"/>
          <w:i/>
          <w:sz w:val="24"/>
          <w:szCs w:val="24"/>
        </w:rPr>
        <w:t>Atlantic Research</w:t>
      </w:r>
      <w:r w:rsidR="001F601F" w:rsidRPr="001F601F">
        <w:rPr>
          <w:rFonts w:ascii="Cambria" w:hAnsi="Cambria"/>
          <w:i/>
          <w:sz w:val="24"/>
          <w:szCs w:val="24"/>
        </w:rPr>
        <w:t xml:space="preserve">: </w:t>
      </w:r>
      <w:r w:rsidR="001F601F" w:rsidRPr="001F601F">
        <w:rPr>
          <w:rFonts w:ascii="Cambria" w:hAnsi="Cambria"/>
          <w:sz w:val="24"/>
          <w:szCs w:val="24"/>
        </w:rPr>
        <w:t>(1)</w:t>
      </w:r>
      <w:r w:rsidRPr="001F601F">
        <w:rPr>
          <w:rFonts w:ascii="Cambria" w:hAnsi="Cambria"/>
          <w:sz w:val="24"/>
          <w:szCs w:val="24"/>
        </w:rPr>
        <w:t>One who voluntarily cleans up a site has a cost-recovery claim</w:t>
      </w:r>
      <w:r w:rsidR="001F601F" w:rsidRPr="001F601F">
        <w:rPr>
          <w:rFonts w:ascii="Cambria" w:hAnsi="Cambria"/>
          <w:sz w:val="24"/>
          <w:szCs w:val="24"/>
        </w:rPr>
        <w:t xml:space="preserve">; (2) </w:t>
      </w:r>
      <w:r w:rsidRPr="001F601F">
        <w:rPr>
          <w:rFonts w:ascii="Cambria" w:hAnsi="Cambria"/>
          <w:sz w:val="24"/>
          <w:szCs w:val="24"/>
        </w:rPr>
        <w:t>One who has been named as a PRP and sued under CERCLA</w:t>
      </w:r>
      <w:r w:rsidR="001F601F" w:rsidRPr="001F601F">
        <w:rPr>
          <w:rFonts w:ascii="Cambria" w:hAnsi="Cambria"/>
          <w:sz w:val="24"/>
          <w:szCs w:val="24"/>
        </w:rPr>
        <w:t xml:space="preserve"> (3) S</w:t>
      </w:r>
      <w:r w:rsidRPr="001F601F">
        <w:rPr>
          <w:rFonts w:ascii="Cambria" w:hAnsi="Cambria"/>
          <w:sz w:val="24"/>
          <w:szCs w:val="24"/>
        </w:rPr>
        <w:t xml:space="preserve">econd contribution claim in situations </w:t>
      </w:r>
      <w:r w:rsidR="001F601F" w:rsidRPr="001F601F">
        <w:rPr>
          <w:rFonts w:ascii="Cambria" w:hAnsi="Cambria"/>
          <w:sz w:val="24"/>
          <w:szCs w:val="24"/>
        </w:rPr>
        <w:t xml:space="preserve">where </w:t>
      </w:r>
      <w:r w:rsidRPr="001F601F">
        <w:rPr>
          <w:rFonts w:ascii="Cambria" w:hAnsi="Cambria"/>
          <w:sz w:val="24"/>
          <w:szCs w:val="24"/>
        </w:rPr>
        <w:t>they have resolved their liability to EPA or the states through either administrative or</w:t>
      </w:r>
      <w:r w:rsidR="001F601F" w:rsidRPr="001F601F">
        <w:rPr>
          <w:rFonts w:ascii="Cambria" w:hAnsi="Cambria"/>
          <w:sz w:val="24"/>
          <w:szCs w:val="24"/>
        </w:rPr>
        <w:t xml:space="preserve"> judicially-approved settlement; (4) </w:t>
      </w:r>
      <w:r w:rsidRPr="001F601F">
        <w:rPr>
          <w:rFonts w:ascii="Cambria" w:hAnsi="Cambria"/>
          <w:sz w:val="24"/>
          <w:szCs w:val="24"/>
        </w:rPr>
        <w:t>One who cleans up site pursuant to a consent decree</w:t>
      </w:r>
      <w:r w:rsidR="001F601F" w:rsidRPr="001F601F">
        <w:rPr>
          <w:rFonts w:ascii="Cambria" w:hAnsi="Cambria"/>
          <w:sz w:val="24"/>
          <w:szCs w:val="24"/>
        </w:rPr>
        <w:t xml:space="preserve">; (5) </w:t>
      </w:r>
      <w:r w:rsidRPr="001F601F">
        <w:rPr>
          <w:rFonts w:ascii="Cambria" w:hAnsi="Cambria"/>
          <w:sz w:val="24"/>
          <w:szCs w:val="24"/>
        </w:rPr>
        <w:t>One who received a unilateral order from EPA</w:t>
      </w:r>
      <w:r w:rsidR="001F601F" w:rsidRPr="001F601F">
        <w:rPr>
          <w:rFonts w:ascii="Cambria" w:hAnsi="Cambria"/>
          <w:sz w:val="24"/>
          <w:szCs w:val="24"/>
        </w:rPr>
        <w:t>;  (6)</w:t>
      </w:r>
      <w:r w:rsidRPr="001F601F">
        <w:rPr>
          <w:rFonts w:ascii="Cambria" w:hAnsi="Cambria"/>
          <w:sz w:val="24"/>
          <w:szCs w:val="24"/>
        </w:rPr>
        <w:t>those who have cleaned up pursuant to either a judicial or administrative settlement u</w:t>
      </w:r>
      <w:r w:rsidR="001F601F" w:rsidRPr="001F601F">
        <w:rPr>
          <w:rFonts w:ascii="Cambria" w:hAnsi="Cambria"/>
          <w:sz w:val="24"/>
          <w:szCs w:val="24"/>
        </w:rPr>
        <w:t>nder State law have under CERCLA</w:t>
      </w:r>
    </w:p>
    <w:p w14:paraId="553BCC85" w14:textId="2CBD9E0C" w:rsidR="002E620C" w:rsidRDefault="00114867" w:rsidP="002E620C">
      <w:pPr>
        <w:widowControl/>
        <w:tabs>
          <w:tab w:val="left" w:pos="450"/>
          <w:tab w:val="left" w:pos="720"/>
          <w:tab w:val="left" w:pos="900"/>
        </w:tabs>
        <w:rPr>
          <w:rFonts w:ascii="Cambria" w:hAnsi="Cambria"/>
          <w:b/>
          <w:sz w:val="28"/>
          <w:szCs w:val="28"/>
        </w:rPr>
      </w:pPr>
      <w:r>
        <w:rPr>
          <w:rFonts w:ascii="Cambria" w:hAnsi="Cambria"/>
          <w:b/>
          <w:sz w:val="28"/>
          <w:szCs w:val="28"/>
        </w:rPr>
        <w:lastRenderedPageBreak/>
        <w:t>THE NATIONAL ENVIRONMENTAL POLICY ACT (NEPA)</w:t>
      </w:r>
    </w:p>
    <w:p w14:paraId="5C07A7CF" w14:textId="0164F0C7" w:rsidR="00114867" w:rsidRDefault="00114867" w:rsidP="00190DDD">
      <w:pPr>
        <w:widowControl/>
        <w:tabs>
          <w:tab w:val="left" w:pos="450"/>
          <w:tab w:val="left" w:pos="720"/>
          <w:tab w:val="left" w:pos="900"/>
        </w:tabs>
        <w:rPr>
          <w:rFonts w:ascii="Cambria" w:hAnsi="Cambria"/>
          <w:b/>
          <w:sz w:val="24"/>
          <w:szCs w:val="24"/>
        </w:rPr>
      </w:pPr>
      <w:r w:rsidRPr="00190DDD">
        <w:rPr>
          <w:rFonts w:ascii="Cambria" w:hAnsi="Cambria"/>
          <w:b/>
          <w:sz w:val="24"/>
          <w:szCs w:val="24"/>
        </w:rPr>
        <w:t xml:space="preserve">I. Overview </w:t>
      </w:r>
    </w:p>
    <w:p w14:paraId="062300EA" w14:textId="77777777" w:rsidR="00180044" w:rsidRPr="00190DDD" w:rsidRDefault="00180044" w:rsidP="00180044">
      <w:pPr>
        <w:pStyle w:val="ListParagraph"/>
        <w:widowControl/>
        <w:numPr>
          <w:ilvl w:val="0"/>
          <w:numId w:val="74"/>
        </w:numPr>
        <w:suppressAutoHyphens w:val="0"/>
        <w:spacing w:after="160"/>
        <w:rPr>
          <w:rFonts w:ascii="Cambria" w:hAnsi="Cambria"/>
          <w:sz w:val="24"/>
          <w:szCs w:val="24"/>
        </w:rPr>
      </w:pPr>
      <w:r w:rsidRPr="00190DDD">
        <w:rPr>
          <w:rFonts w:ascii="Cambria" w:hAnsi="Cambria"/>
          <w:sz w:val="24"/>
          <w:szCs w:val="24"/>
        </w:rPr>
        <w:t xml:space="preserve">NEPA is one of the most pervasive environmental laws in the US and has played a critical role in resource management, project development, and agency administration of numerous laws </w:t>
      </w:r>
    </w:p>
    <w:p w14:paraId="07E6B354" w14:textId="77777777" w:rsidR="00180044" w:rsidRPr="00190DDD" w:rsidRDefault="00180044" w:rsidP="00180044">
      <w:pPr>
        <w:pStyle w:val="ListParagraph"/>
        <w:widowControl/>
        <w:numPr>
          <w:ilvl w:val="0"/>
          <w:numId w:val="74"/>
        </w:numPr>
        <w:suppressAutoHyphens w:val="0"/>
        <w:spacing w:after="160"/>
        <w:rPr>
          <w:rFonts w:ascii="Cambria" w:hAnsi="Cambria"/>
          <w:sz w:val="24"/>
          <w:szCs w:val="24"/>
        </w:rPr>
      </w:pPr>
      <w:r w:rsidRPr="00190DDD">
        <w:rPr>
          <w:rFonts w:ascii="Cambria" w:hAnsi="Cambria"/>
          <w:sz w:val="24"/>
          <w:szCs w:val="24"/>
        </w:rPr>
        <w:t xml:space="preserve">Functions solely as a </w:t>
      </w:r>
      <w:r w:rsidRPr="00190DDD">
        <w:rPr>
          <w:rFonts w:ascii="Cambria" w:hAnsi="Cambria"/>
          <w:b/>
          <w:sz w:val="24"/>
          <w:szCs w:val="24"/>
        </w:rPr>
        <w:t>procedural law</w:t>
      </w:r>
      <w:r w:rsidRPr="00190DDD">
        <w:rPr>
          <w:rFonts w:ascii="Cambria" w:hAnsi="Cambria"/>
          <w:sz w:val="24"/>
          <w:szCs w:val="24"/>
        </w:rPr>
        <w:t xml:space="preserve"> requiring federal agencies to analyze and disclose the environmental impacts of their actions</w:t>
      </w:r>
    </w:p>
    <w:p w14:paraId="387A5856" w14:textId="618ADFF9" w:rsidR="00180044" w:rsidRPr="00190DDD" w:rsidRDefault="00150937" w:rsidP="00180044">
      <w:pPr>
        <w:pStyle w:val="ListParagraph"/>
        <w:widowControl/>
        <w:numPr>
          <w:ilvl w:val="0"/>
          <w:numId w:val="74"/>
        </w:numPr>
        <w:suppressAutoHyphens w:val="0"/>
        <w:spacing w:after="160"/>
        <w:rPr>
          <w:rFonts w:ascii="Cambria" w:hAnsi="Cambria"/>
          <w:sz w:val="24"/>
          <w:szCs w:val="24"/>
        </w:rPr>
      </w:pPr>
      <w:r>
        <w:rPr>
          <w:rFonts w:ascii="Cambria" w:hAnsi="Cambria"/>
          <w:sz w:val="24"/>
          <w:szCs w:val="24"/>
        </w:rPr>
        <w:t>T</w:t>
      </w:r>
      <w:r w:rsidR="00180044" w:rsidRPr="00190DDD">
        <w:rPr>
          <w:rFonts w:ascii="Cambria" w:hAnsi="Cambria"/>
          <w:sz w:val="24"/>
          <w:szCs w:val="24"/>
        </w:rPr>
        <w:t>riggered by major federal actions that significantly impact environment</w:t>
      </w:r>
    </w:p>
    <w:p w14:paraId="489BA545" w14:textId="77777777" w:rsidR="00180044" w:rsidRDefault="00180044" w:rsidP="00180044">
      <w:pPr>
        <w:pStyle w:val="ListParagraph"/>
        <w:widowControl/>
        <w:numPr>
          <w:ilvl w:val="0"/>
          <w:numId w:val="74"/>
        </w:numPr>
        <w:suppressAutoHyphens w:val="0"/>
        <w:spacing w:after="160"/>
        <w:rPr>
          <w:rFonts w:ascii="Cambria" w:hAnsi="Cambria"/>
          <w:sz w:val="24"/>
          <w:szCs w:val="24"/>
        </w:rPr>
      </w:pPr>
      <w:r w:rsidRPr="00190DDD">
        <w:rPr>
          <w:rFonts w:ascii="Cambria" w:hAnsi="Cambria"/>
          <w:b/>
          <w:i/>
          <w:sz w:val="24"/>
          <w:szCs w:val="24"/>
        </w:rPr>
        <w:t>Robertson v. Methow Valley</w:t>
      </w:r>
      <w:r w:rsidRPr="00190DDD">
        <w:rPr>
          <w:rFonts w:ascii="Cambria" w:hAnsi="Cambria"/>
          <w:b/>
          <w:sz w:val="24"/>
          <w:szCs w:val="24"/>
        </w:rPr>
        <w:t xml:space="preserve"> </w:t>
      </w:r>
      <w:r w:rsidRPr="00190DDD">
        <w:rPr>
          <w:rFonts w:ascii="Cambria" w:hAnsi="Cambria"/>
          <w:sz w:val="24"/>
          <w:szCs w:val="24"/>
        </w:rPr>
        <w:t xml:space="preserve">(SCOTUS, 1989):  NEPA does not require federal agencies to make the best environmental decisions, rather, so long as an agency complies with NEPA’s procedural requirements, it has satisfied its legal obligations </w:t>
      </w:r>
    </w:p>
    <w:p w14:paraId="6DBE8FB3" w14:textId="124F48EA" w:rsidR="00150937" w:rsidRDefault="00150937" w:rsidP="00180044">
      <w:pPr>
        <w:pStyle w:val="ListParagraph"/>
        <w:widowControl/>
        <w:numPr>
          <w:ilvl w:val="0"/>
          <w:numId w:val="74"/>
        </w:numPr>
        <w:suppressAutoHyphens w:val="0"/>
        <w:spacing w:after="160"/>
        <w:rPr>
          <w:rFonts w:ascii="Cambria" w:hAnsi="Cambria"/>
          <w:sz w:val="24"/>
          <w:szCs w:val="24"/>
        </w:rPr>
      </w:pPr>
      <w:r>
        <w:rPr>
          <w:rFonts w:ascii="Cambria" w:hAnsi="Cambria"/>
          <w:sz w:val="24"/>
          <w:szCs w:val="24"/>
        </w:rPr>
        <w:t xml:space="preserve">Citizen suits allowed </w:t>
      </w:r>
      <w:r w:rsidR="00A3341A">
        <w:rPr>
          <w:rFonts w:ascii="Cambria" w:hAnsi="Cambria"/>
          <w:sz w:val="24"/>
          <w:szCs w:val="24"/>
        </w:rPr>
        <w:t xml:space="preserve">for </w:t>
      </w:r>
      <w:r>
        <w:rPr>
          <w:rFonts w:ascii="Cambria" w:hAnsi="Cambria"/>
          <w:sz w:val="24"/>
          <w:szCs w:val="24"/>
        </w:rPr>
        <w:t>NEPA</w:t>
      </w:r>
      <w:r w:rsidR="00A3341A">
        <w:rPr>
          <w:rFonts w:ascii="Cambria" w:hAnsi="Cambria"/>
          <w:sz w:val="24"/>
          <w:szCs w:val="24"/>
        </w:rPr>
        <w:t xml:space="preserve"> under the APA</w:t>
      </w:r>
      <w:r>
        <w:rPr>
          <w:rFonts w:ascii="Cambria" w:hAnsi="Cambria"/>
          <w:sz w:val="24"/>
          <w:szCs w:val="24"/>
        </w:rPr>
        <w:t>:</w:t>
      </w:r>
    </w:p>
    <w:p w14:paraId="429BB166" w14:textId="4CE45604" w:rsidR="00150937" w:rsidRDefault="00150937" w:rsidP="00150937">
      <w:pPr>
        <w:pStyle w:val="ListParagraph"/>
        <w:widowControl/>
        <w:numPr>
          <w:ilvl w:val="1"/>
          <w:numId w:val="74"/>
        </w:numPr>
        <w:suppressAutoHyphens w:val="0"/>
        <w:spacing w:after="160"/>
        <w:rPr>
          <w:rFonts w:ascii="Cambria" w:hAnsi="Cambria"/>
          <w:sz w:val="24"/>
          <w:szCs w:val="24"/>
        </w:rPr>
      </w:pPr>
      <w:r>
        <w:rPr>
          <w:rFonts w:ascii="Cambria" w:hAnsi="Cambria"/>
          <w:sz w:val="24"/>
          <w:szCs w:val="24"/>
        </w:rPr>
        <w:t>Agency didn’t follow correct procedure in documenting or analyzing</w:t>
      </w:r>
    </w:p>
    <w:p w14:paraId="0BD6DCE1" w14:textId="0A2303CF" w:rsidR="00150937" w:rsidRDefault="00150937" w:rsidP="00150937">
      <w:pPr>
        <w:pStyle w:val="ListParagraph"/>
        <w:widowControl/>
        <w:numPr>
          <w:ilvl w:val="1"/>
          <w:numId w:val="74"/>
        </w:numPr>
        <w:suppressAutoHyphens w:val="0"/>
        <w:spacing w:after="160"/>
        <w:rPr>
          <w:rFonts w:ascii="Cambria" w:hAnsi="Cambria"/>
          <w:sz w:val="24"/>
          <w:szCs w:val="24"/>
        </w:rPr>
      </w:pPr>
      <w:r>
        <w:rPr>
          <w:rFonts w:ascii="Cambria" w:hAnsi="Cambria"/>
          <w:sz w:val="24"/>
          <w:szCs w:val="24"/>
        </w:rPr>
        <w:t>Did not prepare EIS when they should have</w:t>
      </w:r>
    </w:p>
    <w:p w14:paraId="30F2EC28" w14:textId="025A320D" w:rsidR="00150937" w:rsidRPr="00150937" w:rsidRDefault="00150937" w:rsidP="00150937">
      <w:pPr>
        <w:pStyle w:val="ListParagraph"/>
        <w:widowControl/>
        <w:numPr>
          <w:ilvl w:val="1"/>
          <w:numId w:val="74"/>
        </w:numPr>
        <w:suppressAutoHyphens w:val="0"/>
        <w:spacing w:after="160"/>
        <w:rPr>
          <w:rFonts w:ascii="Cambria" w:hAnsi="Cambria"/>
          <w:sz w:val="24"/>
          <w:szCs w:val="24"/>
        </w:rPr>
      </w:pPr>
      <w:r>
        <w:rPr>
          <w:rFonts w:ascii="Cambria" w:hAnsi="Cambria"/>
          <w:sz w:val="24"/>
          <w:szCs w:val="24"/>
        </w:rPr>
        <w:t xml:space="preserve">EIS was not adequate – </w:t>
      </w:r>
      <w:r w:rsidRPr="00150937">
        <w:rPr>
          <w:rFonts w:ascii="Cambria" w:hAnsi="Cambria"/>
          <w:sz w:val="24"/>
          <w:szCs w:val="24"/>
        </w:rPr>
        <w:t>Can’t second guess substantive decision of agency</w:t>
      </w:r>
      <w:r>
        <w:rPr>
          <w:rFonts w:ascii="Cambria" w:hAnsi="Cambria"/>
          <w:sz w:val="24"/>
          <w:szCs w:val="24"/>
        </w:rPr>
        <w:t>; C</w:t>
      </w:r>
      <w:r w:rsidRPr="00150937">
        <w:rPr>
          <w:rFonts w:ascii="Cambria" w:hAnsi="Cambria"/>
          <w:sz w:val="24"/>
          <w:szCs w:val="24"/>
        </w:rPr>
        <w:t>an only challenge if there is a “clear error in judgement”</w:t>
      </w:r>
    </w:p>
    <w:p w14:paraId="14119DF4" w14:textId="77777777" w:rsidR="00180044" w:rsidRDefault="00180044" w:rsidP="00180044">
      <w:pPr>
        <w:widowControl/>
        <w:tabs>
          <w:tab w:val="left" w:pos="450"/>
          <w:tab w:val="left" w:pos="720"/>
          <w:tab w:val="left" w:pos="900"/>
        </w:tabs>
        <w:rPr>
          <w:rFonts w:ascii="Cambria" w:hAnsi="Cambria"/>
          <w:b/>
          <w:sz w:val="24"/>
          <w:szCs w:val="24"/>
        </w:rPr>
      </w:pPr>
      <w:r>
        <w:rPr>
          <w:rFonts w:ascii="Cambria" w:hAnsi="Cambria"/>
          <w:b/>
          <w:sz w:val="24"/>
          <w:szCs w:val="24"/>
        </w:rPr>
        <w:t>II. The EIS Trigger</w:t>
      </w:r>
    </w:p>
    <w:p w14:paraId="345EDA63" w14:textId="11B30934" w:rsidR="00180044" w:rsidRPr="005E650D" w:rsidRDefault="005E650D" w:rsidP="00180044">
      <w:pPr>
        <w:widowControl/>
        <w:tabs>
          <w:tab w:val="left" w:pos="450"/>
          <w:tab w:val="left" w:pos="720"/>
          <w:tab w:val="left" w:pos="900"/>
        </w:tabs>
        <w:rPr>
          <w:rFonts w:ascii="Cambria" w:hAnsi="Cambria"/>
          <w:sz w:val="24"/>
          <w:szCs w:val="24"/>
        </w:rPr>
      </w:pPr>
      <w:r>
        <w:rPr>
          <w:rFonts w:ascii="Cambria" w:hAnsi="Cambria"/>
          <w:sz w:val="24"/>
          <w:szCs w:val="24"/>
        </w:rPr>
        <w:t xml:space="preserve">A. </w:t>
      </w:r>
      <w:r w:rsidR="00C72F95" w:rsidRPr="005E650D">
        <w:rPr>
          <w:rFonts w:ascii="Cambria" w:hAnsi="Cambria"/>
          <w:sz w:val="24"/>
          <w:szCs w:val="24"/>
        </w:rPr>
        <w:t>Overview</w:t>
      </w:r>
    </w:p>
    <w:p w14:paraId="193E9244" w14:textId="77777777" w:rsidR="005E650D" w:rsidRPr="005E650D" w:rsidRDefault="00C72F95" w:rsidP="005E650D">
      <w:pPr>
        <w:pStyle w:val="ListParagraph"/>
        <w:widowControl/>
        <w:numPr>
          <w:ilvl w:val="0"/>
          <w:numId w:val="75"/>
        </w:numPr>
        <w:tabs>
          <w:tab w:val="left" w:pos="450"/>
          <w:tab w:val="left" w:pos="720"/>
          <w:tab w:val="left" w:pos="900"/>
        </w:tabs>
        <w:rPr>
          <w:rFonts w:ascii="Cambria" w:hAnsi="Cambria"/>
          <w:b/>
          <w:sz w:val="24"/>
          <w:szCs w:val="24"/>
        </w:rPr>
      </w:pPr>
      <w:r w:rsidRPr="005E650D">
        <w:rPr>
          <w:rFonts w:ascii="Cambria" w:hAnsi="Cambria"/>
          <w:sz w:val="24"/>
          <w:szCs w:val="24"/>
        </w:rPr>
        <w:t>EISs must describe the environmental impact of the proposed action, any unavoidable adverse impacts, and any alternatives to the proposed action</w:t>
      </w:r>
    </w:p>
    <w:p w14:paraId="29F00251" w14:textId="77777777" w:rsidR="005E650D" w:rsidRPr="005E650D" w:rsidRDefault="00C72F95" w:rsidP="005E650D">
      <w:pPr>
        <w:pStyle w:val="ListParagraph"/>
        <w:widowControl/>
        <w:numPr>
          <w:ilvl w:val="0"/>
          <w:numId w:val="75"/>
        </w:numPr>
        <w:tabs>
          <w:tab w:val="left" w:pos="450"/>
          <w:tab w:val="left" w:pos="720"/>
          <w:tab w:val="left" w:pos="900"/>
        </w:tabs>
        <w:rPr>
          <w:rFonts w:ascii="Cambria" w:hAnsi="Cambria"/>
          <w:b/>
          <w:sz w:val="24"/>
          <w:szCs w:val="24"/>
        </w:rPr>
      </w:pPr>
      <w:r w:rsidRPr="005E650D">
        <w:rPr>
          <w:rFonts w:ascii="Cambria" w:hAnsi="Cambria"/>
          <w:sz w:val="24"/>
          <w:szCs w:val="24"/>
        </w:rPr>
        <w:t>Federal agencies must provide other agencies and members of the publ9ic with an opportunity to comment on EISs</w:t>
      </w:r>
    </w:p>
    <w:p w14:paraId="6B5CBEB6" w14:textId="77777777" w:rsidR="005E650D" w:rsidRPr="005E650D" w:rsidRDefault="00C72F95" w:rsidP="005E650D">
      <w:pPr>
        <w:pStyle w:val="ListParagraph"/>
        <w:widowControl/>
        <w:numPr>
          <w:ilvl w:val="0"/>
          <w:numId w:val="75"/>
        </w:numPr>
        <w:tabs>
          <w:tab w:val="left" w:pos="450"/>
          <w:tab w:val="left" w:pos="720"/>
          <w:tab w:val="left" w:pos="900"/>
        </w:tabs>
        <w:rPr>
          <w:rFonts w:ascii="Cambria" w:hAnsi="Cambria"/>
          <w:b/>
          <w:sz w:val="24"/>
          <w:szCs w:val="24"/>
        </w:rPr>
      </w:pPr>
      <w:r w:rsidRPr="005E650D">
        <w:rPr>
          <w:rFonts w:ascii="Cambria" w:hAnsi="Cambria"/>
          <w:sz w:val="24"/>
          <w:szCs w:val="24"/>
        </w:rPr>
        <w:t xml:space="preserve">The preparation of the EIS and involvement of the public are meant to ensure that agencies take a </w:t>
      </w:r>
      <w:r w:rsidRPr="00493A0F">
        <w:rPr>
          <w:rFonts w:ascii="Cambria" w:hAnsi="Cambria"/>
          <w:b/>
          <w:sz w:val="24"/>
          <w:szCs w:val="24"/>
        </w:rPr>
        <w:t>“hard look</w:t>
      </w:r>
      <w:r w:rsidRPr="005E650D">
        <w:rPr>
          <w:rFonts w:ascii="Cambria" w:hAnsi="Cambria"/>
          <w:b/>
          <w:i/>
          <w:sz w:val="24"/>
          <w:szCs w:val="24"/>
        </w:rPr>
        <w:t>”</w:t>
      </w:r>
      <w:r w:rsidRPr="005E650D">
        <w:rPr>
          <w:rFonts w:ascii="Cambria" w:hAnsi="Cambria"/>
          <w:sz w:val="24"/>
          <w:szCs w:val="24"/>
        </w:rPr>
        <w:t xml:space="preserve"> at the potential environmental consequences of their actions and fulfill NEPA’s purpose of promoting </w:t>
      </w:r>
      <w:r w:rsidRPr="00493A0F">
        <w:rPr>
          <w:rFonts w:ascii="Cambria" w:hAnsi="Cambria"/>
          <w:sz w:val="24"/>
          <w:szCs w:val="24"/>
        </w:rPr>
        <w:t>informed public participation</w:t>
      </w:r>
    </w:p>
    <w:p w14:paraId="0B8BFB9E" w14:textId="77777777" w:rsidR="005E650D" w:rsidRDefault="00C72F95" w:rsidP="005E650D">
      <w:pPr>
        <w:pStyle w:val="ListParagraph"/>
        <w:widowControl/>
        <w:numPr>
          <w:ilvl w:val="0"/>
          <w:numId w:val="75"/>
        </w:numPr>
        <w:tabs>
          <w:tab w:val="left" w:pos="450"/>
          <w:tab w:val="left" w:pos="720"/>
          <w:tab w:val="left" w:pos="900"/>
        </w:tabs>
        <w:rPr>
          <w:rFonts w:ascii="Cambria" w:hAnsi="Cambria"/>
          <w:sz w:val="24"/>
          <w:szCs w:val="24"/>
        </w:rPr>
      </w:pPr>
      <w:r w:rsidRPr="005E650D">
        <w:rPr>
          <w:rFonts w:ascii="Cambria" w:hAnsi="Cambria"/>
          <w:sz w:val="24"/>
          <w:szCs w:val="24"/>
        </w:rPr>
        <w:t>The Council on Environmental Quality (CEQ)</w:t>
      </w:r>
    </w:p>
    <w:p w14:paraId="1BE25093" w14:textId="77777777" w:rsidR="005E650D" w:rsidRDefault="00C72F95" w:rsidP="005E650D">
      <w:pPr>
        <w:pStyle w:val="ListParagraph"/>
        <w:widowControl/>
        <w:numPr>
          <w:ilvl w:val="1"/>
          <w:numId w:val="75"/>
        </w:numPr>
        <w:tabs>
          <w:tab w:val="left" w:pos="450"/>
          <w:tab w:val="left" w:pos="720"/>
          <w:tab w:val="left" w:pos="900"/>
        </w:tabs>
        <w:rPr>
          <w:rFonts w:ascii="Cambria" w:hAnsi="Cambria"/>
          <w:sz w:val="24"/>
          <w:szCs w:val="24"/>
        </w:rPr>
      </w:pPr>
      <w:r w:rsidRPr="005E650D">
        <w:rPr>
          <w:rFonts w:ascii="Cambria" w:hAnsi="Cambria"/>
          <w:sz w:val="24"/>
          <w:szCs w:val="24"/>
        </w:rPr>
        <w:t>Created by NEPA and in charge of its administration</w:t>
      </w:r>
    </w:p>
    <w:p w14:paraId="36C238E3" w14:textId="77777777" w:rsidR="005E650D" w:rsidRDefault="00C72F95" w:rsidP="005E650D">
      <w:pPr>
        <w:pStyle w:val="ListParagraph"/>
        <w:widowControl/>
        <w:numPr>
          <w:ilvl w:val="1"/>
          <w:numId w:val="75"/>
        </w:numPr>
        <w:tabs>
          <w:tab w:val="left" w:pos="450"/>
          <w:tab w:val="left" w:pos="720"/>
          <w:tab w:val="left" w:pos="900"/>
        </w:tabs>
        <w:rPr>
          <w:rFonts w:ascii="Cambria" w:hAnsi="Cambria"/>
          <w:sz w:val="24"/>
          <w:szCs w:val="24"/>
        </w:rPr>
      </w:pPr>
      <w:r w:rsidRPr="005E650D">
        <w:rPr>
          <w:rFonts w:ascii="Cambria" w:hAnsi="Cambria"/>
          <w:sz w:val="24"/>
          <w:szCs w:val="24"/>
        </w:rPr>
        <w:t>To facilitate these objectives (above) and otherwise guide agencies’ implementation of NEPA, CEQ has developed regulations that are as influential as the statute itself</w:t>
      </w:r>
    </w:p>
    <w:p w14:paraId="1B1CB22C" w14:textId="7B7F5791" w:rsidR="005E650D" w:rsidRDefault="00E04919" w:rsidP="005E650D">
      <w:pPr>
        <w:pStyle w:val="ListParagraph"/>
        <w:widowControl/>
        <w:numPr>
          <w:ilvl w:val="1"/>
          <w:numId w:val="75"/>
        </w:numPr>
        <w:tabs>
          <w:tab w:val="left" w:pos="450"/>
          <w:tab w:val="left" w:pos="720"/>
          <w:tab w:val="left" w:pos="900"/>
        </w:tabs>
        <w:rPr>
          <w:rFonts w:ascii="Cambria" w:hAnsi="Cambria"/>
          <w:sz w:val="24"/>
          <w:szCs w:val="24"/>
        </w:rPr>
      </w:pPr>
      <w:r>
        <w:rPr>
          <w:rFonts w:ascii="Cambria" w:hAnsi="Cambria"/>
          <w:sz w:val="24"/>
          <w:szCs w:val="24"/>
        </w:rPr>
        <w:t xml:space="preserve">Although other agencies have developed their own regulations to implement NEPA, </w:t>
      </w:r>
      <w:r w:rsidR="00C72F95" w:rsidRPr="005E650D">
        <w:rPr>
          <w:rFonts w:ascii="Cambria" w:hAnsi="Cambria"/>
          <w:sz w:val="24"/>
          <w:szCs w:val="24"/>
        </w:rPr>
        <w:t>CEQ</w:t>
      </w:r>
      <w:r>
        <w:rPr>
          <w:rFonts w:ascii="Cambria" w:hAnsi="Cambria"/>
          <w:sz w:val="24"/>
          <w:szCs w:val="24"/>
        </w:rPr>
        <w:t>’s</w:t>
      </w:r>
      <w:r w:rsidR="00C72F95" w:rsidRPr="005E650D">
        <w:rPr>
          <w:rFonts w:ascii="Cambria" w:hAnsi="Cambria"/>
          <w:sz w:val="24"/>
          <w:szCs w:val="24"/>
        </w:rPr>
        <w:t xml:space="preserve"> regulations receive deference from the courts</w:t>
      </w:r>
      <w:r>
        <w:rPr>
          <w:rFonts w:ascii="Cambria" w:hAnsi="Cambria"/>
          <w:sz w:val="24"/>
          <w:szCs w:val="24"/>
        </w:rPr>
        <w:t xml:space="preserve"> if there is a dispute regarding the procedure</w:t>
      </w:r>
    </w:p>
    <w:p w14:paraId="18C9808C" w14:textId="0A8C9EF1" w:rsidR="00493A0F" w:rsidRDefault="005E650D" w:rsidP="00493A0F">
      <w:pPr>
        <w:widowControl/>
        <w:tabs>
          <w:tab w:val="left" w:pos="450"/>
          <w:tab w:val="left" w:pos="720"/>
          <w:tab w:val="left" w:pos="900"/>
        </w:tabs>
        <w:rPr>
          <w:rFonts w:ascii="Cambria" w:hAnsi="Cambria"/>
          <w:sz w:val="24"/>
          <w:szCs w:val="24"/>
        </w:rPr>
      </w:pPr>
      <w:r>
        <w:rPr>
          <w:rFonts w:ascii="Cambria" w:hAnsi="Cambria"/>
          <w:sz w:val="24"/>
          <w:szCs w:val="24"/>
        </w:rPr>
        <w:t xml:space="preserve">B. Is an EIS </w:t>
      </w:r>
      <w:r w:rsidR="00493A0F">
        <w:rPr>
          <w:rFonts w:ascii="Cambria" w:hAnsi="Cambria"/>
          <w:sz w:val="24"/>
          <w:szCs w:val="24"/>
        </w:rPr>
        <w:t>Required?</w:t>
      </w:r>
    </w:p>
    <w:p w14:paraId="65EE8ED1" w14:textId="77777777" w:rsidR="00493A0F" w:rsidRDefault="00C72F95" w:rsidP="00493A0F">
      <w:pPr>
        <w:pStyle w:val="ListParagraph"/>
        <w:widowControl/>
        <w:numPr>
          <w:ilvl w:val="0"/>
          <w:numId w:val="76"/>
        </w:numPr>
        <w:tabs>
          <w:tab w:val="left" w:pos="450"/>
          <w:tab w:val="left" w:pos="720"/>
          <w:tab w:val="left" w:pos="900"/>
        </w:tabs>
        <w:rPr>
          <w:rFonts w:ascii="Cambria" w:hAnsi="Cambria"/>
          <w:sz w:val="24"/>
          <w:szCs w:val="24"/>
        </w:rPr>
      </w:pPr>
      <w:r w:rsidRPr="00493A0F">
        <w:rPr>
          <w:rFonts w:ascii="Cambria" w:hAnsi="Cambria"/>
          <w:sz w:val="24"/>
          <w:szCs w:val="24"/>
        </w:rPr>
        <w:t>EISs are not required for all federal actions. They are only required for major federal actions that may significantly affect the environment.</w:t>
      </w:r>
    </w:p>
    <w:p w14:paraId="42A0D92E" w14:textId="2FB880AB" w:rsidR="00F624E5" w:rsidRDefault="00F624E5" w:rsidP="00493A0F">
      <w:pPr>
        <w:pStyle w:val="ListParagraph"/>
        <w:widowControl/>
        <w:numPr>
          <w:ilvl w:val="0"/>
          <w:numId w:val="76"/>
        </w:numPr>
        <w:tabs>
          <w:tab w:val="left" w:pos="450"/>
          <w:tab w:val="left" w:pos="720"/>
          <w:tab w:val="left" w:pos="900"/>
        </w:tabs>
        <w:rPr>
          <w:rFonts w:ascii="Cambria" w:hAnsi="Cambria"/>
          <w:sz w:val="24"/>
          <w:szCs w:val="24"/>
        </w:rPr>
      </w:pPr>
      <w:r>
        <w:rPr>
          <w:rFonts w:ascii="Cambria" w:hAnsi="Cambria"/>
          <w:sz w:val="24"/>
          <w:szCs w:val="24"/>
        </w:rPr>
        <w:t>Exceptions:</w:t>
      </w:r>
    </w:p>
    <w:p w14:paraId="4FBA3A8C" w14:textId="479D2F29" w:rsidR="00493A0F" w:rsidRDefault="00493A0F" w:rsidP="00F624E5">
      <w:pPr>
        <w:pStyle w:val="ListParagraph"/>
        <w:widowControl/>
        <w:numPr>
          <w:ilvl w:val="1"/>
          <w:numId w:val="76"/>
        </w:numPr>
        <w:tabs>
          <w:tab w:val="left" w:pos="450"/>
          <w:tab w:val="left" w:pos="720"/>
          <w:tab w:val="left" w:pos="900"/>
        </w:tabs>
        <w:rPr>
          <w:rFonts w:ascii="Cambria" w:hAnsi="Cambria"/>
          <w:sz w:val="24"/>
          <w:szCs w:val="24"/>
        </w:rPr>
      </w:pPr>
      <w:r>
        <w:rPr>
          <w:rFonts w:ascii="Cambria" w:hAnsi="Cambria"/>
          <w:sz w:val="24"/>
          <w:szCs w:val="24"/>
          <w:u w:val="single"/>
        </w:rPr>
        <w:t>Rule of Reason:</w:t>
      </w:r>
      <w:r>
        <w:rPr>
          <w:rFonts w:ascii="Cambria" w:hAnsi="Cambria"/>
          <w:sz w:val="24"/>
          <w:szCs w:val="24"/>
        </w:rPr>
        <w:t xml:space="preserve"> not necessary if it would provide no purpose</w:t>
      </w:r>
      <w:r w:rsidR="005B6C10">
        <w:rPr>
          <w:rFonts w:ascii="Cambria" w:hAnsi="Cambria"/>
          <w:sz w:val="24"/>
          <w:szCs w:val="24"/>
        </w:rPr>
        <w:t xml:space="preserve"> (</w:t>
      </w:r>
      <w:r w:rsidR="005B6C10">
        <w:rPr>
          <w:rFonts w:ascii="Cambria" w:hAnsi="Cambria"/>
          <w:i/>
          <w:sz w:val="24"/>
          <w:szCs w:val="24"/>
        </w:rPr>
        <w:t>Public Citizen</w:t>
      </w:r>
      <w:r w:rsidR="005B6C10">
        <w:rPr>
          <w:rFonts w:ascii="Cambria" w:hAnsi="Cambria"/>
          <w:sz w:val="24"/>
          <w:szCs w:val="24"/>
        </w:rPr>
        <w:t>)</w:t>
      </w:r>
    </w:p>
    <w:p w14:paraId="59D05D3B" w14:textId="00C6BB41" w:rsidR="00493A0F" w:rsidRDefault="00493A0F" w:rsidP="00F624E5">
      <w:pPr>
        <w:pStyle w:val="ListParagraph"/>
        <w:widowControl/>
        <w:numPr>
          <w:ilvl w:val="1"/>
          <w:numId w:val="76"/>
        </w:numPr>
        <w:tabs>
          <w:tab w:val="left" w:pos="450"/>
          <w:tab w:val="left" w:pos="720"/>
          <w:tab w:val="left" w:pos="900"/>
        </w:tabs>
        <w:rPr>
          <w:rFonts w:ascii="Cambria" w:hAnsi="Cambria"/>
          <w:sz w:val="24"/>
          <w:szCs w:val="24"/>
        </w:rPr>
      </w:pPr>
      <w:r>
        <w:rPr>
          <w:rFonts w:ascii="Cambria" w:hAnsi="Cambria"/>
          <w:sz w:val="24"/>
          <w:szCs w:val="24"/>
          <w:u w:val="single"/>
        </w:rPr>
        <w:t>Functional Equivalent:</w:t>
      </w:r>
      <w:r>
        <w:rPr>
          <w:rFonts w:ascii="Cambria" w:hAnsi="Cambria"/>
          <w:sz w:val="24"/>
          <w:szCs w:val="24"/>
        </w:rPr>
        <w:t xml:space="preserve"> if in </w:t>
      </w:r>
      <w:r w:rsidR="00F624E5">
        <w:rPr>
          <w:rFonts w:ascii="Cambria" w:hAnsi="Cambria"/>
          <w:sz w:val="24"/>
          <w:szCs w:val="24"/>
        </w:rPr>
        <w:t>compliance with a statute equivalent to NEPA requirements then this suffices</w:t>
      </w:r>
    </w:p>
    <w:p w14:paraId="72265241" w14:textId="77777777" w:rsidR="00F624E5" w:rsidRDefault="00F624E5" w:rsidP="00F624E5">
      <w:pPr>
        <w:pStyle w:val="ListParagraph"/>
        <w:widowControl/>
        <w:numPr>
          <w:ilvl w:val="1"/>
          <w:numId w:val="74"/>
        </w:numPr>
        <w:suppressAutoHyphens w:val="0"/>
        <w:spacing w:after="160"/>
        <w:rPr>
          <w:rFonts w:ascii="Cambria" w:hAnsi="Cambria"/>
          <w:sz w:val="24"/>
          <w:szCs w:val="24"/>
        </w:rPr>
      </w:pPr>
      <w:r>
        <w:rPr>
          <w:rFonts w:ascii="Cambria" w:hAnsi="Cambria"/>
          <w:sz w:val="24"/>
          <w:szCs w:val="24"/>
          <w:u w:val="single"/>
        </w:rPr>
        <w:t>Categorical Exclusions:</w:t>
      </w:r>
      <w:r>
        <w:rPr>
          <w:rFonts w:ascii="Cambria" w:hAnsi="Cambria"/>
          <w:sz w:val="24"/>
          <w:szCs w:val="24"/>
        </w:rPr>
        <w:t xml:space="preserve"> categorically, these activities do not have an effect on the environment</w:t>
      </w:r>
    </w:p>
    <w:p w14:paraId="39F4D61C" w14:textId="49B9104B" w:rsidR="00F624E5" w:rsidRPr="00F624E5" w:rsidRDefault="00F624E5" w:rsidP="00F624E5">
      <w:pPr>
        <w:pStyle w:val="ListParagraph"/>
        <w:widowControl/>
        <w:numPr>
          <w:ilvl w:val="1"/>
          <w:numId w:val="74"/>
        </w:numPr>
        <w:suppressAutoHyphens w:val="0"/>
        <w:spacing w:after="160"/>
        <w:rPr>
          <w:rFonts w:ascii="Cambria" w:hAnsi="Cambria"/>
          <w:sz w:val="24"/>
          <w:szCs w:val="24"/>
        </w:rPr>
      </w:pPr>
      <w:r w:rsidRPr="005B6C10">
        <w:rPr>
          <w:rFonts w:ascii="Cambria" w:hAnsi="Cambria"/>
          <w:i/>
          <w:sz w:val="24"/>
          <w:szCs w:val="24"/>
        </w:rPr>
        <w:t>Public Citizen</w:t>
      </w:r>
      <w:r w:rsidRPr="00190DDD">
        <w:rPr>
          <w:rFonts w:ascii="Cambria" w:hAnsi="Cambria"/>
          <w:b/>
          <w:sz w:val="24"/>
          <w:szCs w:val="24"/>
        </w:rPr>
        <w:t>-</w:t>
      </w:r>
      <w:r w:rsidRPr="00190DDD">
        <w:rPr>
          <w:rFonts w:ascii="Cambria" w:hAnsi="Cambria"/>
          <w:sz w:val="24"/>
          <w:szCs w:val="24"/>
        </w:rPr>
        <w:t xml:space="preserve"> If agency has no discretion for taking environmental analysis into account in making decision</w:t>
      </w:r>
      <w:r>
        <w:rPr>
          <w:rFonts w:ascii="Cambria" w:hAnsi="Cambria"/>
          <w:sz w:val="24"/>
          <w:szCs w:val="24"/>
        </w:rPr>
        <w:t xml:space="preserve"> as promulgated my statute</w:t>
      </w:r>
    </w:p>
    <w:p w14:paraId="68DA9036" w14:textId="77777777" w:rsidR="00493A0F" w:rsidRPr="00493A0F" w:rsidRDefault="00C72F95" w:rsidP="00493A0F">
      <w:pPr>
        <w:pStyle w:val="ListParagraph"/>
        <w:widowControl/>
        <w:numPr>
          <w:ilvl w:val="0"/>
          <w:numId w:val="76"/>
        </w:numPr>
        <w:tabs>
          <w:tab w:val="left" w:pos="450"/>
          <w:tab w:val="left" w:pos="720"/>
          <w:tab w:val="left" w:pos="900"/>
        </w:tabs>
        <w:rPr>
          <w:rFonts w:ascii="Cambria" w:hAnsi="Cambria"/>
          <w:sz w:val="24"/>
          <w:szCs w:val="24"/>
        </w:rPr>
      </w:pPr>
      <w:r w:rsidRPr="00493A0F">
        <w:rPr>
          <w:rFonts w:ascii="Cambria" w:hAnsi="Cambria"/>
          <w:b/>
          <w:sz w:val="24"/>
          <w:szCs w:val="24"/>
        </w:rPr>
        <w:lastRenderedPageBreak/>
        <w:t>Two Questions</w:t>
      </w:r>
      <w:r w:rsidR="00493A0F">
        <w:rPr>
          <w:rFonts w:ascii="Cambria" w:hAnsi="Cambria"/>
          <w:b/>
          <w:sz w:val="24"/>
          <w:szCs w:val="24"/>
        </w:rPr>
        <w:t>:</w:t>
      </w:r>
    </w:p>
    <w:p w14:paraId="3CA35B09" w14:textId="77777777" w:rsidR="00493A0F" w:rsidRDefault="00C72F95" w:rsidP="00493A0F">
      <w:pPr>
        <w:pStyle w:val="ListParagraph"/>
        <w:widowControl/>
        <w:numPr>
          <w:ilvl w:val="1"/>
          <w:numId w:val="76"/>
        </w:numPr>
        <w:tabs>
          <w:tab w:val="left" w:pos="450"/>
          <w:tab w:val="left" w:pos="720"/>
          <w:tab w:val="left" w:pos="900"/>
        </w:tabs>
        <w:rPr>
          <w:rFonts w:ascii="Cambria" w:hAnsi="Cambria"/>
          <w:sz w:val="24"/>
          <w:szCs w:val="24"/>
        </w:rPr>
      </w:pPr>
      <w:r w:rsidRPr="00493A0F">
        <w:rPr>
          <w:rFonts w:ascii="Cambria" w:hAnsi="Cambria"/>
          <w:sz w:val="24"/>
          <w:szCs w:val="24"/>
        </w:rPr>
        <w:t>Is it a majo</w:t>
      </w:r>
      <w:r w:rsidR="00493A0F">
        <w:rPr>
          <w:rFonts w:ascii="Cambria" w:hAnsi="Cambria"/>
          <w:sz w:val="24"/>
          <w:szCs w:val="24"/>
        </w:rPr>
        <w:t>r federal action?</w:t>
      </w:r>
    </w:p>
    <w:p w14:paraId="267F6C59" w14:textId="77134E94" w:rsidR="00E04919" w:rsidRPr="00150937" w:rsidRDefault="00C72F95" w:rsidP="00E04919">
      <w:pPr>
        <w:pStyle w:val="ListParagraph"/>
        <w:widowControl/>
        <w:numPr>
          <w:ilvl w:val="1"/>
          <w:numId w:val="76"/>
        </w:numPr>
        <w:tabs>
          <w:tab w:val="left" w:pos="450"/>
          <w:tab w:val="left" w:pos="720"/>
          <w:tab w:val="left" w:pos="900"/>
        </w:tabs>
        <w:rPr>
          <w:rFonts w:ascii="Cambria" w:hAnsi="Cambria"/>
          <w:sz w:val="24"/>
          <w:szCs w:val="24"/>
        </w:rPr>
      </w:pPr>
      <w:r w:rsidRPr="00493A0F">
        <w:rPr>
          <w:rFonts w:ascii="Cambria" w:hAnsi="Cambria"/>
          <w:sz w:val="24"/>
          <w:szCs w:val="24"/>
        </w:rPr>
        <w:t>Might it significantly affect the environment?</w:t>
      </w:r>
    </w:p>
    <w:p w14:paraId="3585EF31" w14:textId="77777777" w:rsidR="00493A0F" w:rsidRDefault="00493A0F" w:rsidP="00493A0F">
      <w:pPr>
        <w:widowControl/>
        <w:tabs>
          <w:tab w:val="left" w:pos="450"/>
          <w:tab w:val="left" w:pos="720"/>
          <w:tab w:val="left" w:pos="900"/>
        </w:tabs>
        <w:ind w:firstLine="360"/>
        <w:rPr>
          <w:rFonts w:ascii="Cambria" w:hAnsi="Cambria"/>
          <w:sz w:val="24"/>
          <w:szCs w:val="24"/>
        </w:rPr>
      </w:pPr>
      <w:r>
        <w:rPr>
          <w:rFonts w:ascii="Cambria" w:hAnsi="Cambria"/>
          <w:sz w:val="24"/>
          <w:szCs w:val="24"/>
        </w:rPr>
        <w:t>1. Major Federal Actions</w:t>
      </w:r>
    </w:p>
    <w:p w14:paraId="6E743871" w14:textId="77777777" w:rsidR="00493A0F" w:rsidRPr="00493A0F" w:rsidRDefault="00C72F95" w:rsidP="00493A0F">
      <w:pPr>
        <w:pStyle w:val="ListParagraph"/>
        <w:widowControl/>
        <w:numPr>
          <w:ilvl w:val="0"/>
          <w:numId w:val="77"/>
        </w:numPr>
        <w:tabs>
          <w:tab w:val="left" w:pos="450"/>
          <w:tab w:val="left" w:pos="720"/>
          <w:tab w:val="left" w:pos="900"/>
        </w:tabs>
        <w:rPr>
          <w:rFonts w:ascii="Cambria" w:hAnsi="Cambria"/>
          <w:sz w:val="24"/>
          <w:szCs w:val="24"/>
        </w:rPr>
      </w:pPr>
      <w:r w:rsidRPr="00493A0F">
        <w:rPr>
          <w:rFonts w:ascii="Cambria" w:hAnsi="Cambria"/>
          <w:sz w:val="24"/>
          <w:szCs w:val="24"/>
        </w:rPr>
        <w:t>To trigger the need for an EIS, non-l</w:t>
      </w:r>
      <w:r w:rsidR="00493A0F" w:rsidRPr="00493A0F">
        <w:rPr>
          <w:rFonts w:ascii="Cambria" w:hAnsi="Cambria"/>
          <w:sz w:val="24"/>
          <w:szCs w:val="24"/>
        </w:rPr>
        <w:t>egislative agency actions must:</w:t>
      </w:r>
    </w:p>
    <w:p w14:paraId="3F353B83" w14:textId="77777777" w:rsidR="00493A0F" w:rsidRDefault="00C72F95" w:rsidP="00493A0F">
      <w:pPr>
        <w:pStyle w:val="ListParagraph"/>
        <w:widowControl/>
        <w:numPr>
          <w:ilvl w:val="1"/>
          <w:numId w:val="77"/>
        </w:numPr>
        <w:tabs>
          <w:tab w:val="left" w:pos="450"/>
          <w:tab w:val="left" w:pos="720"/>
          <w:tab w:val="left" w:pos="900"/>
        </w:tabs>
        <w:rPr>
          <w:rFonts w:ascii="Cambria" w:hAnsi="Cambria"/>
          <w:sz w:val="24"/>
          <w:szCs w:val="24"/>
        </w:rPr>
      </w:pPr>
      <w:r w:rsidRPr="00493A0F">
        <w:rPr>
          <w:rFonts w:ascii="Cambria" w:hAnsi="Cambria"/>
          <w:sz w:val="24"/>
          <w:szCs w:val="24"/>
        </w:rPr>
        <w:t>Be federal</w:t>
      </w:r>
    </w:p>
    <w:p w14:paraId="0936F465" w14:textId="34F502E3" w:rsidR="00493A0F" w:rsidRDefault="00E04919" w:rsidP="00493A0F">
      <w:pPr>
        <w:pStyle w:val="ListParagraph"/>
        <w:widowControl/>
        <w:numPr>
          <w:ilvl w:val="1"/>
          <w:numId w:val="77"/>
        </w:numPr>
        <w:tabs>
          <w:tab w:val="left" w:pos="450"/>
          <w:tab w:val="left" w:pos="720"/>
          <w:tab w:val="left" w:pos="900"/>
        </w:tabs>
        <w:rPr>
          <w:rFonts w:ascii="Cambria" w:hAnsi="Cambria"/>
          <w:sz w:val="24"/>
          <w:szCs w:val="24"/>
        </w:rPr>
      </w:pPr>
      <w:r>
        <w:rPr>
          <w:rFonts w:ascii="Cambria" w:hAnsi="Cambria"/>
          <w:sz w:val="24"/>
          <w:szCs w:val="24"/>
        </w:rPr>
        <w:t>Be m</w:t>
      </w:r>
      <w:r w:rsidR="00C72F95" w:rsidRPr="00493A0F">
        <w:rPr>
          <w:rFonts w:ascii="Cambria" w:hAnsi="Cambria"/>
          <w:sz w:val="24"/>
          <w:szCs w:val="24"/>
        </w:rPr>
        <w:t>ajor</w:t>
      </w:r>
    </w:p>
    <w:p w14:paraId="502D0021" w14:textId="77777777" w:rsidR="00493A0F" w:rsidRDefault="00C72F95" w:rsidP="00493A0F">
      <w:pPr>
        <w:pStyle w:val="ListParagraph"/>
        <w:widowControl/>
        <w:numPr>
          <w:ilvl w:val="1"/>
          <w:numId w:val="77"/>
        </w:numPr>
        <w:tabs>
          <w:tab w:val="left" w:pos="450"/>
          <w:tab w:val="left" w:pos="720"/>
          <w:tab w:val="left" w:pos="900"/>
        </w:tabs>
        <w:rPr>
          <w:rFonts w:ascii="Cambria" w:hAnsi="Cambria"/>
          <w:sz w:val="24"/>
          <w:szCs w:val="24"/>
        </w:rPr>
      </w:pPr>
      <w:r w:rsidRPr="00493A0F">
        <w:rPr>
          <w:rFonts w:ascii="Cambria" w:hAnsi="Cambria"/>
          <w:sz w:val="24"/>
          <w:szCs w:val="24"/>
        </w:rPr>
        <w:t xml:space="preserve">Significantly affect the quality of the human environment </w:t>
      </w:r>
    </w:p>
    <w:p w14:paraId="14AB8CF6" w14:textId="77777777" w:rsidR="003C413B" w:rsidRDefault="00C72F95" w:rsidP="003C413B">
      <w:pPr>
        <w:pStyle w:val="ListParagraph"/>
        <w:widowControl/>
        <w:numPr>
          <w:ilvl w:val="0"/>
          <w:numId w:val="77"/>
        </w:numPr>
        <w:tabs>
          <w:tab w:val="left" w:pos="450"/>
          <w:tab w:val="left" w:pos="720"/>
          <w:tab w:val="left" w:pos="900"/>
        </w:tabs>
        <w:rPr>
          <w:rFonts w:ascii="Cambria" w:hAnsi="Cambria"/>
          <w:sz w:val="24"/>
          <w:szCs w:val="24"/>
        </w:rPr>
      </w:pPr>
      <w:r w:rsidRPr="00493A0F">
        <w:rPr>
          <w:rFonts w:ascii="Cambria" w:hAnsi="Cambria"/>
          <w:sz w:val="24"/>
          <w:szCs w:val="24"/>
        </w:rPr>
        <w:t>Timing and Scope</w:t>
      </w:r>
      <w:r w:rsidR="00493A0F">
        <w:rPr>
          <w:rFonts w:ascii="Cambria" w:hAnsi="Cambria"/>
          <w:sz w:val="24"/>
          <w:szCs w:val="24"/>
        </w:rPr>
        <w:t xml:space="preserve"> </w:t>
      </w:r>
      <w:r w:rsidR="003C413B">
        <w:rPr>
          <w:rFonts w:ascii="Cambria" w:hAnsi="Cambria"/>
          <w:sz w:val="24"/>
          <w:szCs w:val="24"/>
        </w:rPr>
        <w:t>Framed as, is there an action?</w:t>
      </w:r>
    </w:p>
    <w:p w14:paraId="042C113F" w14:textId="3AB60C7B" w:rsidR="003C413B" w:rsidRDefault="00231463" w:rsidP="00231463">
      <w:pPr>
        <w:pStyle w:val="ListParagraph"/>
        <w:widowControl/>
        <w:tabs>
          <w:tab w:val="left" w:pos="450"/>
          <w:tab w:val="left" w:pos="720"/>
          <w:tab w:val="left" w:pos="900"/>
        </w:tabs>
        <w:ind w:left="1080"/>
        <w:rPr>
          <w:rFonts w:ascii="Cambria" w:hAnsi="Cambria"/>
          <w:sz w:val="24"/>
          <w:szCs w:val="24"/>
        </w:rPr>
      </w:pPr>
      <w:r>
        <w:rPr>
          <w:rFonts w:ascii="Cambria" w:hAnsi="Cambria"/>
          <w:sz w:val="24"/>
          <w:szCs w:val="24"/>
        </w:rPr>
        <w:t xml:space="preserve">a. </w:t>
      </w:r>
      <w:r w:rsidR="005B6C10">
        <w:rPr>
          <w:rFonts w:ascii="Cambria" w:hAnsi="Cambria"/>
          <w:sz w:val="24"/>
          <w:szCs w:val="24"/>
        </w:rPr>
        <w:t>“</w:t>
      </w:r>
      <w:r w:rsidR="00C72F95" w:rsidRPr="003C413B">
        <w:rPr>
          <w:rFonts w:ascii="Cambria" w:hAnsi="Cambria"/>
          <w:sz w:val="24"/>
          <w:szCs w:val="24"/>
        </w:rPr>
        <w:t>Agency</w:t>
      </w:r>
      <w:r w:rsidR="005B6C10">
        <w:rPr>
          <w:rFonts w:ascii="Cambria" w:hAnsi="Cambria"/>
          <w:sz w:val="24"/>
          <w:szCs w:val="24"/>
        </w:rPr>
        <w:t>”</w:t>
      </w:r>
    </w:p>
    <w:p w14:paraId="6AD5C3BF" w14:textId="77777777" w:rsidR="003C413B" w:rsidRDefault="003C413B" w:rsidP="003C413B">
      <w:pPr>
        <w:pStyle w:val="ListParagraph"/>
        <w:widowControl/>
        <w:numPr>
          <w:ilvl w:val="1"/>
          <w:numId w:val="77"/>
        </w:numPr>
        <w:tabs>
          <w:tab w:val="left" w:pos="450"/>
          <w:tab w:val="left" w:pos="720"/>
          <w:tab w:val="left" w:pos="900"/>
        </w:tabs>
        <w:rPr>
          <w:rFonts w:ascii="Cambria" w:hAnsi="Cambria"/>
          <w:sz w:val="24"/>
          <w:szCs w:val="24"/>
        </w:rPr>
      </w:pPr>
      <w:r>
        <w:rPr>
          <w:rFonts w:ascii="Cambria" w:hAnsi="Cambria"/>
          <w:sz w:val="24"/>
          <w:szCs w:val="24"/>
        </w:rPr>
        <w:t xml:space="preserve">Examples: </w:t>
      </w:r>
      <w:r w:rsidR="00C72F95" w:rsidRPr="003C413B">
        <w:rPr>
          <w:rFonts w:ascii="Cambria" w:hAnsi="Cambria"/>
          <w:sz w:val="24"/>
          <w:szCs w:val="24"/>
        </w:rPr>
        <w:t xml:space="preserve">Project development and implementation, issuance of regulations, preparation of land use plans, issuance of federal permits and licenses, federal funding for state and private projects </w:t>
      </w:r>
    </w:p>
    <w:p w14:paraId="7A59EF43" w14:textId="77777777" w:rsidR="003C413B" w:rsidRDefault="003C413B" w:rsidP="003C413B">
      <w:pPr>
        <w:pStyle w:val="ListParagraph"/>
        <w:widowControl/>
        <w:numPr>
          <w:ilvl w:val="1"/>
          <w:numId w:val="77"/>
        </w:numPr>
        <w:tabs>
          <w:tab w:val="left" w:pos="450"/>
          <w:tab w:val="left" w:pos="720"/>
          <w:tab w:val="left" w:pos="900"/>
        </w:tabs>
        <w:rPr>
          <w:rFonts w:ascii="Cambria" w:hAnsi="Cambria"/>
          <w:sz w:val="24"/>
          <w:szCs w:val="24"/>
        </w:rPr>
      </w:pPr>
      <w:r>
        <w:rPr>
          <w:rFonts w:ascii="Cambria" w:hAnsi="Cambria"/>
          <w:sz w:val="24"/>
          <w:szCs w:val="24"/>
        </w:rPr>
        <w:t xml:space="preserve">Exceptions: </w:t>
      </w:r>
      <w:r w:rsidR="00C72F95" w:rsidRPr="003C413B">
        <w:rPr>
          <w:rFonts w:ascii="Cambria" w:hAnsi="Cambria"/>
          <w:sz w:val="24"/>
          <w:szCs w:val="24"/>
        </w:rPr>
        <w:t>NEPA does not apply where it would result in an irreconcilable conflict with an a</w:t>
      </w:r>
      <w:r>
        <w:rPr>
          <w:rFonts w:ascii="Cambria" w:hAnsi="Cambria"/>
          <w:sz w:val="24"/>
          <w:szCs w:val="24"/>
        </w:rPr>
        <w:t xml:space="preserve">gency’s substantive obligations; </w:t>
      </w:r>
      <w:r>
        <w:rPr>
          <w:rFonts w:ascii="Cambria" w:hAnsi="Cambria"/>
          <w:b/>
          <w:i/>
          <w:sz w:val="24"/>
          <w:szCs w:val="24"/>
        </w:rPr>
        <w:t xml:space="preserve">Public Citizen: </w:t>
      </w:r>
      <w:r w:rsidR="00C72F95" w:rsidRPr="003C413B">
        <w:rPr>
          <w:rFonts w:ascii="Cambria" w:hAnsi="Cambria"/>
          <w:sz w:val="24"/>
          <w:szCs w:val="24"/>
        </w:rPr>
        <w:t>Purely ministerial, nondiscretionary actions are not agency actions triggering NEPA</w:t>
      </w:r>
    </w:p>
    <w:p w14:paraId="315CEBDD" w14:textId="77777777" w:rsidR="005B6C10" w:rsidRDefault="00C72F95" w:rsidP="005B6C10">
      <w:pPr>
        <w:pStyle w:val="ListParagraph"/>
        <w:widowControl/>
        <w:numPr>
          <w:ilvl w:val="1"/>
          <w:numId w:val="77"/>
        </w:numPr>
        <w:tabs>
          <w:tab w:val="left" w:pos="450"/>
          <w:tab w:val="left" w:pos="720"/>
          <w:tab w:val="left" w:pos="900"/>
        </w:tabs>
        <w:rPr>
          <w:rFonts w:ascii="Cambria" w:hAnsi="Cambria"/>
          <w:sz w:val="24"/>
          <w:szCs w:val="24"/>
        </w:rPr>
      </w:pPr>
      <w:r w:rsidRPr="003C413B">
        <w:rPr>
          <w:rFonts w:ascii="Cambria" w:hAnsi="Cambria"/>
          <w:b/>
          <w:i/>
          <w:sz w:val="24"/>
          <w:szCs w:val="24"/>
        </w:rPr>
        <w:t>Kleppe</w:t>
      </w:r>
      <w:r w:rsidR="003C413B">
        <w:rPr>
          <w:rFonts w:ascii="Cambria" w:hAnsi="Cambria"/>
          <w:b/>
          <w:i/>
          <w:sz w:val="24"/>
          <w:szCs w:val="24"/>
        </w:rPr>
        <w:t xml:space="preserve"> v. Sierra Club </w:t>
      </w:r>
      <w:r w:rsidR="005B6C10">
        <w:rPr>
          <w:rFonts w:ascii="Cambria" w:hAnsi="Cambria"/>
          <w:sz w:val="24"/>
          <w:szCs w:val="24"/>
        </w:rPr>
        <w:t>(SCOTUS, 1976): D’s merely “thinking” about doing something, didn’t actually have a proposal or anything</w:t>
      </w:r>
    </w:p>
    <w:p w14:paraId="2FCF5137" w14:textId="77777777" w:rsidR="005B6C10" w:rsidRDefault="005B6C10" w:rsidP="005B6C10">
      <w:pPr>
        <w:pStyle w:val="ListParagraph"/>
        <w:widowControl/>
        <w:numPr>
          <w:ilvl w:val="2"/>
          <w:numId w:val="77"/>
        </w:numPr>
        <w:tabs>
          <w:tab w:val="left" w:pos="450"/>
          <w:tab w:val="left" w:pos="720"/>
          <w:tab w:val="left" w:pos="900"/>
        </w:tabs>
        <w:rPr>
          <w:rFonts w:ascii="Cambria" w:hAnsi="Cambria"/>
          <w:sz w:val="24"/>
          <w:szCs w:val="24"/>
        </w:rPr>
      </w:pPr>
      <w:r>
        <w:rPr>
          <w:rFonts w:ascii="Cambria" w:hAnsi="Cambria"/>
          <w:sz w:val="24"/>
          <w:szCs w:val="24"/>
        </w:rPr>
        <w:t>Said</w:t>
      </w:r>
      <w:r w:rsidR="00C72F95" w:rsidRPr="005B6C10">
        <w:rPr>
          <w:rFonts w:ascii="Cambria" w:hAnsi="Cambria"/>
          <w:sz w:val="24"/>
          <w:szCs w:val="24"/>
        </w:rPr>
        <w:t xml:space="preserve"> there has to be a proposal on the table</w:t>
      </w:r>
    </w:p>
    <w:p w14:paraId="3A789149" w14:textId="65AB97A2" w:rsidR="005B6C10" w:rsidRDefault="00C72F95" w:rsidP="005B6C10">
      <w:pPr>
        <w:pStyle w:val="ListParagraph"/>
        <w:widowControl/>
        <w:numPr>
          <w:ilvl w:val="2"/>
          <w:numId w:val="77"/>
        </w:numPr>
        <w:tabs>
          <w:tab w:val="left" w:pos="450"/>
          <w:tab w:val="left" w:pos="720"/>
          <w:tab w:val="left" w:pos="900"/>
        </w:tabs>
        <w:rPr>
          <w:rFonts w:ascii="Cambria" w:hAnsi="Cambria"/>
          <w:sz w:val="24"/>
          <w:szCs w:val="24"/>
        </w:rPr>
      </w:pPr>
      <w:r w:rsidRPr="005B6C10">
        <w:rPr>
          <w:rFonts w:ascii="Cambria" w:hAnsi="Cambria"/>
          <w:sz w:val="24"/>
          <w:szCs w:val="24"/>
        </w:rPr>
        <w:t>Important Holdings: Courts can’t require agencies to jumpstart the process before they are actually at the proposal stage</w:t>
      </w:r>
      <w:r w:rsidR="005B6C10">
        <w:rPr>
          <w:rFonts w:ascii="Cambria" w:hAnsi="Cambria"/>
          <w:sz w:val="24"/>
          <w:szCs w:val="24"/>
        </w:rPr>
        <w:t>; n</w:t>
      </w:r>
      <w:r w:rsidRPr="005B6C10">
        <w:rPr>
          <w:rFonts w:ascii="Cambria" w:hAnsi="Cambria"/>
          <w:sz w:val="24"/>
          <w:szCs w:val="24"/>
        </w:rPr>
        <w:t>othing in statut</w:t>
      </w:r>
      <w:r w:rsidR="005B6C10">
        <w:rPr>
          <w:rFonts w:ascii="Cambria" w:hAnsi="Cambria"/>
          <w:sz w:val="24"/>
          <w:szCs w:val="24"/>
        </w:rPr>
        <w:t>e obligates them to do anything – only</w:t>
      </w:r>
      <w:r w:rsidR="00DC2FBF">
        <w:rPr>
          <w:rFonts w:ascii="Cambria" w:hAnsi="Cambria"/>
          <w:sz w:val="24"/>
          <w:szCs w:val="24"/>
        </w:rPr>
        <w:t xml:space="preserve"> </w:t>
      </w:r>
      <w:r w:rsidRPr="005B6C10">
        <w:rPr>
          <w:rFonts w:ascii="Cambria" w:hAnsi="Cambria"/>
          <w:sz w:val="24"/>
          <w:szCs w:val="24"/>
        </w:rPr>
        <w:t>if there is a major federal action, must have an EIS</w:t>
      </w:r>
    </w:p>
    <w:p w14:paraId="3042A61C" w14:textId="77777777" w:rsidR="005B6C10" w:rsidRDefault="00C72F95" w:rsidP="005B6C10">
      <w:pPr>
        <w:pStyle w:val="ListParagraph"/>
        <w:widowControl/>
        <w:numPr>
          <w:ilvl w:val="2"/>
          <w:numId w:val="77"/>
        </w:numPr>
        <w:tabs>
          <w:tab w:val="left" w:pos="450"/>
          <w:tab w:val="left" w:pos="720"/>
          <w:tab w:val="left" w:pos="900"/>
        </w:tabs>
        <w:rPr>
          <w:rFonts w:ascii="Cambria" w:hAnsi="Cambria"/>
          <w:sz w:val="24"/>
          <w:szCs w:val="24"/>
        </w:rPr>
      </w:pPr>
      <w:r w:rsidRPr="005B6C10">
        <w:rPr>
          <w:rFonts w:ascii="Cambria" w:hAnsi="Cambria"/>
          <w:b/>
          <w:sz w:val="24"/>
          <w:szCs w:val="24"/>
        </w:rPr>
        <w:t>CEQ Rule Defining Proposal:</w:t>
      </w:r>
      <w:r w:rsidRPr="005B6C10">
        <w:rPr>
          <w:rFonts w:ascii="Cambria" w:hAnsi="Cambria"/>
          <w:sz w:val="24"/>
          <w:szCs w:val="24"/>
        </w:rPr>
        <w:t xml:space="preserve"> Actively moving toward something and declared to move toward that goal</w:t>
      </w:r>
    </w:p>
    <w:p w14:paraId="2EFDCA41" w14:textId="07EB446F" w:rsidR="00C72F95" w:rsidRDefault="00C72F95" w:rsidP="005B6C10">
      <w:pPr>
        <w:pStyle w:val="ListParagraph"/>
        <w:widowControl/>
        <w:numPr>
          <w:ilvl w:val="2"/>
          <w:numId w:val="77"/>
        </w:numPr>
        <w:tabs>
          <w:tab w:val="left" w:pos="450"/>
          <w:tab w:val="left" w:pos="720"/>
          <w:tab w:val="left" w:pos="900"/>
        </w:tabs>
        <w:rPr>
          <w:rFonts w:ascii="Cambria" w:hAnsi="Cambria"/>
          <w:sz w:val="24"/>
          <w:szCs w:val="24"/>
        </w:rPr>
      </w:pPr>
      <w:r w:rsidRPr="005B6C10">
        <w:rPr>
          <w:rFonts w:ascii="Cambria" w:hAnsi="Cambria"/>
          <w:sz w:val="24"/>
          <w:szCs w:val="24"/>
        </w:rPr>
        <w:t xml:space="preserve">Nowadays subsumed by standing, final agency action, and/or ripeness </w:t>
      </w:r>
    </w:p>
    <w:p w14:paraId="41018431" w14:textId="3D99A713" w:rsidR="00231463" w:rsidRDefault="00231463" w:rsidP="00231463">
      <w:pPr>
        <w:pStyle w:val="ListParagraph"/>
        <w:widowControl/>
        <w:numPr>
          <w:ilvl w:val="1"/>
          <w:numId w:val="77"/>
        </w:numPr>
        <w:tabs>
          <w:tab w:val="left" w:pos="450"/>
          <w:tab w:val="left" w:pos="720"/>
          <w:tab w:val="left" w:pos="900"/>
        </w:tabs>
        <w:rPr>
          <w:rFonts w:ascii="Cambria" w:hAnsi="Cambria"/>
          <w:sz w:val="24"/>
          <w:szCs w:val="24"/>
        </w:rPr>
      </w:pPr>
      <w:r>
        <w:rPr>
          <w:rFonts w:ascii="Cambria" w:hAnsi="Cambria"/>
          <w:i/>
          <w:sz w:val="24"/>
          <w:szCs w:val="24"/>
        </w:rPr>
        <w:t>Norton v. Southern Utah</w:t>
      </w:r>
      <w:r>
        <w:rPr>
          <w:rFonts w:ascii="Cambria" w:hAnsi="Cambria"/>
          <w:sz w:val="24"/>
          <w:szCs w:val="24"/>
        </w:rPr>
        <w:t>: failure to act is only reviewable when the agency fails to take a mandatory discrete action – general inaction does not require an EIS</w:t>
      </w:r>
    </w:p>
    <w:p w14:paraId="6486CA0F" w14:textId="07B80C21" w:rsidR="005B6C10" w:rsidRDefault="00231463" w:rsidP="00231463">
      <w:pPr>
        <w:pStyle w:val="ListParagraph"/>
        <w:widowControl/>
        <w:tabs>
          <w:tab w:val="left" w:pos="450"/>
          <w:tab w:val="left" w:pos="720"/>
          <w:tab w:val="left" w:pos="900"/>
        </w:tabs>
        <w:ind w:left="1080"/>
        <w:rPr>
          <w:rFonts w:ascii="Cambria" w:hAnsi="Cambria"/>
          <w:sz w:val="24"/>
          <w:szCs w:val="24"/>
        </w:rPr>
      </w:pPr>
      <w:r>
        <w:rPr>
          <w:rFonts w:ascii="Cambria" w:hAnsi="Cambria"/>
          <w:sz w:val="24"/>
          <w:szCs w:val="24"/>
        </w:rPr>
        <w:t xml:space="preserve">b. </w:t>
      </w:r>
      <w:r w:rsidR="005B6C10">
        <w:rPr>
          <w:rFonts w:ascii="Cambria" w:hAnsi="Cambria"/>
          <w:sz w:val="24"/>
          <w:szCs w:val="24"/>
        </w:rPr>
        <w:t>“Federal”</w:t>
      </w:r>
    </w:p>
    <w:p w14:paraId="26A3081A" w14:textId="77777777" w:rsidR="005B6C10" w:rsidRDefault="00C72F95" w:rsidP="005B6C10">
      <w:pPr>
        <w:pStyle w:val="ListParagraph"/>
        <w:widowControl/>
        <w:numPr>
          <w:ilvl w:val="1"/>
          <w:numId w:val="77"/>
        </w:numPr>
        <w:tabs>
          <w:tab w:val="left" w:pos="450"/>
          <w:tab w:val="left" w:pos="720"/>
          <w:tab w:val="left" w:pos="900"/>
        </w:tabs>
        <w:rPr>
          <w:rFonts w:ascii="Cambria" w:hAnsi="Cambria"/>
          <w:sz w:val="24"/>
          <w:szCs w:val="24"/>
        </w:rPr>
      </w:pPr>
      <w:r w:rsidRPr="005B6C10">
        <w:rPr>
          <w:rFonts w:ascii="Cambria" w:hAnsi="Cambria"/>
          <w:sz w:val="24"/>
          <w:szCs w:val="24"/>
        </w:rPr>
        <w:t xml:space="preserve">Under CEQ regulations implementing NEPA, agency actions that are “potentially subject to Federal control and responsibility” may trigger NEPA’s requirements </w:t>
      </w:r>
    </w:p>
    <w:p w14:paraId="41FF4C8A" w14:textId="77777777" w:rsidR="003339A3" w:rsidRDefault="00C72F95" w:rsidP="003339A3">
      <w:pPr>
        <w:pStyle w:val="ListParagraph"/>
        <w:widowControl/>
        <w:numPr>
          <w:ilvl w:val="1"/>
          <w:numId w:val="77"/>
        </w:numPr>
        <w:tabs>
          <w:tab w:val="left" w:pos="450"/>
          <w:tab w:val="left" w:pos="720"/>
          <w:tab w:val="left" w:pos="900"/>
        </w:tabs>
        <w:rPr>
          <w:rFonts w:ascii="Cambria" w:hAnsi="Cambria"/>
          <w:sz w:val="24"/>
          <w:szCs w:val="24"/>
        </w:rPr>
      </w:pPr>
      <w:r w:rsidRPr="005B6C10">
        <w:rPr>
          <w:rFonts w:ascii="Cambria" w:hAnsi="Cambria"/>
          <w:sz w:val="24"/>
          <w:szCs w:val="24"/>
        </w:rPr>
        <w:t xml:space="preserve">Interpreted by courts to include projects developed and implemented by federal agencies, as well as state and private actions that require federal permits, licensing, approval, or funding </w:t>
      </w:r>
    </w:p>
    <w:p w14:paraId="619C4892" w14:textId="77777777" w:rsidR="003339A3" w:rsidRDefault="00C72F95" w:rsidP="003339A3">
      <w:pPr>
        <w:pStyle w:val="ListParagraph"/>
        <w:widowControl/>
        <w:numPr>
          <w:ilvl w:val="1"/>
          <w:numId w:val="77"/>
        </w:numPr>
        <w:tabs>
          <w:tab w:val="left" w:pos="450"/>
          <w:tab w:val="left" w:pos="720"/>
          <w:tab w:val="left" w:pos="900"/>
        </w:tabs>
        <w:rPr>
          <w:rFonts w:ascii="Cambria" w:hAnsi="Cambria"/>
          <w:sz w:val="24"/>
          <w:szCs w:val="24"/>
        </w:rPr>
      </w:pPr>
      <w:r w:rsidRPr="003339A3">
        <w:rPr>
          <w:rFonts w:ascii="Cambria" w:hAnsi="Cambria"/>
          <w:b/>
          <w:sz w:val="24"/>
          <w:szCs w:val="24"/>
        </w:rPr>
        <w:t>Takeaway-</w:t>
      </w:r>
      <w:r w:rsidRPr="003339A3">
        <w:rPr>
          <w:rFonts w:ascii="Cambria" w:hAnsi="Cambria"/>
          <w:sz w:val="24"/>
          <w:szCs w:val="24"/>
        </w:rPr>
        <w:t xml:space="preserve"> In general, so long as federal agency undertakes a qualifying “action,” it will fit within NEPA’s scope</w:t>
      </w:r>
    </w:p>
    <w:p w14:paraId="2A41A8CA" w14:textId="77777777" w:rsidR="003339A3" w:rsidRPr="003339A3" w:rsidRDefault="00C72F95" w:rsidP="003339A3">
      <w:pPr>
        <w:pStyle w:val="ListParagraph"/>
        <w:widowControl/>
        <w:numPr>
          <w:ilvl w:val="1"/>
          <w:numId w:val="77"/>
        </w:numPr>
        <w:tabs>
          <w:tab w:val="left" w:pos="450"/>
          <w:tab w:val="left" w:pos="720"/>
          <w:tab w:val="left" w:pos="900"/>
        </w:tabs>
        <w:rPr>
          <w:rFonts w:ascii="Cambria" w:hAnsi="Cambria"/>
          <w:sz w:val="24"/>
          <w:szCs w:val="24"/>
        </w:rPr>
      </w:pPr>
      <w:r w:rsidRPr="003339A3">
        <w:rPr>
          <w:rFonts w:ascii="Cambria" w:hAnsi="Cambria"/>
          <w:b/>
          <w:sz w:val="24"/>
          <w:szCs w:val="24"/>
        </w:rPr>
        <w:t xml:space="preserve"> “Small Handles” Problem (Scope Issue)</w:t>
      </w:r>
    </w:p>
    <w:p w14:paraId="47AFE675" w14:textId="77777777" w:rsidR="003339A3" w:rsidRDefault="00C72F95" w:rsidP="003339A3">
      <w:pPr>
        <w:pStyle w:val="ListParagraph"/>
        <w:widowControl/>
        <w:numPr>
          <w:ilvl w:val="2"/>
          <w:numId w:val="77"/>
        </w:numPr>
        <w:tabs>
          <w:tab w:val="left" w:pos="450"/>
          <w:tab w:val="left" w:pos="720"/>
          <w:tab w:val="left" w:pos="900"/>
        </w:tabs>
        <w:rPr>
          <w:rFonts w:ascii="Cambria" w:hAnsi="Cambria"/>
          <w:sz w:val="24"/>
          <w:szCs w:val="24"/>
        </w:rPr>
      </w:pPr>
      <w:r w:rsidRPr="003339A3">
        <w:rPr>
          <w:rFonts w:ascii="Cambria" w:hAnsi="Cambria"/>
          <w:sz w:val="24"/>
          <w:szCs w:val="24"/>
        </w:rPr>
        <w:t xml:space="preserve">Doesn’t mean an entire project will be subject to NEPA review if a federal agency’s action applies only to a small part of a larger non-federal project </w:t>
      </w:r>
    </w:p>
    <w:p w14:paraId="6943E594" w14:textId="547F67F8" w:rsidR="003339A3" w:rsidRDefault="00C72F95" w:rsidP="003339A3">
      <w:pPr>
        <w:pStyle w:val="ListParagraph"/>
        <w:widowControl/>
        <w:numPr>
          <w:ilvl w:val="2"/>
          <w:numId w:val="77"/>
        </w:numPr>
        <w:tabs>
          <w:tab w:val="left" w:pos="450"/>
          <w:tab w:val="left" w:pos="720"/>
          <w:tab w:val="left" w:pos="900"/>
        </w:tabs>
        <w:rPr>
          <w:rFonts w:ascii="Cambria" w:hAnsi="Cambria"/>
          <w:sz w:val="24"/>
          <w:szCs w:val="24"/>
        </w:rPr>
      </w:pPr>
      <w:r w:rsidRPr="003339A3">
        <w:rPr>
          <w:rFonts w:ascii="Cambria" w:hAnsi="Cambria"/>
          <w:sz w:val="24"/>
          <w:szCs w:val="24"/>
        </w:rPr>
        <w:lastRenderedPageBreak/>
        <w:t xml:space="preserve">Question here is if we have a project that is not a truly federal project, to what extent </w:t>
      </w:r>
      <w:r w:rsidR="00FF4194">
        <w:rPr>
          <w:rFonts w:ascii="Cambria" w:hAnsi="Cambria"/>
          <w:sz w:val="24"/>
          <w:szCs w:val="24"/>
        </w:rPr>
        <w:t>is</w:t>
      </w:r>
      <w:r w:rsidRPr="003339A3">
        <w:rPr>
          <w:rFonts w:ascii="Cambria" w:hAnsi="Cambria"/>
          <w:sz w:val="24"/>
          <w:szCs w:val="24"/>
        </w:rPr>
        <w:t xml:space="preserve"> the project subject to NEPA?</w:t>
      </w:r>
    </w:p>
    <w:p w14:paraId="3233DD65" w14:textId="77777777" w:rsidR="003339A3" w:rsidRDefault="00C72F95" w:rsidP="003339A3">
      <w:pPr>
        <w:pStyle w:val="ListParagraph"/>
        <w:widowControl/>
        <w:numPr>
          <w:ilvl w:val="3"/>
          <w:numId w:val="77"/>
        </w:numPr>
        <w:tabs>
          <w:tab w:val="left" w:pos="450"/>
          <w:tab w:val="left" w:pos="720"/>
          <w:tab w:val="left" w:pos="900"/>
        </w:tabs>
        <w:rPr>
          <w:rFonts w:ascii="Cambria" w:hAnsi="Cambria"/>
          <w:sz w:val="24"/>
          <w:szCs w:val="24"/>
        </w:rPr>
      </w:pPr>
      <w:r w:rsidRPr="003339A3">
        <w:rPr>
          <w:rFonts w:ascii="Cambria" w:hAnsi="Cambria"/>
          <w:sz w:val="24"/>
          <w:szCs w:val="24"/>
        </w:rPr>
        <w:t>Really only becomes an issue when you have a private project requiring some sort of approval</w:t>
      </w:r>
    </w:p>
    <w:p w14:paraId="47E97D04" w14:textId="77777777" w:rsidR="003339A3" w:rsidRPr="003339A3" w:rsidRDefault="00C72F95" w:rsidP="003339A3">
      <w:pPr>
        <w:pStyle w:val="ListParagraph"/>
        <w:widowControl/>
        <w:numPr>
          <w:ilvl w:val="3"/>
          <w:numId w:val="77"/>
        </w:numPr>
        <w:tabs>
          <w:tab w:val="left" w:pos="450"/>
          <w:tab w:val="left" w:pos="720"/>
          <w:tab w:val="left" w:pos="900"/>
        </w:tabs>
        <w:rPr>
          <w:rFonts w:ascii="Cambria" w:hAnsi="Cambria"/>
          <w:sz w:val="24"/>
          <w:szCs w:val="24"/>
        </w:rPr>
      </w:pPr>
      <w:r w:rsidRPr="003339A3">
        <w:rPr>
          <w:rFonts w:ascii="Cambria" w:hAnsi="Cambria"/>
          <w:sz w:val="24"/>
          <w:szCs w:val="24"/>
          <w:u w:val="single"/>
        </w:rPr>
        <w:t>Note:</w:t>
      </w:r>
      <w:r w:rsidRPr="003339A3">
        <w:rPr>
          <w:rFonts w:ascii="Cambria" w:hAnsi="Cambria"/>
          <w:sz w:val="24"/>
          <w:szCs w:val="24"/>
        </w:rPr>
        <w:t xml:space="preserve"> Question isn’t “is there a federal action” it is </w:t>
      </w:r>
      <w:r w:rsidRPr="00E97094">
        <w:rPr>
          <w:rFonts w:ascii="Cambria" w:hAnsi="Cambria"/>
          <w:sz w:val="24"/>
          <w:szCs w:val="24"/>
        </w:rPr>
        <w:t>“How much of the project is federalized?”</w:t>
      </w:r>
    </w:p>
    <w:p w14:paraId="7A374F3B" w14:textId="51D5F670" w:rsidR="003339A3" w:rsidRDefault="008919FC" w:rsidP="003339A3">
      <w:pPr>
        <w:pStyle w:val="ListParagraph"/>
        <w:widowControl/>
        <w:numPr>
          <w:ilvl w:val="2"/>
          <w:numId w:val="77"/>
        </w:numPr>
        <w:tabs>
          <w:tab w:val="left" w:pos="450"/>
          <w:tab w:val="left" w:pos="720"/>
          <w:tab w:val="left" w:pos="900"/>
        </w:tabs>
        <w:rPr>
          <w:rFonts w:ascii="Cambria" w:hAnsi="Cambria"/>
          <w:sz w:val="24"/>
          <w:szCs w:val="24"/>
        </w:rPr>
      </w:pPr>
      <w:r>
        <w:rPr>
          <w:rFonts w:ascii="Cambria" w:hAnsi="Cambria"/>
          <w:sz w:val="24"/>
          <w:szCs w:val="24"/>
        </w:rPr>
        <w:t xml:space="preserve">Courts have </w:t>
      </w:r>
      <w:r w:rsidR="00C72F95" w:rsidRPr="003339A3">
        <w:rPr>
          <w:rFonts w:ascii="Cambria" w:hAnsi="Cambria"/>
          <w:sz w:val="24"/>
          <w:szCs w:val="24"/>
        </w:rPr>
        <w:t>limited the scope of NEPA review only to the agency action itself, while other</w:t>
      </w:r>
      <w:r>
        <w:rPr>
          <w:rFonts w:ascii="Cambria" w:hAnsi="Cambria"/>
          <w:sz w:val="24"/>
          <w:szCs w:val="24"/>
        </w:rPr>
        <w:t>s</w:t>
      </w:r>
      <w:r w:rsidR="00C72F95" w:rsidRPr="003339A3">
        <w:rPr>
          <w:rFonts w:ascii="Cambria" w:hAnsi="Cambria"/>
          <w:sz w:val="24"/>
          <w:szCs w:val="24"/>
        </w:rPr>
        <w:t xml:space="preserve"> have required agencies to apply the NEPA analysis to an entire project </w:t>
      </w:r>
    </w:p>
    <w:p w14:paraId="76D6D234" w14:textId="1DF73C6C" w:rsidR="003339A3" w:rsidRDefault="00C72F95" w:rsidP="003339A3">
      <w:pPr>
        <w:pStyle w:val="ListParagraph"/>
        <w:widowControl/>
        <w:numPr>
          <w:ilvl w:val="2"/>
          <w:numId w:val="77"/>
        </w:numPr>
        <w:tabs>
          <w:tab w:val="left" w:pos="450"/>
          <w:tab w:val="left" w:pos="720"/>
          <w:tab w:val="left" w:pos="900"/>
        </w:tabs>
        <w:rPr>
          <w:rFonts w:ascii="Cambria" w:hAnsi="Cambria"/>
          <w:sz w:val="24"/>
          <w:szCs w:val="24"/>
        </w:rPr>
      </w:pPr>
      <w:r w:rsidRPr="003339A3">
        <w:rPr>
          <w:rFonts w:ascii="Cambria" w:hAnsi="Cambria"/>
          <w:sz w:val="24"/>
          <w:szCs w:val="24"/>
        </w:rPr>
        <w:t>In general, where the agency action is a necessary prerequisite to approval or implementation of the entirety or a substantial part of the project, courts tend to require a broader NEPA analysis than when the agency a</w:t>
      </w:r>
      <w:r w:rsidR="008919FC">
        <w:rPr>
          <w:rFonts w:ascii="Cambria" w:hAnsi="Cambria"/>
          <w:sz w:val="24"/>
          <w:szCs w:val="24"/>
        </w:rPr>
        <w:t>ction applies to a discrete/severable portions</w:t>
      </w:r>
    </w:p>
    <w:p w14:paraId="3EF1C8D8" w14:textId="30D5C018" w:rsidR="003339A3" w:rsidRDefault="00C72F95" w:rsidP="003339A3">
      <w:pPr>
        <w:pStyle w:val="ListParagraph"/>
        <w:widowControl/>
        <w:numPr>
          <w:ilvl w:val="2"/>
          <w:numId w:val="77"/>
        </w:numPr>
        <w:tabs>
          <w:tab w:val="left" w:pos="450"/>
          <w:tab w:val="left" w:pos="720"/>
          <w:tab w:val="left" w:pos="900"/>
        </w:tabs>
        <w:rPr>
          <w:rFonts w:ascii="Cambria" w:hAnsi="Cambria"/>
          <w:sz w:val="24"/>
          <w:szCs w:val="24"/>
        </w:rPr>
      </w:pPr>
      <w:r w:rsidRPr="003339A3">
        <w:rPr>
          <w:rFonts w:ascii="Cambria" w:hAnsi="Cambria"/>
          <w:sz w:val="24"/>
          <w:szCs w:val="24"/>
          <w:u w:val="single"/>
        </w:rPr>
        <w:t>Note:</w:t>
      </w:r>
      <w:r w:rsidRPr="003339A3">
        <w:rPr>
          <w:rFonts w:ascii="Cambria" w:hAnsi="Cambria"/>
          <w:sz w:val="24"/>
          <w:szCs w:val="24"/>
        </w:rPr>
        <w:t xml:space="preserve"> The agency always has to consider the effects of the permitted activity; the question is whether it may or must also consider other aspects of the overall project</w:t>
      </w:r>
    </w:p>
    <w:p w14:paraId="1974E897" w14:textId="72E45FB1" w:rsidR="008919FC" w:rsidRPr="008919FC" w:rsidRDefault="008919FC" w:rsidP="003339A3">
      <w:pPr>
        <w:pStyle w:val="ListParagraph"/>
        <w:widowControl/>
        <w:numPr>
          <w:ilvl w:val="2"/>
          <w:numId w:val="77"/>
        </w:numPr>
        <w:tabs>
          <w:tab w:val="left" w:pos="450"/>
          <w:tab w:val="left" w:pos="720"/>
          <w:tab w:val="left" w:pos="900"/>
        </w:tabs>
        <w:rPr>
          <w:rFonts w:ascii="Cambria" w:hAnsi="Cambria"/>
          <w:sz w:val="24"/>
          <w:szCs w:val="24"/>
        </w:rPr>
      </w:pPr>
      <w:r w:rsidRPr="008919FC">
        <w:rPr>
          <w:rFonts w:ascii="Cambria" w:hAnsi="Cambria"/>
          <w:i/>
          <w:sz w:val="24"/>
          <w:szCs w:val="24"/>
        </w:rPr>
        <w:t>Winnebago Tribe of NE</w:t>
      </w:r>
      <w:r>
        <w:rPr>
          <w:rFonts w:ascii="Cambria" w:hAnsi="Cambria"/>
          <w:i/>
          <w:sz w:val="24"/>
          <w:szCs w:val="24"/>
        </w:rPr>
        <w:t xml:space="preserve"> v. Ray</w:t>
      </w:r>
      <w:r>
        <w:rPr>
          <w:rFonts w:ascii="Cambria" w:hAnsi="Cambria"/>
          <w:sz w:val="24"/>
          <w:szCs w:val="24"/>
        </w:rPr>
        <w:t xml:space="preserve"> (8</w:t>
      </w:r>
      <w:r w:rsidRPr="008919FC">
        <w:rPr>
          <w:rFonts w:ascii="Cambria" w:hAnsi="Cambria"/>
          <w:sz w:val="24"/>
          <w:szCs w:val="24"/>
          <w:vertAlign w:val="superscript"/>
        </w:rPr>
        <w:t>th</w:t>
      </w:r>
      <w:r>
        <w:rPr>
          <w:rFonts w:ascii="Cambria" w:hAnsi="Cambria"/>
          <w:sz w:val="24"/>
          <w:szCs w:val="24"/>
        </w:rPr>
        <w:t xml:space="preserve"> Cir., 1980): Corps issued permit for powerline across the Missouri River; not federal – only 1.25 mi/67 mi was the “federal portion”</w:t>
      </w:r>
    </w:p>
    <w:p w14:paraId="3FB98E4F" w14:textId="77777777" w:rsidR="003339A3" w:rsidRPr="003339A3" w:rsidRDefault="00C72F95" w:rsidP="003339A3">
      <w:pPr>
        <w:pStyle w:val="ListParagraph"/>
        <w:widowControl/>
        <w:numPr>
          <w:ilvl w:val="2"/>
          <w:numId w:val="77"/>
        </w:numPr>
        <w:tabs>
          <w:tab w:val="left" w:pos="450"/>
          <w:tab w:val="left" w:pos="720"/>
          <w:tab w:val="left" w:pos="900"/>
        </w:tabs>
        <w:rPr>
          <w:rFonts w:ascii="Cambria" w:hAnsi="Cambria"/>
          <w:sz w:val="24"/>
          <w:szCs w:val="24"/>
        </w:rPr>
      </w:pPr>
      <w:r w:rsidRPr="003339A3">
        <w:rPr>
          <w:rFonts w:ascii="Cambria" w:hAnsi="Cambria"/>
          <w:b/>
          <w:sz w:val="24"/>
          <w:szCs w:val="24"/>
        </w:rPr>
        <w:t xml:space="preserve">Two Tests </w:t>
      </w:r>
    </w:p>
    <w:p w14:paraId="4BEC2058" w14:textId="77777777" w:rsidR="003339A3" w:rsidRDefault="00C72F95" w:rsidP="003339A3">
      <w:pPr>
        <w:pStyle w:val="ListParagraph"/>
        <w:widowControl/>
        <w:numPr>
          <w:ilvl w:val="3"/>
          <w:numId w:val="77"/>
        </w:numPr>
        <w:tabs>
          <w:tab w:val="left" w:pos="450"/>
          <w:tab w:val="left" w:pos="720"/>
          <w:tab w:val="left" w:pos="900"/>
        </w:tabs>
        <w:rPr>
          <w:rFonts w:ascii="Cambria" w:hAnsi="Cambria"/>
          <w:sz w:val="24"/>
          <w:szCs w:val="24"/>
        </w:rPr>
      </w:pPr>
      <w:r w:rsidRPr="003339A3">
        <w:rPr>
          <w:rFonts w:ascii="Cambria" w:hAnsi="Cambria"/>
          <w:b/>
          <w:i/>
          <w:sz w:val="24"/>
          <w:szCs w:val="24"/>
        </w:rPr>
        <w:t>Medical Center</w:t>
      </w:r>
      <w:r w:rsidRPr="003339A3">
        <w:rPr>
          <w:rFonts w:ascii="Cambria" w:hAnsi="Cambria"/>
          <w:sz w:val="24"/>
          <w:szCs w:val="24"/>
        </w:rPr>
        <w:t>- This test considers several factors in determining whether “but for” veto authority should be enough to federalize an entire project:</w:t>
      </w:r>
    </w:p>
    <w:p w14:paraId="6AFBEC97" w14:textId="7CA9CEF1" w:rsidR="003339A3" w:rsidRDefault="00C72F95" w:rsidP="003339A3">
      <w:pPr>
        <w:pStyle w:val="ListParagraph"/>
        <w:widowControl/>
        <w:numPr>
          <w:ilvl w:val="4"/>
          <w:numId w:val="77"/>
        </w:numPr>
        <w:tabs>
          <w:tab w:val="left" w:pos="450"/>
          <w:tab w:val="left" w:pos="720"/>
          <w:tab w:val="left" w:pos="900"/>
        </w:tabs>
        <w:ind w:left="3690"/>
        <w:rPr>
          <w:rFonts w:ascii="Cambria" w:hAnsi="Cambria"/>
          <w:sz w:val="24"/>
          <w:szCs w:val="24"/>
        </w:rPr>
      </w:pPr>
      <w:r w:rsidRPr="00231463">
        <w:rPr>
          <w:rFonts w:ascii="Cambria" w:hAnsi="Cambria"/>
          <w:sz w:val="24"/>
          <w:szCs w:val="24"/>
        </w:rPr>
        <w:t>Degree of discretion</w:t>
      </w:r>
    </w:p>
    <w:p w14:paraId="037B304D" w14:textId="77777777" w:rsidR="003339A3" w:rsidRPr="00231463" w:rsidRDefault="00C72F95" w:rsidP="003339A3">
      <w:pPr>
        <w:pStyle w:val="ListParagraph"/>
        <w:widowControl/>
        <w:numPr>
          <w:ilvl w:val="4"/>
          <w:numId w:val="77"/>
        </w:numPr>
        <w:tabs>
          <w:tab w:val="left" w:pos="450"/>
          <w:tab w:val="left" w:pos="720"/>
          <w:tab w:val="left" w:pos="900"/>
        </w:tabs>
        <w:ind w:left="3690"/>
        <w:rPr>
          <w:rFonts w:ascii="Cambria" w:hAnsi="Cambria"/>
          <w:sz w:val="24"/>
          <w:szCs w:val="24"/>
        </w:rPr>
      </w:pPr>
      <w:r w:rsidRPr="00231463">
        <w:rPr>
          <w:rFonts w:ascii="Cambria" w:hAnsi="Cambria"/>
          <w:sz w:val="24"/>
          <w:szCs w:val="24"/>
        </w:rPr>
        <w:t>If federal government gave any direct financial aid</w:t>
      </w:r>
    </w:p>
    <w:p w14:paraId="59FA5D45" w14:textId="77777777" w:rsidR="003339A3" w:rsidRDefault="00C72F95" w:rsidP="003339A3">
      <w:pPr>
        <w:pStyle w:val="ListParagraph"/>
        <w:widowControl/>
        <w:numPr>
          <w:ilvl w:val="5"/>
          <w:numId w:val="77"/>
        </w:numPr>
        <w:tabs>
          <w:tab w:val="left" w:pos="450"/>
          <w:tab w:val="left" w:pos="720"/>
          <w:tab w:val="left" w:pos="900"/>
        </w:tabs>
        <w:rPr>
          <w:rFonts w:ascii="Cambria" w:hAnsi="Cambria"/>
          <w:sz w:val="24"/>
          <w:szCs w:val="24"/>
        </w:rPr>
      </w:pPr>
      <w:r w:rsidRPr="003339A3">
        <w:rPr>
          <w:rFonts w:ascii="Cambria" w:hAnsi="Cambria"/>
          <w:sz w:val="24"/>
          <w:szCs w:val="24"/>
        </w:rPr>
        <w:t>Merely some funding does not mean by definition it is a “federal project</w:t>
      </w:r>
      <w:r w:rsidR="003339A3">
        <w:rPr>
          <w:rFonts w:ascii="Cambria" w:hAnsi="Cambria"/>
          <w:sz w:val="24"/>
          <w:szCs w:val="24"/>
        </w:rPr>
        <w:t>”</w:t>
      </w:r>
    </w:p>
    <w:p w14:paraId="397B8F53" w14:textId="4AAB6529" w:rsidR="003339A3" w:rsidRDefault="00C72F95" w:rsidP="003339A3">
      <w:pPr>
        <w:pStyle w:val="ListParagraph"/>
        <w:widowControl/>
        <w:numPr>
          <w:ilvl w:val="5"/>
          <w:numId w:val="77"/>
        </w:numPr>
        <w:tabs>
          <w:tab w:val="left" w:pos="450"/>
          <w:tab w:val="left" w:pos="720"/>
          <w:tab w:val="left" w:pos="900"/>
        </w:tabs>
        <w:rPr>
          <w:rFonts w:ascii="Cambria" w:hAnsi="Cambria"/>
          <w:sz w:val="24"/>
          <w:szCs w:val="24"/>
        </w:rPr>
      </w:pPr>
      <w:r w:rsidRPr="003339A3">
        <w:rPr>
          <w:rFonts w:ascii="Cambria" w:hAnsi="Cambria"/>
          <w:sz w:val="24"/>
          <w:szCs w:val="24"/>
        </w:rPr>
        <w:t>With respect to funding it is not a yes or no thing, it is based on the level of funding</w:t>
      </w:r>
    </w:p>
    <w:p w14:paraId="2B41F67C" w14:textId="77777777" w:rsidR="003339A3" w:rsidRPr="00231463" w:rsidRDefault="00C72F95" w:rsidP="003339A3">
      <w:pPr>
        <w:pStyle w:val="ListParagraph"/>
        <w:widowControl/>
        <w:numPr>
          <w:ilvl w:val="4"/>
          <w:numId w:val="77"/>
        </w:numPr>
        <w:tabs>
          <w:tab w:val="left" w:pos="450"/>
          <w:tab w:val="left" w:pos="720"/>
          <w:tab w:val="left" w:pos="900"/>
        </w:tabs>
        <w:ind w:left="3690"/>
        <w:rPr>
          <w:rFonts w:ascii="Cambria" w:hAnsi="Cambria"/>
          <w:sz w:val="24"/>
          <w:szCs w:val="24"/>
        </w:rPr>
      </w:pPr>
      <w:r w:rsidRPr="00231463">
        <w:rPr>
          <w:rFonts w:ascii="Cambria" w:hAnsi="Cambria"/>
          <w:sz w:val="24"/>
          <w:szCs w:val="24"/>
        </w:rPr>
        <w:t>If overall federal involvement with project is sufficient to turn essentially private action into federal action</w:t>
      </w:r>
    </w:p>
    <w:p w14:paraId="4049105A" w14:textId="33185E51" w:rsidR="00C72F95" w:rsidRPr="003339A3" w:rsidRDefault="00C72F95" w:rsidP="003339A3">
      <w:pPr>
        <w:pStyle w:val="ListParagraph"/>
        <w:widowControl/>
        <w:numPr>
          <w:ilvl w:val="3"/>
          <w:numId w:val="77"/>
        </w:numPr>
        <w:tabs>
          <w:tab w:val="left" w:pos="450"/>
          <w:tab w:val="left" w:pos="720"/>
          <w:tab w:val="left" w:pos="900"/>
        </w:tabs>
        <w:rPr>
          <w:rFonts w:ascii="Cambria" w:hAnsi="Cambria"/>
          <w:sz w:val="24"/>
          <w:szCs w:val="24"/>
        </w:rPr>
      </w:pPr>
      <w:r w:rsidRPr="003339A3">
        <w:rPr>
          <w:rFonts w:ascii="Cambria" w:hAnsi="Cambria"/>
          <w:b/>
          <w:sz w:val="24"/>
          <w:szCs w:val="24"/>
        </w:rPr>
        <w:t>The Corps Approach-</w:t>
      </w:r>
      <w:r w:rsidR="00FF4194">
        <w:rPr>
          <w:rFonts w:ascii="Cambria" w:hAnsi="Cambria"/>
          <w:sz w:val="24"/>
          <w:szCs w:val="24"/>
        </w:rPr>
        <w:t xml:space="preserve"> F</w:t>
      </w:r>
      <w:r w:rsidRPr="003339A3">
        <w:rPr>
          <w:rFonts w:ascii="Cambria" w:hAnsi="Cambria"/>
          <w:sz w:val="24"/>
          <w:szCs w:val="24"/>
        </w:rPr>
        <w:t xml:space="preserve">ocuses on the last </w:t>
      </w:r>
      <w:r w:rsidR="00FF4194">
        <w:rPr>
          <w:rFonts w:ascii="Cambria" w:hAnsi="Cambria"/>
          <w:sz w:val="24"/>
          <w:szCs w:val="24"/>
        </w:rPr>
        <w:t xml:space="preserve">part of </w:t>
      </w:r>
      <w:r w:rsidRPr="003339A3">
        <w:rPr>
          <w:rFonts w:ascii="Cambria" w:hAnsi="Cambria"/>
          <w:b/>
          <w:i/>
          <w:sz w:val="24"/>
          <w:szCs w:val="24"/>
        </w:rPr>
        <w:t>Medical Center</w:t>
      </w:r>
      <w:r w:rsidRPr="003339A3">
        <w:rPr>
          <w:rFonts w:ascii="Cambria" w:hAnsi="Cambria"/>
          <w:sz w:val="24"/>
          <w:szCs w:val="24"/>
        </w:rPr>
        <w:t xml:space="preserve">: Is the Federal involvement sufficient to federalize the entirety of what is essentially private action? 4 factors in determining whether </w:t>
      </w:r>
      <w:r w:rsidRPr="00FF4194">
        <w:rPr>
          <w:rFonts w:ascii="Cambria" w:hAnsi="Cambria"/>
          <w:sz w:val="24"/>
          <w:szCs w:val="24"/>
          <w:u w:val="single"/>
        </w:rPr>
        <w:t>sufficient “control and responsibility”</w:t>
      </w:r>
      <w:r w:rsidRPr="003339A3">
        <w:rPr>
          <w:rFonts w:ascii="Cambria" w:hAnsi="Cambria"/>
          <w:sz w:val="24"/>
          <w:szCs w:val="24"/>
        </w:rPr>
        <w:t xml:space="preserve"> to federalize the entire action:</w:t>
      </w:r>
    </w:p>
    <w:p w14:paraId="35DAF07F" w14:textId="326AD163" w:rsidR="00C72F95" w:rsidRPr="003339A3" w:rsidRDefault="00C72F95" w:rsidP="003339A3">
      <w:pPr>
        <w:pStyle w:val="ListParagraph"/>
        <w:widowControl/>
        <w:numPr>
          <w:ilvl w:val="6"/>
          <w:numId w:val="71"/>
        </w:numPr>
        <w:suppressAutoHyphens w:val="0"/>
        <w:spacing w:after="160"/>
        <w:rPr>
          <w:rFonts w:ascii="Cambria" w:hAnsi="Cambria"/>
          <w:sz w:val="24"/>
          <w:szCs w:val="24"/>
        </w:rPr>
      </w:pPr>
      <w:r w:rsidRPr="003339A3">
        <w:rPr>
          <w:rFonts w:ascii="Cambria" w:hAnsi="Cambria"/>
          <w:sz w:val="24"/>
          <w:szCs w:val="24"/>
        </w:rPr>
        <w:t>Is the regulated activity merely a link in a corridor type project</w:t>
      </w:r>
      <w:r w:rsidR="003339A3">
        <w:rPr>
          <w:rFonts w:ascii="Cambria" w:hAnsi="Cambria"/>
          <w:sz w:val="24"/>
          <w:szCs w:val="24"/>
        </w:rPr>
        <w:t xml:space="preserve"> (t</w:t>
      </w:r>
      <w:r w:rsidRPr="003339A3">
        <w:rPr>
          <w:rFonts w:ascii="Cambria" w:hAnsi="Cambria"/>
          <w:sz w:val="24"/>
          <w:szCs w:val="24"/>
        </w:rPr>
        <w:t xml:space="preserve">hink </w:t>
      </w:r>
      <w:r w:rsidR="003339A3">
        <w:rPr>
          <w:rFonts w:ascii="Cambria" w:hAnsi="Cambria"/>
          <w:b/>
          <w:i/>
          <w:sz w:val="24"/>
          <w:szCs w:val="24"/>
        </w:rPr>
        <w:t>Winnebago</w:t>
      </w:r>
      <w:r w:rsidR="003339A3">
        <w:rPr>
          <w:rFonts w:ascii="Cambria" w:hAnsi="Cambria"/>
          <w:sz w:val="24"/>
          <w:szCs w:val="24"/>
        </w:rPr>
        <w:t>)</w:t>
      </w:r>
    </w:p>
    <w:p w14:paraId="2B48FF18" w14:textId="77777777" w:rsidR="00C72F95" w:rsidRPr="003339A3" w:rsidRDefault="00C72F95" w:rsidP="00190DDD">
      <w:pPr>
        <w:pStyle w:val="ListParagraph"/>
        <w:widowControl/>
        <w:numPr>
          <w:ilvl w:val="6"/>
          <w:numId w:val="71"/>
        </w:numPr>
        <w:suppressAutoHyphens w:val="0"/>
        <w:spacing w:after="160"/>
        <w:rPr>
          <w:rFonts w:ascii="Cambria" w:hAnsi="Cambria"/>
          <w:sz w:val="24"/>
          <w:szCs w:val="24"/>
        </w:rPr>
      </w:pPr>
      <w:r w:rsidRPr="003339A3">
        <w:rPr>
          <w:rFonts w:ascii="Cambria" w:hAnsi="Cambria"/>
          <w:sz w:val="24"/>
          <w:szCs w:val="24"/>
        </w:rPr>
        <w:t>Are there aspects of the upland project that affect the location and configuration of the regulated activity;</w:t>
      </w:r>
    </w:p>
    <w:p w14:paraId="02AEFFB8" w14:textId="1E82E43E" w:rsidR="00C72F95" w:rsidRPr="003339A3" w:rsidRDefault="00C72F95" w:rsidP="003339A3">
      <w:pPr>
        <w:pStyle w:val="ListParagraph"/>
        <w:widowControl/>
        <w:numPr>
          <w:ilvl w:val="6"/>
          <w:numId w:val="71"/>
        </w:numPr>
        <w:suppressAutoHyphens w:val="0"/>
        <w:spacing w:after="160"/>
        <w:rPr>
          <w:rFonts w:ascii="Cambria" w:hAnsi="Cambria"/>
          <w:sz w:val="24"/>
          <w:szCs w:val="24"/>
        </w:rPr>
      </w:pPr>
      <w:r w:rsidRPr="003339A3">
        <w:rPr>
          <w:rFonts w:ascii="Cambria" w:hAnsi="Cambria"/>
          <w:sz w:val="24"/>
          <w:szCs w:val="24"/>
        </w:rPr>
        <w:t>The extent to which the entire project wi</w:t>
      </w:r>
      <w:r w:rsidR="003339A3">
        <w:rPr>
          <w:rFonts w:ascii="Cambria" w:hAnsi="Cambria"/>
          <w:sz w:val="24"/>
          <w:szCs w:val="24"/>
        </w:rPr>
        <w:t>ll be within Corps jurisdiction (d</w:t>
      </w:r>
      <w:r w:rsidR="00FF4194">
        <w:rPr>
          <w:rFonts w:ascii="Cambria" w:hAnsi="Cambria"/>
          <w:sz w:val="24"/>
          <w:szCs w:val="24"/>
        </w:rPr>
        <w:t xml:space="preserve">oes not require 100%, but </w:t>
      </w:r>
      <w:r w:rsidRPr="003339A3">
        <w:rPr>
          <w:rFonts w:ascii="Cambria" w:hAnsi="Cambria"/>
          <w:sz w:val="24"/>
          <w:szCs w:val="24"/>
        </w:rPr>
        <w:t xml:space="preserve">more than 10% or </w:t>
      </w:r>
      <w:r w:rsidRPr="003339A3">
        <w:rPr>
          <w:rFonts w:ascii="Cambria" w:hAnsi="Cambria"/>
          <w:i/>
          <w:sz w:val="24"/>
          <w:szCs w:val="24"/>
        </w:rPr>
        <w:t>de minimis</w:t>
      </w:r>
      <w:r w:rsidRPr="003339A3">
        <w:rPr>
          <w:rFonts w:ascii="Cambria" w:hAnsi="Cambria"/>
          <w:sz w:val="24"/>
          <w:szCs w:val="24"/>
        </w:rPr>
        <w:t xml:space="preserve"> federal connection</w:t>
      </w:r>
      <w:r w:rsidR="003339A3">
        <w:rPr>
          <w:rFonts w:ascii="Cambria" w:hAnsi="Cambria"/>
          <w:sz w:val="24"/>
          <w:szCs w:val="24"/>
        </w:rPr>
        <w:t>) and</w:t>
      </w:r>
    </w:p>
    <w:p w14:paraId="0E94F264" w14:textId="77777777" w:rsidR="00C72F95" w:rsidRPr="003339A3" w:rsidRDefault="00C72F95" w:rsidP="00190DDD">
      <w:pPr>
        <w:pStyle w:val="ListParagraph"/>
        <w:widowControl/>
        <w:numPr>
          <w:ilvl w:val="6"/>
          <w:numId w:val="71"/>
        </w:numPr>
        <w:suppressAutoHyphens w:val="0"/>
        <w:spacing w:after="160"/>
        <w:rPr>
          <w:rFonts w:ascii="Cambria" w:hAnsi="Cambria"/>
          <w:sz w:val="24"/>
          <w:szCs w:val="24"/>
        </w:rPr>
      </w:pPr>
      <w:r w:rsidRPr="003339A3">
        <w:rPr>
          <w:rFonts w:ascii="Cambria" w:hAnsi="Cambria"/>
          <w:sz w:val="24"/>
          <w:szCs w:val="24"/>
        </w:rPr>
        <w:t>The extent of cumulative federal control and responsibility</w:t>
      </w:r>
    </w:p>
    <w:p w14:paraId="39D250DD" w14:textId="77777777" w:rsidR="007E72C4" w:rsidRDefault="00231463" w:rsidP="007E72C4">
      <w:pPr>
        <w:pStyle w:val="ListParagraph"/>
        <w:widowControl/>
        <w:suppressAutoHyphens w:val="0"/>
        <w:spacing w:after="160"/>
        <w:ind w:left="1080"/>
        <w:rPr>
          <w:rFonts w:ascii="Cambria" w:hAnsi="Cambria"/>
          <w:sz w:val="24"/>
          <w:szCs w:val="24"/>
        </w:rPr>
      </w:pPr>
      <w:r w:rsidRPr="00231463">
        <w:rPr>
          <w:rFonts w:ascii="Cambria" w:hAnsi="Cambria"/>
          <w:sz w:val="24"/>
          <w:szCs w:val="24"/>
        </w:rPr>
        <w:lastRenderedPageBreak/>
        <w:t>c.</w:t>
      </w:r>
      <w:r>
        <w:rPr>
          <w:rFonts w:ascii="Cambria" w:hAnsi="Cambria"/>
          <w:sz w:val="24"/>
          <w:szCs w:val="24"/>
        </w:rPr>
        <w:t xml:space="preserve"> “Major” </w:t>
      </w:r>
    </w:p>
    <w:p w14:paraId="26404846" w14:textId="77777777" w:rsidR="007E72C4" w:rsidRDefault="00C72F95" w:rsidP="00610FF2">
      <w:pPr>
        <w:pStyle w:val="ListParagraph"/>
        <w:widowControl/>
        <w:numPr>
          <w:ilvl w:val="0"/>
          <w:numId w:val="78"/>
        </w:numPr>
        <w:suppressAutoHyphens w:val="0"/>
        <w:spacing w:after="160"/>
        <w:rPr>
          <w:rFonts w:ascii="Cambria" w:hAnsi="Cambria"/>
          <w:sz w:val="24"/>
          <w:szCs w:val="24"/>
        </w:rPr>
      </w:pPr>
      <w:r w:rsidRPr="007E72C4">
        <w:rPr>
          <w:rFonts w:ascii="Cambria" w:hAnsi="Cambria"/>
          <w:sz w:val="24"/>
          <w:szCs w:val="24"/>
        </w:rPr>
        <w:t>To trigger the need to prepare an EIS, proposed federal agency action must be a “major” action</w:t>
      </w:r>
    </w:p>
    <w:p w14:paraId="7D02F03D" w14:textId="77777777" w:rsidR="007E72C4" w:rsidRDefault="00C72F95" w:rsidP="00610FF2">
      <w:pPr>
        <w:pStyle w:val="ListParagraph"/>
        <w:widowControl/>
        <w:numPr>
          <w:ilvl w:val="0"/>
          <w:numId w:val="78"/>
        </w:numPr>
        <w:suppressAutoHyphens w:val="0"/>
        <w:spacing w:after="160"/>
        <w:rPr>
          <w:rFonts w:ascii="Cambria" w:hAnsi="Cambria"/>
          <w:sz w:val="24"/>
          <w:szCs w:val="24"/>
        </w:rPr>
      </w:pPr>
      <w:r w:rsidRPr="007E72C4">
        <w:rPr>
          <w:rFonts w:ascii="Cambria" w:hAnsi="Cambria"/>
          <w:sz w:val="24"/>
          <w:szCs w:val="24"/>
        </w:rPr>
        <w:t>“Major” threshold is linked to the significance of the impacts an action may have on the environment</w:t>
      </w:r>
    </w:p>
    <w:p w14:paraId="1E2FB66E" w14:textId="77777777" w:rsidR="007E72C4" w:rsidRDefault="00C72F95" w:rsidP="00610FF2">
      <w:pPr>
        <w:pStyle w:val="ListParagraph"/>
        <w:widowControl/>
        <w:numPr>
          <w:ilvl w:val="0"/>
          <w:numId w:val="78"/>
        </w:numPr>
        <w:suppressAutoHyphens w:val="0"/>
        <w:spacing w:after="160"/>
        <w:rPr>
          <w:rFonts w:ascii="Cambria" w:hAnsi="Cambria"/>
          <w:sz w:val="24"/>
          <w:szCs w:val="24"/>
        </w:rPr>
      </w:pPr>
      <w:r w:rsidRPr="007E72C4">
        <w:rPr>
          <w:rFonts w:ascii="Cambria" w:hAnsi="Cambria"/>
          <w:sz w:val="24"/>
          <w:szCs w:val="24"/>
        </w:rPr>
        <w:t xml:space="preserve">Thus, the real question regarding federal agency actions is whether they will significantly affect the environment </w:t>
      </w:r>
    </w:p>
    <w:p w14:paraId="58FDFFE3" w14:textId="1C43ED50" w:rsidR="00E97094" w:rsidRPr="00E97094" w:rsidRDefault="00C72F95" w:rsidP="00610FF2">
      <w:pPr>
        <w:pStyle w:val="ListParagraph"/>
        <w:widowControl/>
        <w:numPr>
          <w:ilvl w:val="0"/>
          <w:numId w:val="78"/>
        </w:numPr>
        <w:suppressAutoHyphens w:val="0"/>
        <w:rPr>
          <w:rFonts w:ascii="Cambria" w:hAnsi="Cambria"/>
          <w:sz w:val="24"/>
          <w:szCs w:val="24"/>
        </w:rPr>
      </w:pPr>
      <w:r w:rsidRPr="007E72C4">
        <w:rPr>
          <w:rFonts w:ascii="Cambria" w:hAnsi="Cambria"/>
          <w:sz w:val="24"/>
          <w:szCs w:val="24"/>
        </w:rPr>
        <w:t>Once we know we have a proposal and scope, process we use to figure out if we need an EIS is the EA process (below)</w:t>
      </w:r>
    </w:p>
    <w:p w14:paraId="0CD543A0" w14:textId="77777777" w:rsidR="00E97094" w:rsidRDefault="00E97094" w:rsidP="00E97094">
      <w:pPr>
        <w:widowControl/>
        <w:suppressAutoHyphens w:val="0"/>
        <w:ind w:firstLine="360"/>
        <w:rPr>
          <w:rFonts w:ascii="Cambria" w:hAnsi="Cambria"/>
          <w:sz w:val="24"/>
          <w:szCs w:val="24"/>
        </w:rPr>
      </w:pPr>
      <w:r>
        <w:rPr>
          <w:rFonts w:ascii="Cambria" w:hAnsi="Cambria"/>
          <w:sz w:val="24"/>
          <w:szCs w:val="24"/>
        </w:rPr>
        <w:t xml:space="preserve">2. </w:t>
      </w:r>
      <w:r w:rsidR="007E72C4" w:rsidRPr="00E97094">
        <w:rPr>
          <w:rFonts w:ascii="Cambria" w:hAnsi="Cambria"/>
          <w:sz w:val="24"/>
          <w:szCs w:val="24"/>
        </w:rPr>
        <w:t>Significant Environmental Impact</w:t>
      </w:r>
    </w:p>
    <w:p w14:paraId="220C3152" w14:textId="77777777" w:rsidR="00E97094" w:rsidRDefault="00E97094" w:rsidP="00610FF2">
      <w:pPr>
        <w:pStyle w:val="ListParagraph"/>
        <w:widowControl/>
        <w:numPr>
          <w:ilvl w:val="0"/>
          <w:numId w:val="79"/>
        </w:numPr>
        <w:suppressAutoHyphens w:val="0"/>
        <w:rPr>
          <w:rFonts w:ascii="Cambria" w:hAnsi="Cambria"/>
          <w:sz w:val="24"/>
          <w:szCs w:val="24"/>
        </w:rPr>
      </w:pPr>
      <w:r>
        <w:rPr>
          <w:rFonts w:ascii="Cambria" w:hAnsi="Cambria"/>
          <w:sz w:val="24"/>
          <w:szCs w:val="24"/>
        </w:rPr>
        <w:t>Q</w:t>
      </w:r>
      <w:r w:rsidR="00C72F95" w:rsidRPr="00E97094">
        <w:rPr>
          <w:rFonts w:ascii="Cambria" w:hAnsi="Cambria"/>
          <w:sz w:val="24"/>
          <w:szCs w:val="24"/>
        </w:rPr>
        <w:t>uestion of whether a legislative proposal or federal agency action will significantly affect the human environment involves both substantive and procedural elements</w:t>
      </w:r>
    </w:p>
    <w:p w14:paraId="3FD9DD52" w14:textId="77777777" w:rsidR="00E97094" w:rsidRPr="00E97094" w:rsidRDefault="00C72F95" w:rsidP="00610FF2">
      <w:pPr>
        <w:pStyle w:val="ListParagraph"/>
        <w:widowControl/>
        <w:numPr>
          <w:ilvl w:val="0"/>
          <w:numId w:val="79"/>
        </w:numPr>
        <w:suppressAutoHyphens w:val="0"/>
        <w:rPr>
          <w:rFonts w:ascii="Cambria" w:hAnsi="Cambria"/>
          <w:sz w:val="24"/>
          <w:szCs w:val="24"/>
        </w:rPr>
      </w:pPr>
      <w:r w:rsidRPr="00E97094">
        <w:rPr>
          <w:rFonts w:ascii="Cambria" w:hAnsi="Cambria"/>
          <w:sz w:val="24"/>
          <w:szCs w:val="24"/>
        </w:rPr>
        <w:t>What are Significant Effects on the Human</w:t>
      </w:r>
      <w:r w:rsidRPr="00E97094">
        <w:rPr>
          <w:rFonts w:ascii="Cambria" w:hAnsi="Cambria"/>
          <w:b/>
          <w:sz w:val="24"/>
          <w:szCs w:val="24"/>
        </w:rPr>
        <w:t xml:space="preserve"> </w:t>
      </w:r>
      <w:r w:rsidRPr="00E97094">
        <w:rPr>
          <w:rFonts w:ascii="Cambria" w:hAnsi="Cambria"/>
          <w:sz w:val="24"/>
          <w:szCs w:val="24"/>
        </w:rPr>
        <w:t>Environment</w:t>
      </w:r>
    </w:p>
    <w:p w14:paraId="5683648A" w14:textId="77777777" w:rsidR="00E97094" w:rsidRDefault="00C72F95" w:rsidP="00610FF2">
      <w:pPr>
        <w:pStyle w:val="ListParagraph"/>
        <w:widowControl/>
        <w:numPr>
          <w:ilvl w:val="1"/>
          <w:numId w:val="79"/>
        </w:numPr>
        <w:suppressAutoHyphens w:val="0"/>
        <w:rPr>
          <w:rFonts w:ascii="Cambria" w:hAnsi="Cambria"/>
          <w:sz w:val="24"/>
          <w:szCs w:val="24"/>
        </w:rPr>
      </w:pPr>
      <w:r w:rsidRPr="00E97094">
        <w:rPr>
          <w:rFonts w:ascii="Cambria" w:hAnsi="Cambria"/>
          <w:sz w:val="24"/>
          <w:szCs w:val="24"/>
        </w:rPr>
        <w:t>Neither NEPA nor the CEQ regulations directly define the term “significantly affect the human environment”</w:t>
      </w:r>
    </w:p>
    <w:p w14:paraId="731CF302" w14:textId="77777777" w:rsidR="00E97094" w:rsidRDefault="00C72F95" w:rsidP="00610FF2">
      <w:pPr>
        <w:pStyle w:val="ListParagraph"/>
        <w:widowControl/>
        <w:numPr>
          <w:ilvl w:val="1"/>
          <w:numId w:val="79"/>
        </w:numPr>
        <w:suppressAutoHyphens w:val="0"/>
        <w:rPr>
          <w:rFonts w:ascii="Cambria" w:hAnsi="Cambria"/>
          <w:sz w:val="24"/>
          <w:szCs w:val="24"/>
        </w:rPr>
      </w:pPr>
      <w:r w:rsidRPr="00E97094">
        <w:rPr>
          <w:rFonts w:ascii="Cambria" w:hAnsi="Cambria"/>
          <w:sz w:val="24"/>
          <w:szCs w:val="24"/>
        </w:rPr>
        <w:t xml:space="preserve">Instead, the CEQ regulations separately define “effects,” “human environment,” and “significantly” </w:t>
      </w:r>
    </w:p>
    <w:p w14:paraId="5EF69816" w14:textId="38A38CF6" w:rsidR="00C72F95" w:rsidRPr="00E97094" w:rsidRDefault="00C72F95" w:rsidP="00610FF2">
      <w:pPr>
        <w:pStyle w:val="ListParagraph"/>
        <w:widowControl/>
        <w:numPr>
          <w:ilvl w:val="1"/>
          <w:numId w:val="79"/>
        </w:numPr>
        <w:suppressAutoHyphens w:val="0"/>
        <w:rPr>
          <w:rFonts w:ascii="Cambria" w:hAnsi="Cambria"/>
          <w:sz w:val="24"/>
          <w:szCs w:val="24"/>
        </w:rPr>
      </w:pPr>
      <w:r w:rsidRPr="00E97094">
        <w:rPr>
          <w:rFonts w:ascii="Cambria" w:hAnsi="Cambria"/>
          <w:sz w:val="24"/>
          <w:szCs w:val="24"/>
        </w:rPr>
        <w:t xml:space="preserve">Need to conduct an EA to determine if you need to do a full EIS </w:t>
      </w:r>
    </w:p>
    <w:p w14:paraId="35357B34" w14:textId="2E883B08" w:rsidR="00C72F95" w:rsidRDefault="00E97094" w:rsidP="00E97094">
      <w:pPr>
        <w:pStyle w:val="ListParagraph"/>
        <w:widowControl/>
        <w:suppressAutoHyphens w:val="0"/>
        <w:ind w:left="1008"/>
        <w:rPr>
          <w:rFonts w:ascii="Cambria" w:hAnsi="Cambria"/>
          <w:sz w:val="24"/>
          <w:szCs w:val="24"/>
        </w:rPr>
      </w:pPr>
      <w:r>
        <w:rPr>
          <w:rFonts w:ascii="Cambria" w:hAnsi="Cambria"/>
          <w:sz w:val="24"/>
          <w:szCs w:val="24"/>
        </w:rPr>
        <w:t xml:space="preserve">a. </w:t>
      </w:r>
      <w:r w:rsidR="00D41D5B">
        <w:rPr>
          <w:rFonts w:ascii="Cambria" w:hAnsi="Cambria"/>
          <w:sz w:val="24"/>
          <w:szCs w:val="24"/>
        </w:rPr>
        <w:t>Determining</w:t>
      </w:r>
      <w:r w:rsidR="00C72F95" w:rsidRPr="00E97094">
        <w:rPr>
          <w:rFonts w:ascii="Cambria" w:hAnsi="Cambria"/>
          <w:sz w:val="24"/>
          <w:szCs w:val="24"/>
        </w:rPr>
        <w:t xml:space="preserve"> </w:t>
      </w:r>
      <w:r w:rsidR="00D41D5B">
        <w:rPr>
          <w:rFonts w:ascii="Cambria" w:hAnsi="Cambria"/>
          <w:b/>
          <w:sz w:val="24"/>
          <w:szCs w:val="24"/>
        </w:rPr>
        <w:t>“Environmental Impact”</w:t>
      </w:r>
    </w:p>
    <w:p w14:paraId="59A52CD1" w14:textId="77777777" w:rsidR="00E97094" w:rsidRDefault="00E97094" w:rsidP="00610FF2">
      <w:pPr>
        <w:pStyle w:val="ListParagraph"/>
        <w:widowControl/>
        <w:numPr>
          <w:ilvl w:val="0"/>
          <w:numId w:val="80"/>
        </w:numPr>
        <w:suppressAutoHyphens w:val="0"/>
        <w:rPr>
          <w:rFonts w:ascii="Cambria" w:hAnsi="Cambria"/>
          <w:sz w:val="24"/>
          <w:szCs w:val="24"/>
        </w:rPr>
      </w:pPr>
      <w:r>
        <w:rPr>
          <w:rFonts w:ascii="Cambria" w:hAnsi="Cambria"/>
          <w:sz w:val="24"/>
          <w:szCs w:val="24"/>
        </w:rPr>
        <w:t>Categorical exclusions</w:t>
      </w:r>
    </w:p>
    <w:p w14:paraId="613BAD4C" w14:textId="24949418" w:rsidR="00E97094" w:rsidRDefault="00C72F95" w:rsidP="00610FF2">
      <w:pPr>
        <w:pStyle w:val="ListParagraph"/>
        <w:widowControl/>
        <w:numPr>
          <w:ilvl w:val="0"/>
          <w:numId w:val="80"/>
        </w:numPr>
        <w:suppressAutoHyphens w:val="0"/>
        <w:rPr>
          <w:rFonts w:ascii="Cambria" w:hAnsi="Cambria"/>
          <w:sz w:val="24"/>
          <w:szCs w:val="24"/>
        </w:rPr>
      </w:pPr>
      <w:r w:rsidRPr="00E97094">
        <w:rPr>
          <w:rFonts w:ascii="Cambria" w:hAnsi="Cambria"/>
          <w:sz w:val="24"/>
          <w:szCs w:val="24"/>
        </w:rPr>
        <w:t>Environmental Assessments</w:t>
      </w:r>
      <w:r w:rsidR="003A2ED0">
        <w:rPr>
          <w:rFonts w:ascii="Cambria" w:hAnsi="Cambria"/>
          <w:sz w:val="24"/>
          <w:szCs w:val="24"/>
        </w:rPr>
        <w:t xml:space="preserve"> (</w:t>
      </w:r>
      <w:r w:rsidR="003A2ED0">
        <w:rPr>
          <w:rFonts w:ascii="Cambria" w:hAnsi="Cambria"/>
          <w:b/>
          <w:sz w:val="24"/>
          <w:szCs w:val="24"/>
        </w:rPr>
        <w:t>EA</w:t>
      </w:r>
      <w:r w:rsidR="003A2ED0">
        <w:rPr>
          <w:rFonts w:ascii="Cambria" w:hAnsi="Cambria"/>
          <w:sz w:val="24"/>
          <w:szCs w:val="24"/>
        </w:rPr>
        <w:t>)</w:t>
      </w:r>
      <w:r w:rsidR="00D41D5B">
        <w:rPr>
          <w:rFonts w:ascii="Cambria" w:hAnsi="Cambria"/>
          <w:sz w:val="24"/>
          <w:szCs w:val="24"/>
        </w:rPr>
        <w:t>:</w:t>
      </w:r>
      <w:r w:rsidR="00D41D5B" w:rsidRPr="00D41D5B">
        <w:rPr>
          <w:rFonts w:ascii="Cambria" w:hAnsi="Cambria"/>
          <w:sz w:val="24"/>
          <w:szCs w:val="24"/>
        </w:rPr>
        <w:t xml:space="preserve"> </w:t>
      </w:r>
      <w:r w:rsidR="00D41D5B" w:rsidRPr="00E97094">
        <w:rPr>
          <w:rFonts w:ascii="Cambria" w:hAnsi="Cambria"/>
          <w:sz w:val="24"/>
          <w:szCs w:val="24"/>
        </w:rPr>
        <w:t>a brief analysis of the project to determine if it requires an EIS</w:t>
      </w:r>
    </w:p>
    <w:p w14:paraId="0B44CF95" w14:textId="77777777" w:rsidR="00E97094" w:rsidRDefault="00C72F95" w:rsidP="00610FF2">
      <w:pPr>
        <w:pStyle w:val="ListParagraph"/>
        <w:widowControl/>
        <w:numPr>
          <w:ilvl w:val="1"/>
          <w:numId w:val="80"/>
        </w:numPr>
        <w:suppressAutoHyphens w:val="0"/>
        <w:rPr>
          <w:rFonts w:ascii="Cambria" w:hAnsi="Cambria"/>
          <w:sz w:val="24"/>
          <w:szCs w:val="24"/>
        </w:rPr>
      </w:pPr>
      <w:r w:rsidRPr="00E97094">
        <w:rPr>
          <w:rFonts w:ascii="Cambria" w:hAnsi="Cambria"/>
          <w:sz w:val="24"/>
          <w:szCs w:val="24"/>
        </w:rPr>
        <w:t>In between actions that clearly will significantly affect the environment and those categorically excluded, are a wide range of activities that may or may not significantly affect the environment</w:t>
      </w:r>
    </w:p>
    <w:p w14:paraId="045626B3" w14:textId="77777777" w:rsidR="00D41D5B" w:rsidRDefault="00C72F95" w:rsidP="00610FF2">
      <w:pPr>
        <w:pStyle w:val="ListParagraph"/>
        <w:widowControl/>
        <w:numPr>
          <w:ilvl w:val="1"/>
          <w:numId w:val="80"/>
        </w:numPr>
        <w:suppressAutoHyphens w:val="0"/>
        <w:rPr>
          <w:rFonts w:ascii="Cambria" w:hAnsi="Cambria"/>
          <w:sz w:val="24"/>
          <w:szCs w:val="24"/>
        </w:rPr>
      </w:pPr>
      <w:r w:rsidRPr="00E97094">
        <w:rPr>
          <w:rFonts w:ascii="Cambria" w:hAnsi="Cambria"/>
          <w:sz w:val="24"/>
          <w:szCs w:val="24"/>
        </w:rPr>
        <w:t>If an agency is not sure, will first conduct an EA</w:t>
      </w:r>
    </w:p>
    <w:p w14:paraId="382CDC99" w14:textId="77777777" w:rsidR="00D41D5B" w:rsidRDefault="00C72F95" w:rsidP="00610FF2">
      <w:pPr>
        <w:pStyle w:val="ListParagraph"/>
        <w:widowControl/>
        <w:numPr>
          <w:ilvl w:val="0"/>
          <w:numId w:val="80"/>
        </w:numPr>
        <w:suppressAutoHyphens w:val="0"/>
        <w:rPr>
          <w:rFonts w:ascii="Cambria" w:hAnsi="Cambria"/>
          <w:sz w:val="24"/>
          <w:szCs w:val="24"/>
        </w:rPr>
      </w:pPr>
      <w:r w:rsidRPr="00D41D5B">
        <w:rPr>
          <w:rFonts w:ascii="Cambria" w:hAnsi="Cambria"/>
          <w:sz w:val="24"/>
          <w:szCs w:val="24"/>
        </w:rPr>
        <w:t>At a minimum, an EA must Include:</w:t>
      </w:r>
    </w:p>
    <w:p w14:paraId="483B8C26"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A brief discussion of the need for the proposed action</w:t>
      </w:r>
    </w:p>
    <w:p w14:paraId="770E6799"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 xml:space="preserve">Alternatives to the proposed action </w:t>
      </w:r>
    </w:p>
    <w:p w14:paraId="62E917B8"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The environmental impacts of the proposed action and alternatives</w:t>
      </w:r>
    </w:p>
    <w:p w14:paraId="3F765E8F"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 xml:space="preserve">Identification of the agencies and persons consulted in preparation of the EA </w:t>
      </w:r>
    </w:p>
    <w:p w14:paraId="237CEA7E" w14:textId="77777777" w:rsidR="00D41D5B" w:rsidRDefault="00C72F95" w:rsidP="00610FF2">
      <w:pPr>
        <w:pStyle w:val="ListParagraph"/>
        <w:widowControl/>
        <w:numPr>
          <w:ilvl w:val="0"/>
          <w:numId w:val="80"/>
        </w:numPr>
        <w:suppressAutoHyphens w:val="0"/>
        <w:rPr>
          <w:rFonts w:ascii="Cambria" w:hAnsi="Cambria"/>
          <w:sz w:val="24"/>
          <w:szCs w:val="24"/>
        </w:rPr>
      </w:pPr>
      <w:r w:rsidRPr="00D41D5B">
        <w:rPr>
          <w:rFonts w:ascii="Cambria" w:hAnsi="Cambria"/>
          <w:sz w:val="24"/>
          <w:szCs w:val="24"/>
        </w:rPr>
        <w:t>At the end of the EA process, there are 2 outcomes</w:t>
      </w:r>
    </w:p>
    <w:p w14:paraId="35AE7B65"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Finding Of No Significant Impact (FONSI)</w:t>
      </w:r>
    </w:p>
    <w:p w14:paraId="1068E5C6"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 xml:space="preserve">Finding EIS is required </w:t>
      </w:r>
    </w:p>
    <w:p w14:paraId="3EC165A4" w14:textId="10854CE9" w:rsidR="00D41D5B" w:rsidRPr="00D41D5B" w:rsidRDefault="00C72F95" w:rsidP="00610FF2">
      <w:pPr>
        <w:pStyle w:val="ListParagraph"/>
        <w:widowControl/>
        <w:numPr>
          <w:ilvl w:val="0"/>
          <w:numId w:val="80"/>
        </w:numPr>
        <w:suppressAutoHyphens w:val="0"/>
        <w:rPr>
          <w:rFonts w:ascii="Cambria" w:hAnsi="Cambria"/>
          <w:sz w:val="24"/>
          <w:szCs w:val="24"/>
        </w:rPr>
      </w:pPr>
      <w:r w:rsidRPr="00D41D5B">
        <w:rPr>
          <w:rFonts w:ascii="Cambria" w:hAnsi="Cambria"/>
          <w:sz w:val="24"/>
          <w:szCs w:val="24"/>
        </w:rPr>
        <w:t xml:space="preserve">Finding is made by the action agency, whether Corps approving 404 permit or Dept. of Transportation building a highway. Either way it is that agency, not the CEQ or whoever </w:t>
      </w:r>
      <w:r w:rsidR="00D41D5B">
        <w:rPr>
          <w:rFonts w:ascii="Cambria" w:hAnsi="Cambria"/>
          <w:sz w:val="24"/>
          <w:szCs w:val="24"/>
        </w:rPr>
        <w:t xml:space="preserve">has the </w:t>
      </w:r>
      <w:r w:rsidRPr="00D41D5B">
        <w:rPr>
          <w:rFonts w:ascii="Cambria" w:hAnsi="Cambria"/>
          <w:sz w:val="24"/>
          <w:szCs w:val="24"/>
        </w:rPr>
        <w:t xml:space="preserve">environmental interests at heart </w:t>
      </w:r>
    </w:p>
    <w:p w14:paraId="447C19F4" w14:textId="64E44C2D" w:rsidR="00D41D5B" w:rsidRDefault="00C72F95" w:rsidP="00610FF2">
      <w:pPr>
        <w:pStyle w:val="ListParagraph"/>
        <w:widowControl/>
        <w:numPr>
          <w:ilvl w:val="0"/>
          <w:numId w:val="80"/>
        </w:numPr>
        <w:suppressAutoHyphens w:val="0"/>
        <w:rPr>
          <w:rFonts w:ascii="Cambria" w:hAnsi="Cambria"/>
          <w:sz w:val="24"/>
          <w:szCs w:val="24"/>
        </w:rPr>
      </w:pPr>
      <w:r w:rsidRPr="00D41D5B">
        <w:rPr>
          <w:rFonts w:ascii="Cambria" w:hAnsi="Cambria"/>
          <w:b/>
          <w:sz w:val="24"/>
          <w:szCs w:val="24"/>
        </w:rPr>
        <w:t>Note:</w:t>
      </w:r>
      <w:r w:rsidRPr="00D41D5B">
        <w:rPr>
          <w:rFonts w:ascii="Cambria" w:hAnsi="Cambria"/>
          <w:sz w:val="24"/>
          <w:szCs w:val="24"/>
        </w:rPr>
        <w:t xml:space="preserve"> In practice</w:t>
      </w:r>
      <w:r w:rsidR="00D41D5B" w:rsidRPr="00D41D5B">
        <w:rPr>
          <w:rFonts w:ascii="Cambria" w:hAnsi="Cambria"/>
          <w:sz w:val="24"/>
          <w:szCs w:val="24"/>
        </w:rPr>
        <w:t>,</w:t>
      </w:r>
      <w:r w:rsidRPr="00D41D5B">
        <w:rPr>
          <w:rFonts w:ascii="Cambria" w:hAnsi="Cambria"/>
          <w:sz w:val="24"/>
          <w:szCs w:val="24"/>
        </w:rPr>
        <w:t xml:space="preserve"> it should be the federal agency doing the EA analysis</w:t>
      </w:r>
    </w:p>
    <w:p w14:paraId="1AA0AEDC" w14:textId="77777777" w:rsidR="00D41D5B"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Money actually being spent is by the permit applicant</w:t>
      </w:r>
    </w:p>
    <w:p w14:paraId="50EA03BE" w14:textId="2160F6AE" w:rsidR="00C72F95" w:rsidRDefault="00C72F95" w:rsidP="00610FF2">
      <w:pPr>
        <w:pStyle w:val="ListParagraph"/>
        <w:widowControl/>
        <w:numPr>
          <w:ilvl w:val="1"/>
          <w:numId w:val="80"/>
        </w:numPr>
        <w:suppressAutoHyphens w:val="0"/>
        <w:rPr>
          <w:rFonts w:ascii="Cambria" w:hAnsi="Cambria"/>
          <w:sz w:val="24"/>
          <w:szCs w:val="24"/>
        </w:rPr>
      </w:pPr>
      <w:r w:rsidRPr="00D41D5B">
        <w:rPr>
          <w:rFonts w:ascii="Cambria" w:hAnsi="Cambria"/>
          <w:sz w:val="24"/>
          <w:szCs w:val="24"/>
        </w:rPr>
        <w:t xml:space="preserve">Idea is- technically we’re supposed to do the EA, but we don’t have the money so we’ll have to deny your permit unless you hire environmental consultant and do the analysis which the agency will then review </w:t>
      </w:r>
    </w:p>
    <w:p w14:paraId="6BC9513D" w14:textId="77777777" w:rsidR="00D41D5B" w:rsidRDefault="00D41D5B" w:rsidP="00D41D5B">
      <w:pPr>
        <w:widowControl/>
        <w:suppressAutoHyphens w:val="0"/>
        <w:ind w:firstLine="990"/>
        <w:rPr>
          <w:rFonts w:ascii="Cambria" w:hAnsi="Cambria"/>
          <w:b/>
          <w:sz w:val="24"/>
          <w:szCs w:val="24"/>
        </w:rPr>
      </w:pPr>
      <w:r>
        <w:rPr>
          <w:rFonts w:ascii="Cambria" w:hAnsi="Cambria"/>
          <w:sz w:val="24"/>
          <w:szCs w:val="24"/>
        </w:rPr>
        <w:lastRenderedPageBreak/>
        <w:t xml:space="preserve">b.  Determining </w:t>
      </w:r>
      <w:r>
        <w:rPr>
          <w:rFonts w:ascii="Cambria" w:hAnsi="Cambria"/>
          <w:b/>
          <w:sz w:val="24"/>
          <w:szCs w:val="24"/>
        </w:rPr>
        <w:t>“Significance”</w:t>
      </w:r>
    </w:p>
    <w:p w14:paraId="1B5D731E" w14:textId="77777777" w:rsidR="00D41D5B" w:rsidRPr="00D41D5B" w:rsidRDefault="00C72F95" w:rsidP="00610FF2">
      <w:pPr>
        <w:pStyle w:val="ListParagraph"/>
        <w:widowControl/>
        <w:numPr>
          <w:ilvl w:val="0"/>
          <w:numId w:val="81"/>
        </w:numPr>
        <w:suppressAutoHyphens w:val="0"/>
        <w:rPr>
          <w:rFonts w:ascii="Cambria" w:hAnsi="Cambria"/>
          <w:b/>
          <w:sz w:val="24"/>
          <w:szCs w:val="24"/>
        </w:rPr>
      </w:pPr>
      <w:r w:rsidRPr="00D41D5B">
        <w:rPr>
          <w:rFonts w:ascii="Cambria" w:hAnsi="Cambria"/>
          <w:sz w:val="24"/>
          <w:szCs w:val="24"/>
        </w:rPr>
        <w:t>The action agency is charged with making this determination, subject to judicial review based on the A&amp;C standard</w:t>
      </w:r>
    </w:p>
    <w:p w14:paraId="2E981328" w14:textId="77777777" w:rsidR="00D41D5B" w:rsidRDefault="00C72F95" w:rsidP="00610FF2">
      <w:pPr>
        <w:pStyle w:val="ListParagraph"/>
        <w:widowControl/>
        <w:numPr>
          <w:ilvl w:val="0"/>
          <w:numId w:val="81"/>
        </w:numPr>
        <w:suppressAutoHyphens w:val="0"/>
        <w:rPr>
          <w:rFonts w:ascii="Cambria" w:hAnsi="Cambria"/>
          <w:sz w:val="24"/>
          <w:szCs w:val="24"/>
        </w:rPr>
      </w:pPr>
      <w:r w:rsidRPr="00D41D5B">
        <w:rPr>
          <w:rFonts w:ascii="Cambria" w:hAnsi="Cambria"/>
          <w:sz w:val="24"/>
          <w:szCs w:val="24"/>
        </w:rPr>
        <w:t>What Effects have to be considered?</w:t>
      </w:r>
    </w:p>
    <w:p w14:paraId="07D48CDF" w14:textId="77777777" w:rsidR="00D41D5B" w:rsidRDefault="00C72F95" w:rsidP="00610FF2">
      <w:pPr>
        <w:pStyle w:val="ListParagraph"/>
        <w:widowControl/>
        <w:numPr>
          <w:ilvl w:val="1"/>
          <w:numId w:val="81"/>
        </w:numPr>
        <w:suppressAutoHyphens w:val="0"/>
        <w:rPr>
          <w:rFonts w:ascii="Cambria" w:hAnsi="Cambria"/>
          <w:sz w:val="24"/>
          <w:szCs w:val="24"/>
        </w:rPr>
      </w:pPr>
      <w:r w:rsidRPr="00D41D5B">
        <w:rPr>
          <w:rFonts w:ascii="Cambria" w:hAnsi="Cambria"/>
          <w:sz w:val="24"/>
          <w:szCs w:val="24"/>
        </w:rPr>
        <w:t xml:space="preserve">The CEQ regulations require that agencies consider both direct and </w:t>
      </w:r>
      <w:r w:rsidRPr="00D41D5B">
        <w:rPr>
          <w:rFonts w:ascii="Cambria" w:hAnsi="Cambria"/>
          <w:sz w:val="24"/>
          <w:szCs w:val="24"/>
          <w:u w:val="single"/>
        </w:rPr>
        <w:t>reasonably foreseeable</w:t>
      </w:r>
      <w:r w:rsidRPr="00D41D5B">
        <w:rPr>
          <w:rFonts w:ascii="Cambria" w:hAnsi="Cambria"/>
          <w:b/>
          <w:i/>
          <w:sz w:val="24"/>
          <w:szCs w:val="24"/>
        </w:rPr>
        <w:t xml:space="preserve"> </w:t>
      </w:r>
      <w:r w:rsidRPr="00D41D5B">
        <w:rPr>
          <w:rFonts w:ascii="Cambria" w:hAnsi="Cambria"/>
          <w:sz w:val="24"/>
          <w:szCs w:val="24"/>
        </w:rPr>
        <w:t>indirect effects, including growth-inducing effects</w:t>
      </w:r>
    </w:p>
    <w:p w14:paraId="2070C1E5" w14:textId="77777777" w:rsidR="00D41D5B" w:rsidRDefault="00C72F95" w:rsidP="00610FF2">
      <w:pPr>
        <w:pStyle w:val="ListParagraph"/>
        <w:widowControl/>
        <w:numPr>
          <w:ilvl w:val="2"/>
          <w:numId w:val="81"/>
        </w:numPr>
        <w:suppressAutoHyphens w:val="0"/>
        <w:rPr>
          <w:rFonts w:ascii="Cambria" w:hAnsi="Cambria"/>
          <w:sz w:val="24"/>
          <w:szCs w:val="24"/>
        </w:rPr>
      </w:pPr>
      <w:r w:rsidRPr="00D41D5B">
        <w:rPr>
          <w:rFonts w:ascii="Cambria" w:hAnsi="Cambria"/>
          <w:sz w:val="24"/>
          <w:szCs w:val="24"/>
          <w:u w:val="single"/>
        </w:rPr>
        <w:t>Direct Effects:</w:t>
      </w:r>
      <w:r w:rsidRPr="00D41D5B">
        <w:rPr>
          <w:rFonts w:ascii="Cambria" w:hAnsi="Cambria"/>
          <w:sz w:val="24"/>
          <w:szCs w:val="24"/>
        </w:rPr>
        <w:t xml:space="preserve"> Those that are caused by the agency action and “occur at the same time and place”</w:t>
      </w:r>
    </w:p>
    <w:p w14:paraId="6972EEC4" w14:textId="77777777" w:rsidR="00D41D5B" w:rsidRDefault="00C72F95" w:rsidP="00610FF2">
      <w:pPr>
        <w:pStyle w:val="ListParagraph"/>
        <w:widowControl/>
        <w:numPr>
          <w:ilvl w:val="2"/>
          <w:numId w:val="81"/>
        </w:numPr>
        <w:suppressAutoHyphens w:val="0"/>
        <w:rPr>
          <w:rFonts w:ascii="Cambria" w:hAnsi="Cambria"/>
          <w:sz w:val="24"/>
          <w:szCs w:val="24"/>
        </w:rPr>
      </w:pPr>
      <w:r w:rsidRPr="00D41D5B">
        <w:rPr>
          <w:rFonts w:ascii="Cambria" w:hAnsi="Cambria"/>
          <w:sz w:val="24"/>
          <w:szCs w:val="24"/>
          <w:u w:val="single"/>
        </w:rPr>
        <w:t>Indirect Effects:</w:t>
      </w:r>
      <w:r w:rsidRPr="00D41D5B">
        <w:rPr>
          <w:rFonts w:ascii="Cambria" w:hAnsi="Cambria"/>
          <w:sz w:val="24"/>
          <w:szCs w:val="24"/>
        </w:rPr>
        <w:t xml:space="preserve"> Caused by the agency action but are “later in time or farther removed in distance, but are still reasonably foreseeable”</w:t>
      </w:r>
    </w:p>
    <w:p w14:paraId="360522AD" w14:textId="77777777" w:rsidR="00D41D5B" w:rsidRDefault="00C72F95" w:rsidP="00610FF2">
      <w:pPr>
        <w:pStyle w:val="ListParagraph"/>
        <w:widowControl/>
        <w:numPr>
          <w:ilvl w:val="2"/>
          <w:numId w:val="81"/>
        </w:numPr>
        <w:suppressAutoHyphens w:val="0"/>
        <w:rPr>
          <w:rFonts w:ascii="Cambria" w:hAnsi="Cambria"/>
          <w:sz w:val="24"/>
          <w:szCs w:val="24"/>
        </w:rPr>
      </w:pPr>
      <w:r w:rsidRPr="00D41D5B">
        <w:rPr>
          <w:rFonts w:ascii="Cambria" w:hAnsi="Cambria"/>
          <w:sz w:val="24"/>
          <w:szCs w:val="24"/>
          <w:u w:val="single"/>
        </w:rPr>
        <w:t>Include Growth Inducing Effects:</w:t>
      </w:r>
      <w:r w:rsidRPr="00D41D5B">
        <w:rPr>
          <w:rFonts w:ascii="Cambria" w:hAnsi="Cambria"/>
          <w:sz w:val="24"/>
          <w:szCs w:val="24"/>
        </w:rPr>
        <w:t xml:space="preserve"> Changes in land use patterns, increased population density, and the consequential impacts form such growth </w:t>
      </w:r>
    </w:p>
    <w:p w14:paraId="079F39AC" w14:textId="77777777" w:rsidR="00D41D5B" w:rsidRDefault="00C72F95" w:rsidP="00610FF2">
      <w:pPr>
        <w:pStyle w:val="ListParagraph"/>
        <w:widowControl/>
        <w:numPr>
          <w:ilvl w:val="1"/>
          <w:numId w:val="81"/>
        </w:numPr>
        <w:suppressAutoHyphens w:val="0"/>
        <w:rPr>
          <w:rFonts w:ascii="Cambria" w:hAnsi="Cambria"/>
          <w:sz w:val="24"/>
          <w:szCs w:val="24"/>
        </w:rPr>
      </w:pPr>
      <w:r w:rsidRPr="00D41D5B">
        <w:rPr>
          <w:rFonts w:ascii="Cambria" w:hAnsi="Cambria"/>
          <w:sz w:val="24"/>
          <w:szCs w:val="24"/>
          <w:u w:val="single"/>
        </w:rPr>
        <w:t>Cumulative Effects:</w:t>
      </w:r>
      <w:r w:rsidRPr="00D41D5B">
        <w:rPr>
          <w:rFonts w:ascii="Cambria" w:hAnsi="Cambria"/>
          <w:sz w:val="24"/>
          <w:szCs w:val="24"/>
        </w:rPr>
        <w:t xml:space="preserve"> When do you have to go beyond considering just the project at issue?</w:t>
      </w:r>
    </w:p>
    <w:p w14:paraId="0D75DC10" w14:textId="77777777" w:rsidR="00C632E4" w:rsidRDefault="00D41D5B" w:rsidP="00610FF2">
      <w:pPr>
        <w:pStyle w:val="ListParagraph"/>
        <w:widowControl/>
        <w:numPr>
          <w:ilvl w:val="2"/>
          <w:numId w:val="81"/>
        </w:numPr>
        <w:suppressAutoHyphens w:val="0"/>
        <w:rPr>
          <w:rFonts w:ascii="Cambria" w:hAnsi="Cambria"/>
          <w:sz w:val="24"/>
          <w:szCs w:val="24"/>
        </w:rPr>
      </w:pPr>
      <w:r>
        <w:rPr>
          <w:rFonts w:ascii="Cambria" w:hAnsi="Cambria"/>
          <w:sz w:val="24"/>
          <w:szCs w:val="24"/>
        </w:rPr>
        <w:t>CEQ Regulations</w:t>
      </w:r>
      <w:r w:rsidR="00C72F95" w:rsidRPr="00D41D5B">
        <w:rPr>
          <w:rFonts w:ascii="Cambria" w:hAnsi="Cambria"/>
          <w:sz w:val="24"/>
          <w:szCs w:val="24"/>
        </w:rPr>
        <w:t xml:space="preserve"> Require consideration of </w:t>
      </w:r>
      <w:r w:rsidR="00C72F95" w:rsidRPr="00C632E4">
        <w:rPr>
          <w:rFonts w:ascii="Cambria" w:hAnsi="Cambria"/>
          <w:sz w:val="24"/>
          <w:szCs w:val="24"/>
        </w:rPr>
        <w:t xml:space="preserve">foreseeable cumulative impacts </w:t>
      </w:r>
      <w:r w:rsidR="00C72F95" w:rsidRPr="00D41D5B">
        <w:rPr>
          <w:rFonts w:ascii="Cambria" w:hAnsi="Cambria"/>
          <w:sz w:val="24"/>
          <w:szCs w:val="24"/>
        </w:rPr>
        <w:t>regardless of what other agency, federal or non-Federal, undertakes the future actions</w:t>
      </w:r>
    </w:p>
    <w:p w14:paraId="3772C363" w14:textId="77777777" w:rsidR="00C632E4" w:rsidRDefault="00C72F95" w:rsidP="00610FF2">
      <w:pPr>
        <w:pStyle w:val="ListParagraph"/>
        <w:widowControl/>
        <w:numPr>
          <w:ilvl w:val="2"/>
          <w:numId w:val="81"/>
        </w:numPr>
        <w:suppressAutoHyphens w:val="0"/>
        <w:rPr>
          <w:rFonts w:ascii="Cambria" w:hAnsi="Cambria"/>
          <w:sz w:val="24"/>
          <w:szCs w:val="24"/>
        </w:rPr>
      </w:pPr>
      <w:r w:rsidRPr="00C632E4">
        <w:rPr>
          <w:rFonts w:ascii="Cambria" w:hAnsi="Cambria"/>
          <w:sz w:val="24"/>
          <w:szCs w:val="24"/>
        </w:rPr>
        <w:t>Very, very broad definition, although we did see this does not answer the federalization question. When you have a private project only partially federal, direct and indirect only pertains to the regulated entity</w:t>
      </w:r>
    </w:p>
    <w:p w14:paraId="7405CC28" w14:textId="77777777" w:rsidR="00C632E4" w:rsidRDefault="00C72F95" w:rsidP="00610FF2">
      <w:pPr>
        <w:pStyle w:val="ListParagraph"/>
        <w:widowControl/>
        <w:numPr>
          <w:ilvl w:val="2"/>
          <w:numId w:val="81"/>
        </w:numPr>
        <w:suppressAutoHyphens w:val="0"/>
        <w:rPr>
          <w:rFonts w:ascii="Cambria" w:hAnsi="Cambria"/>
          <w:sz w:val="24"/>
          <w:szCs w:val="24"/>
        </w:rPr>
      </w:pPr>
      <w:r w:rsidRPr="00C632E4">
        <w:rPr>
          <w:rFonts w:ascii="Cambria" w:hAnsi="Cambria"/>
          <w:sz w:val="24"/>
          <w:szCs w:val="24"/>
        </w:rPr>
        <w:t>Direct and indirect effects must be thought about differently depending if it is a classic federal project</w:t>
      </w:r>
    </w:p>
    <w:p w14:paraId="1DF71204" w14:textId="77777777" w:rsidR="00C632E4" w:rsidRDefault="00C72F95" w:rsidP="00610FF2">
      <w:pPr>
        <w:pStyle w:val="ListParagraph"/>
        <w:widowControl/>
        <w:numPr>
          <w:ilvl w:val="0"/>
          <w:numId w:val="81"/>
        </w:numPr>
        <w:suppressAutoHyphens w:val="0"/>
        <w:rPr>
          <w:rFonts w:ascii="Cambria" w:hAnsi="Cambria"/>
          <w:sz w:val="24"/>
          <w:szCs w:val="24"/>
        </w:rPr>
      </w:pPr>
      <w:r w:rsidRPr="00C632E4">
        <w:rPr>
          <w:rFonts w:ascii="Cambria" w:hAnsi="Cambria"/>
          <w:sz w:val="24"/>
          <w:szCs w:val="24"/>
          <w:u w:val="single"/>
        </w:rPr>
        <w:t>Note:</w:t>
      </w:r>
      <w:r w:rsidRPr="00C632E4">
        <w:rPr>
          <w:rFonts w:ascii="Cambria" w:hAnsi="Cambria"/>
          <w:sz w:val="24"/>
          <w:szCs w:val="24"/>
        </w:rPr>
        <w:t xml:space="preserve"> Effects may be both beneficial and detrimental, “even if on balance the agency believes that the effect will be beneficial”  </w:t>
      </w:r>
    </w:p>
    <w:p w14:paraId="75220FE3" w14:textId="77777777" w:rsidR="00C632E4" w:rsidRDefault="00C632E4" w:rsidP="00610FF2">
      <w:pPr>
        <w:pStyle w:val="ListParagraph"/>
        <w:widowControl/>
        <w:numPr>
          <w:ilvl w:val="0"/>
          <w:numId w:val="81"/>
        </w:numPr>
        <w:suppressAutoHyphens w:val="0"/>
        <w:rPr>
          <w:rFonts w:ascii="Cambria" w:hAnsi="Cambria"/>
          <w:sz w:val="24"/>
          <w:szCs w:val="24"/>
        </w:rPr>
      </w:pPr>
      <w:r>
        <w:rPr>
          <w:rFonts w:ascii="Cambria" w:hAnsi="Cambria"/>
          <w:sz w:val="24"/>
          <w:szCs w:val="24"/>
          <w:u w:val="single"/>
        </w:rPr>
        <w:t>Note</w:t>
      </w:r>
      <w:r w:rsidR="00C72F95" w:rsidRPr="00C632E4">
        <w:rPr>
          <w:rFonts w:ascii="Cambria" w:hAnsi="Cambria"/>
          <w:sz w:val="24"/>
          <w:szCs w:val="24"/>
          <w:u w:val="single"/>
        </w:rPr>
        <w:t>:</w:t>
      </w:r>
      <w:r w:rsidR="00C72F95" w:rsidRPr="00C632E4">
        <w:rPr>
          <w:rFonts w:ascii="Cambria" w:hAnsi="Cambria"/>
          <w:sz w:val="24"/>
          <w:szCs w:val="24"/>
        </w:rPr>
        <w:t xml:space="preserve"> By themselves, economic and social effects are not considered to require NEPA analysis</w:t>
      </w:r>
      <w:r>
        <w:rPr>
          <w:rFonts w:ascii="Cambria" w:hAnsi="Cambria"/>
          <w:sz w:val="24"/>
          <w:szCs w:val="24"/>
        </w:rPr>
        <w:t>.</w:t>
      </w:r>
      <w:r>
        <w:rPr>
          <w:rFonts w:ascii="Cambria" w:hAnsi="Cambria"/>
          <w:b/>
          <w:i/>
          <w:sz w:val="24"/>
          <w:szCs w:val="24"/>
        </w:rPr>
        <w:t xml:space="preserve"> </w:t>
      </w:r>
      <w:r w:rsidR="00C72F95" w:rsidRPr="00C632E4">
        <w:rPr>
          <w:rFonts w:ascii="Cambria" w:hAnsi="Cambria"/>
          <w:b/>
          <w:i/>
          <w:sz w:val="24"/>
          <w:szCs w:val="24"/>
        </w:rPr>
        <w:t>However,</w:t>
      </w:r>
      <w:r w:rsidR="00C72F95" w:rsidRPr="00C632E4">
        <w:rPr>
          <w:rFonts w:ascii="Cambria" w:hAnsi="Cambria"/>
          <w:sz w:val="24"/>
          <w:szCs w:val="24"/>
        </w:rPr>
        <w:t xml:space="preserve"> if an agency is evaluating effects on the natural and physical environment, it must also discuss interrelated economic and social impacts </w:t>
      </w:r>
    </w:p>
    <w:p w14:paraId="32B88976" w14:textId="58EBD2C8" w:rsidR="00976F64" w:rsidRPr="00976F64" w:rsidRDefault="00C72F95" w:rsidP="00610FF2">
      <w:pPr>
        <w:pStyle w:val="ListParagraph"/>
        <w:widowControl/>
        <w:numPr>
          <w:ilvl w:val="0"/>
          <w:numId w:val="81"/>
        </w:numPr>
        <w:suppressAutoHyphens w:val="0"/>
        <w:rPr>
          <w:rFonts w:ascii="Cambria" w:hAnsi="Cambria"/>
          <w:sz w:val="24"/>
          <w:szCs w:val="24"/>
        </w:rPr>
      </w:pPr>
      <w:r w:rsidRPr="00C632E4">
        <w:rPr>
          <w:rFonts w:ascii="Cambria" w:hAnsi="Cambria"/>
          <w:sz w:val="24"/>
          <w:szCs w:val="24"/>
        </w:rPr>
        <w:t xml:space="preserve">For </w:t>
      </w:r>
      <w:r w:rsidRPr="00C632E4">
        <w:rPr>
          <w:rFonts w:ascii="Cambria" w:hAnsi="Cambria"/>
          <w:b/>
          <w:sz w:val="24"/>
          <w:szCs w:val="24"/>
        </w:rPr>
        <w:t>True Federal Projects</w:t>
      </w:r>
    </w:p>
    <w:p w14:paraId="5F8A9170" w14:textId="6A021CA5" w:rsidR="008919FC" w:rsidRPr="00976F64" w:rsidRDefault="00976F64" w:rsidP="00976F64">
      <w:pPr>
        <w:widowControl/>
        <w:tabs>
          <w:tab w:val="left" w:pos="1440"/>
        </w:tabs>
        <w:suppressAutoHyphens w:val="0"/>
        <w:ind w:left="990" w:firstLine="900"/>
        <w:rPr>
          <w:rFonts w:ascii="Cambria" w:hAnsi="Cambria"/>
          <w:sz w:val="24"/>
          <w:szCs w:val="24"/>
        </w:rPr>
      </w:pPr>
      <w:r w:rsidRPr="00976F64">
        <w:rPr>
          <w:rFonts w:ascii="Cambria" w:hAnsi="Cambria"/>
          <w:sz w:val="24"/>
          <w:szCs w:val="24"/>
        </w:rPr>
        <w:t>i.</w:t>
      </w:r>
      <w:r>
        <w:rPr>
          <w:rFonts w:ascii="Cambria" w:hAnsi="Cambria"/>
          <w:b/>
          <w:i/>
          <w:sz w:val="24"/>
          <w:szCs w:val="24"/>
        </w:rPr>
        <w:t xml:space="preserve"> </w:t>
      </w:r>
      <w:r w:rsidR="008919FC" w:rsidRPr="00976F64">
        <w:rPr>
          <w:rFonts w:ascii="Cambria" w:hAnsi="Cambria"/>
          <w:b/>
          <w:i/>
          <w:sz w:val="24"/>
          <w:szCs w:val="24"/>
        </w:rPr>
        <w:t>Kleppe</w:t>
      </w:r>
    </w:p>
    <w:p w14:paraId="6B227FDA" w14:textId="710DBD33" w:rsidR="00C632E4" w:rsidRPr="008919FC" w:rsidRDefault="00C72F95" w:rsidP="00610FF2">
      <w:pPr>
        <w:pStyle w:val="ListParagraph"/>
        <w:widowControl/>
        <w:numPr>
          <w:ilvl w:val="1"/>
          <w:numId w:val="81"/>
        </w:numPr>
        <w:suppressAutoHyphens w:val="0"/>
        <w:rPr>
          <w:rFonts w:ascii="Cambria" w:hAnsi="Cambria"/>
          <w:sz w:val="24"/>
          <w:szCs w:val="24"/>
        </w:rPr>
      </w:pPr>
      <w:r w:rsidRPr="008919FC">
        <w:rPr>
          <w:rFonts w:ascii="Cambria" w:hAnsi="Cambria"/>
          <w:sz w:val="24"/>
          <w:szCs w:val="24"/>
        </w:rPr>
        <w:t>Challenged coal operations</w:t>
      </w:r>
    </w:p>
    <w:p w14:paraId="13D061AA" w14:textId="7307106B" w:rsidR="00890E2E" w:rsidRDefault="008919FC" w:rsidP="00610FF2">
      <w:pPr>
        <w:pStyle w:val="ListParagraph"/>
        <w:widowControl/>
        <w:numPr>
          <w:ilvl w:val="1"/>
          <w:numId w:val="81"/>
        </w:numPr>
        <w:suppressAutoHyphens w:val="0"/>
        <w:rPr>
          <w:rFonts w:ascii="Cambria" w:hAnsi="Cambria"/>
          <w:sz w:val="24"/>
          <w:szCs w:val="24"/>
        </w:rPr>
      </w:pPr>
      <w:r>
        <w:rPr>
          <w:rFonts w:ascii="Cambria" w:hAnsi="Cambria"/>
          <w:sz w:val="24"/>
          <w:szCs w:val="24"/>
        </w:rPr>
        <w:t>E</w:t>
      </w:r>
      <w:r w:rsidR="00C72F95" w:rsidRPr="00C632E4">
        <w:rPr>
          <w:rFonts w:ascii="Cambria" w:hAnsi="Cambria"/>
          <w:sz w:val="24"/>
          <w:szCs w:val="24"/>
        </w:rPr>
        <w:t xml:space="preserve">mbraced the notion that comprehensive EISs should be required where several proposals have cumulative or synergistic effects </w:t>
      </w:r>
    </w:p>
    <w:p w14:paraId="4834CF60" w14:textId="35F6F914" w:rsidR="00890E2E" w:rsidRDefault="00C72F95" w:rsidP="00610FF2">
      <w:pPr>
        <w:pStyle w:val="ListParagraph"/>
        <w:widowControl/>
        <w:numPr>
          <w:ilvl w:val="1"/>
          <w:numId w:val="81"/>
        </w:numPr>
        <w:suppressAutoHyphens w:val="0"/>
        <w:rPr>
          <w:rFonts w:ascii="Cambria" w:hAnsi="Cambria"/>
          <w:sz w:val="24"/>
          <w:szCs w:val="24"/>
        </w:rPr>
      </w:pPr>
      <w:r w:rsidRPr="00890E2E">
        <w:rPr>
          <w:rFonts w:ascii="Cambria" w:hAnsi="Cambria"/>
          <w:b/>
          <w:i/>
          <w:sz w:val="24"/>
          <w:szCs w:val="24"/>
        </w:rPr>
        <w:t>Here</w:t>
      </w:r>
      <w:r w:rsidRPr="00890E2E">
        <w:rPr>
          <w:rFonts w:ascii="Cambria" w:hAnsi="Cambria"/>
          <w:sz w:val="24"/>
          <w:szCs w:val="24"/>
        </w:rPr>
        <w:t xml:space="preserve">, no EIS required because no major action </w:t>
      </w:r>
    </w:p>
    <w:p w14:paraId="5EBB8A51" w14:textId="77777777" w:rsidR="00890E2E" w:rsidRDefault="00C72F95" w:rsidP="00610FF2">
      <w:pPr>
        <w:pStyle w:val="ListParagraph"/>
        <w:widowControl/>
        <w:numPr>
          <w:ilvl w:val="1"/>
          <w:numId w:val="81"/>
        </w:numPr>
        <w:suppressAutoHyphens w:val="0"/>
        <w:rPr>
          <w:rFonts w:ascii="Cambria" w:hAnsi="Cambria"/>
          <w:sz w:val="24"/>
          <w:szCs w:val="24"/>
        </w:rPr>
      </w:pPr>
      <w:r w:rsidRPr="00890E2E">
        <w:rPr>
          <w:rFonts w:ascii="Cambria" w:hAnsi="Cambria"/>
          <w:sz w:val="24"/>
          <w:szCs w:val="24"/>
        </w:rPr>
        <w:t>Can only prevail if there is a recommendation or proposal for major action with respect to the region. Here there is not.</w:t>
      </w:r>
    </w:p>
    <w:p w14:paraId="4C0785CB" w14:textId="77777777" w:rsidR="00976F64" w:rsidRDefault="00C72F95" w:rsidP="00610FF2">
      <w:pPr>
        <w:pStyle w:val="ListParagraph"/>
        <w:widowControl/>
        <w:numPr>
          <w:ilvl w:val="1"/>
          <w:numId w:val="81"/>
        </w:numPr>
        <w:suppressAutoHyphens w:val="0"/>
        <w:rPr>
          <w:rFonts w:ascii="Cambria" w:hAnsi="Cambria"/>
          <w:sz w:val="24"/>
          <w:szCs w:val="24"/>
        </w:rPr>
      </w:pPr>
      <w:r w:rsidRPr="00890E2E">
        <w:rPr>
          <w:rFonts w:ascii="Cambria" w:hAnsi="Cambria"/>
          <w:sz w:val="24"/>
          <w:szCs w:val="24"/>
        </w:rPr>
        <w:t>Also determined, however, that the task of determining when cumulative impacts exist “is assigned to the special competency of the proposed agency” and therefore is only to be overturned if the agency’s resolution is A&amp;C</w:t>
      </w:r>
    </w:p>
    <w:p w14:paraId="628E7A38" w14:textId="77777777" w:rsidR="00976F64" w:rsidRDefault="00C72F95" w:rsidP="00610FF2">
      <w:pPr>
        <w:pStyle w:val="ListParagraph"/>
        <w:widowControl/>
        <w:numPr>
          <w:ilvl w:val="1"/>
          <w:numId w:val="81"/>
        </w:numPr>
        <w:suppressAutoHyphens w:val="0"/>
        <w:rPr>
          <w:rFonts w:ascii="Cambria" w:hAnsi="Cambria"/>
          <w:sz w:val="24"/>
          <w:szCs w:val="24"/>
        </w:rPr>
      </w:pPr>
      <w:r w:rsidRPr="00976F64">
        <w:rPr>
          <w:rFonts w:ascii="Cambria" w:hAnsi="Cambria"/>
          <w:sz w:val="24"/>
          <w:szCs w:val="24"/>
        </w:rPr>
        <w:lastRenderedPageBreak/>
        <w:t>Court also ceded to the agencies the discretion to cut off consideration of cumulative effects based upon feasibility concerns</w:t>
      </w:r>
    </w:p>
    <w:p w14:paraId="068D1CB2" w14:textId="77777777" w:rsidR="00976F64" w:rsidRDefault="00C72F95" w:rsidP="00610FF2">
      <w:pPr>
        <w:pStyle w:val="ListParagraph"/>
        <w:widowControl/>
        <w:numPr>
          <w:ilvl w:val="1"/>
          <w:numId w:val="81"/>
        </w:numPr>
        <w:suppressAutoHyphens w:val="0"/>
        <w:rPr>
          <w:rFonts w:ascii="Cambria" w:hAnsi="Cambria"/>
          <w:sz w:val="24"/>
          <w:szCs w:val="24"/>
        </w:rPr>
      </w:pPr>
      <w:r w:rsidRPr="00976F64">
        <w:rPr>
          <w:rFonts w:ascii="Cambria" w:hAnsi="Cambria"/>
          <w:b/>
          <w:i/>
          <w:sz w:val="24"/>
          <w:szCs w:val="24"/>
        </w:rPr>
        <w:t>Kleppe</w:t>
      </w:r>
      <w:r w:rsidRPr="00976F64">
        <w:rPr>
          <w:rFonts w:ascii="Cambria" w:hAnsi="Cambria"/>
          <w:sz w:val="24"/>
          <w:szCs w:val="24"/>
        </w:rPr>
        <w:t xml:space="preserve"> did recognize we need to give agencies discretion in drawing </w:t>
      </w:r>
      <w:r w:rsidR="00976F64">
        <w:rPr>
          <w:rFonts w:ascii="Cambria" w:hAnsi="Cambria"/>
          <w:sz w:val="24"/>
          <w:szCs w:val="24"/>
        </w:rPr>
        <w:t xml:space="preserve">reasonable </w:t>
      </w:r>
      <w:r w:rsidRPr="00976F64">
        <w:rPr>
          <w:rFonts w:ascii="Cambria" w:hAnsi="Cambria"/>
          <w:sz w:val="24"/>
          <w:szCs w:val="24"/>
        </w:rPr>
        <w:t>boundaries</w:t>
      </w:r>
      <w:r w:rsidR="00976F64">
        <w:rPr>
          <w:rFonts w:ascii="Cambria" w:hAnsi="Cambria"/>
          <w:sz w:val="24"/>
          <w:szCs w:val="24"/>
        </w:rPr>
        <w:t xml:space="preserve"> – </w:t>
      </w:r>
      <w:r w:rsidRPr="00976F64">
        <w:rPr>
          <w:rFonts w:ascii="Cambria" w:hAnsi="Cambria"/>
          <w:sz w:val="24"/>
          <w:szCs w:val="24"/>
        </w:rPr>
        <w:t>Just because you can identify one effect that gets left out does not mean the drawing of the line is A&amp;C</w:t>
      </w:r>
    </w:p>
    <w:p w14:paraId="38DB652A" w14:textId="77777777" w:rsidR="00976F64" w:rsidRDefault="00C72F95" w:rsidP="00610FF2">
      <w:pPr>
        <w:pStyle w:val="ListParagraph"/>
        <w:widowControl/>
        <w:numPr>
          <w:ilvl w:val="1"/>
          <w:numId w:val="81"/>
        </w:numPr>
        <w:suppressAutoHyphens w:val="0"/>
        <w:rPr>
          <w:rFonts w:ascii="Cambria" w:hAnsi="Cambria"/>
          <w:sz w:val="24"/>
          <w:szCs w:val="24"/>
        </w:rPr>
      </w:pPr>
      <w:r w:rsidRPr="00976F64">
        <w:rPr>
          <w:rFonts w:ascii="Cambria" w:hAnsi="Cambria"/>
          <w:b/>
          <w:sz w:val="24"/>
          <w:szCs w:val="24"/>
        </w:rPr>
        <w:t>Takeaway-</w:t>
      </w:r>
      <w:r w:rsidRPr="00976F64">
        <w:rPr>
          <w:rFonts w:ascii="Cambria" w:hAnsi="Cambria"/>
          <w:sz w:val="24"/>
          <w:szCs w:val="24"/>
        </w:rPr>
        <w:t xml:space="preserve"> Was the line drawn in a reasonable way? “Practical considerations may require agency to leave something out”</w:t>
      </w:r>
    </w:p>
    <w:p w14:paraId="7417646F" w14:textId="2728FBDD" w:rsidR="00976F64" w:rsidRPr="00610FF2" w:rsidRDefault="00976F64" w:rsidP="00976F64">
      <w:pPr>
        <w:widowControl/>
        <w:suppressAutoHyphens w:val="0"/>
        <w:ind w:left="1710" w:firstLine="180"/>
        <w:rPr>
          <w:rFonts w:ascii="Cambria" w:hAnsi="Cambria"/>
          <w:sz w:val="24"/>
          <w:szCs w:val="24"/>
        </w:rPr>
      </w:pPr>
      <w:r>
        <w:rPr>
          <w:rFonts w:ascii="Cambria" w:hAnsi="Cambria"/>
          <w:sz w:val="24"/>
          <w:szCs w:val="24"/>
        </w:rPr>
        <w:t xml:space="preserve">ii. </w:t>
      </w:r>
      <w:r w:rsidR="00C72F95" w:rsidRPr="00976F64">
        <w:rPr>
          <w:rFonts w:ascii="Cambria" w:hAnsi="Cambria"/>
          <w:b/>
          <w:i/>
          <w:sz w:val="24"/>
          <w:szCs w:val="24"/>
        </w:rPr>
        <w:t>Grand Canyon Trust</w:t>
      </w:r>
      <w:r w:rsidR="00610FF2">
        <w:rPr>
          <w:rFonts w:ascii="Cambria" w:hAnsi="Cambria"/>
          <w:b/>
          <w:i/>
          <w:sz w:val="24"/>
          <w:szCs w:val="24"/>
        </w:rPr>
        <w:t xml:space="preserve"> v. Federal Aviation Admin. </w:t>
      </w:r>
      <w:r w:rsidR="00610FF2">
        <w:rPr>
          <w:rFonts w:ascii="Cambria" w:hAnsi="Cambria"/>
          <w:sz w:val="24"/>
          <w:szCs w:val="24"/>
        </w:rPr>
        <w:t>(DC Cir., 2002)</w:t>
      </w:r>
    </w:p>
    <w:p w14:paraId="335F39DE" w14:textId="77777777" w:rsidR="00976F64" w:rsidRDefault="00C72F95" w:rsidP="00610FF2">
      <w:pPr>
        <w:pStyle w:val="ListParagraph"/>
        <w:widowControl/>
        <w:numPr>
          <w:ilvl w:val="0"/>
          <w:numId w:val="82"/>
        </w:numPr>
        <w:suppressAutoHyphens w:val="0"/>
        <w:ind w:hanging="540"/>
        <w:rPr>
          <w:rFonts w:ascii="Cambria" w:hAnsi="Cambria"/>
          <w:sz w:val="24"/>
          <w:szCs w:val="24"/>
        </w:rPr>
      </w:pPr>
      <w:r w:rsidRPr="00976F64">
        <w:rPr>
          <w:rFonts w:ascii="Cambria" w:hAnsi="Cambria"/>
          <w:sz w:val="24"/>
          <w:szCs w:val="24"/>
        </w:rPr>
        <w:t>An airport is always going to be a federal action in its entirety (presumed that’s the case)</w:t>
      </w:r>
    </w:p>
    <w:p w14:paraId="2BE006F7" w14:textId="77777777" w:rsidR="00610FF2" w:rsidRDefault="00C72F95" w:rsidP="00610FF2">
      <w:pPr>
        <w:pStyle w:val="ListParagraph"/>
        <w:widowControl/>
        <w:numPr>
          <w:ilvl w:val="0"/>
          <w:numId w:val="82"/>
        </w:numPr>
        <w:suppressAutoHyphens w:val="0"/>
        <w:ind w:hanging="540"/>
        <w:rPr>
          <w:rFonts w:ascii="Cambria" w:hAnsi="Cambria"/>
          <w:sz w:val="24"/>
          <w:szCs w:val="24"/>
        </w:rPr>
      </w:pPr>
      <w:r w:rsidRPr="00976F64">
        <w:rPr>
          <w:rFonts w:ascii="Cambria" w:hAnsi="Cambria"/>
          <w:sz w:val="24"/>
          <w:szCs w:val="24"/>
        </w:rPr>
        <w:t>Rigorous analysis with view toward “is this the straw that breaks the camel’s back?”</w:t>
      </w:r>
    </w:p>
    <w:p w14:paraId="30B887C4" w14:textId="77777777" w:rsidR="00610FF2" w:rsidRDefault="00C72F95" w:rsidP="00610FF2">
      <w:pPr>
        <w:pStyle w:val="ListParagraph"/>
        <w:widowControl/>
        <w:numPr>
          <w:ilvl w:val="1"/>
          <w:numId w:val="82"/>
        </w:numPr>
        <w:suppressAutoHyphens w:val="0"/>
        <w:rPr>
          <w:rFonts w:ascii="Cambria" w:hAnsi="Cambria"/>
          <w:sz w:val="24"/>
          <w:szCs w:val="24"/>
        </w:rPr>
      </w:pPr>
      <w:r w:rsidRPr="00610FF2">
        <w:rPr>
          <w:rFonts w:ascii="Cambria" w:hAnsi="Cambria"/>
          <w:sz w:val="24"/>
          <w:szCs w:val="24"/>
        </w:rPr>
        <w:t>Think about the action in context as part of the cumulative effects analysis and take seriously the additive nature</w:t>
      </w:r>
    </w:p>
    <w:p w14:paraId="28060410" w14:textId="77777777" w:rsidR="00610FF2" w:rsidRDefault="00C72F95" w:rsidP="00610FF2">
      <w:pPr>
        <w:pStyle w:val="ListParagraph"/>
        <w:widowControl/>
        <w:numPr>
          <w:ilvl w:val="1"/>
          <w:numId w:val="82"/>
        </w:numPr>
        <w:suppressAutoHyphens w:val="0"/>
        <w:rPr>
          <w:rFonts w:ascii="Cambria" w:hAnsi="Cambria"/>
          <w:sz w:val="24"/>
          <w:szCs w:val="24"/>
        </w:rPr>
      </w:pPr>
      <w:r w:rsidRPr="00610FF2">
        <w:rPr>
          <w:rFonts w:ascii="Cambria" w:hAnsi="Cambria"/>
          <w:sz w:val="24"/>
          <w:szCs w:val="24"/>
        </w:rPr>
        <w:t>Considering the extent to which there is already a problem that will be exacerbated</w:t>
      </w:r>
    </w:p>
    <w:p w14:paraId="75A47218" w14:textId="75D55573" w:rsidR="00610FF2" w:rsidRDefault="00610FF2" w:rsidP="00610FF2">
      <w:pPr>
        <w:pStyle w:val="ListParagraph"/>
        <w:widowControl/>
        <w:numPr>
          <w:ilvl w:val="0"/>
          <w:numId w:val="82"/>
        </w:numPr>
        <w:suppressAutoHyphens w:val="0"/>
        <w:rPr>
          <w:rFonts w:ascii="Cambria" w:hAnsi="Cambria"/>
          <w:sz w:val="24"/>
          <w:szCs w:val="24"/>
        </w:rPr>
      </w:pPr>
      <w:r w:rsidRPr="00610FF2">
        <w:rPr>
          <w:rFonts w:ascii="Cambria" w:hAnsi="Cambria"/>
          <w:sz w:val="24"/>
          <w:szCs w:val="24"/>
          <w:u w:val="single"/>
        </w:rPr>
        <w:t>Takeaway</w:t>
      </w:r>
      <w:r>
        <w:rPr>
          <w:rFonts w:ascii="Cambria" w:hAnsi="Cambria"/>
          <w:sz w:val="24"/>
          <w:szCs w:val="24"/>
        </w:rPr>
        <w:t>: cannot view the proposed project in a vacuum; agency deference to if an EIS is needed, but if it is, no deference to what is require, that’s laid out in the statute</w:t>
      </w:r>
    </w:p>
    <w:p w14:paraId="276C74E1" w14:textId="77777777" w:rsidR="00610FF2" w:rsidRDefault="00C72F95" w:rsidP="00610FF2">
      <w:pPr>
        <w:pStyle w:val="ListParagraph"/>
        <w:widowControl/>
        <w:numPr>
          <w:ilvl w:val="0"/>
          <w:numId w:val="83"/>
        </w:numPr>
        <w:suppressAutoHyphens w:val="0"/>
        <w:ind w:left="1710"/>
        <w:rPr>
          <w:rFonts w:ascii="Cambria" w:hAnsi="Cambria"/>
          <w:sz w:val="24"/>
          <w:szCs w:val="24"/>
        </w:rPr>
      </w:pPr>
      <w:r w:rsidRPr="00610FF2">
        <w:rPr>
          <w:rFonts w:ascii="Cambria" w:hAnsi="Cambria"/>
          <w:sz w:val="24"/>
          <w:szCs w:val="24"/>
        </w:rPr>
        <w:t xml:space="preserve">The CEQ Regulations Define “Significant Effect” by reference to both the “context” and “intensity” of the action </w:t>
      </w:r>
    </w:p>
    <w:p w14:paraId="309ECDF0" w14:textId="77777777" w:rsidR="00610FF2" w:rsidRDefault="00610FF2" w:rsidP="00610FF2">
      <w:pPr>
        <w:pStyle w:val="ListParagraph"/>
        <w:widowControl/>
        <w:numPr>
          <w:ilvl w:val="1"/>
          <w:numId w:val="83"/>
        </w:numPr>
        <w:suppressAutoHyphens w:val="0"/>
        <w:rPr>
          <w:rFonts w:ascii="Cambria" w:hAnsi="Cambria"/>
          <w:sz w:val="24"/>
          <w:szCs w:val="24"/>
        </w:rPr>
      </w:pPr>
      <w:r w:rsidRPr="00610FF2">
        <w:rPr>
          <w:rFonts w:ascii="Cambria" w:hAnsi="Cambria"/>
          <w:sz w:val="24"/>
          <w:szCs w:val="24"/>
          <w:u w:val="single"/>
        </w:rPr>
        <w:t>Context</w:t>
      </w:r>
      <w:r>
        <w:rPr>
          <w:rFonts w:ascii="Cambria" w:hAnsi="Cambria"/>
          <w:sz w:val="24"/>
          <w:szCs w:val="24"/>
        </w:rPr>
        <w:t>:</w:t>
      </w:r>
      <w:r w:rsidR="00C72F95" w:rsidRPr="00610FF2">
        <w:rPr>
          <w:rFonts w:ascii="Cambria" w:hAnsi="Cambria"/>
          <w:sz w:val="24"/>
          <w:szCs w:val="24"/>
        </w:rPr>
        <w:t xml:space="preserve"> The term “context” indicates that the significance of the proposed action must be analyzed at several different levels- with respect to society as a whole, the affected region, the affected interests, and the locality</w:t>
      </w:r>
    </w:p>
    <w:p w14:paraId="2C307355"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Refers to scale of action and effects it will have on society as a whole, the affected region, interests, locality</w:t>
      </w:r>
    </w:p>
    <w:p w14:paraId="39D2EA4D" w14:textId="77777777" w:rsidR="00610FF2" w:rsidRDefault="00610FF2" w:rsidP="00610FF2">
      <w:pPr>
        <w:pStyle w:val="ListParagraph"/>
        <w:widowControl/>
        <w:numPr>
          <w:ilvl w:val="2"/>
          <w:numId w:val="83"/>
        </w:numPr>
        <w:suppressAutoHyphens w:val="0"/>
        <w:ind w:left="3150"/>
        <w:rPr>
          <w:rFonts w:ascii="Cambria" w:hAnsi="Cambria"/>
          <w:sz w:val="24"/>
          <w:szCs w:val="24"/>
        </w:rPr>
      </w:pPr>
      <w:r>
        <w:rPr>
          <w:rFonts w:ascii="Cambria" w:hAnsi="Cambria"/>
          <w:sz w:val="24"/>
          <w:szCs w:val="24"/>
        </w:rPr>
        <w:t>Example:</w:t>
      </w:r>
      <w:r w:rsidR="00C72F95" w:rsidRPr="00610FF2">
        <w:rPr>
          <w:rFonts w:ascii="Cambria" w:hAnsi="Cambria"/>
          <w:sz w:val="24"/>
          <w:szCs w:val="24"/>
        </w:rPr>
        <w:t xml:space="preserve"> An action with significant global impacts would likely be significant, even if impacts on a specific location might be difficult to pinpoint</w:t>
      </w:r>
      <w:r>
        <w:rPr>
          <w:rFonts w:ascii="Cambria" w:hAnsi="Cambria"/>
          <w:sz w:val="24"/>
          <w:szCs w:val="24"/>
        </w:rPr>
        <w:t xml:space="preserve">. </w:t>
      </w:r>
      <w:r w:rsidR="00C72F95" w:rsidRPr="00610FF2">
        <w:rPr>
          <w:rFonts w:ascii="Cambria" w:hAnsi="Cambria"/>
          <w:sz w:val="24"/>
          <w:szCs w:val="24"/>
        </w:rPr>
        <w:t xml:space="preserve">Likewise, action with negligible global impacts could nonetheless be considered significant if it would have substantial local impacts </w:t>
      </w:r>
    </w:p>
    <w:p w14:paraId="10089C3F" w14:textId="035F99CF" w:rsidR="00610FF2" w:rsidRDefault="00E65541" w:rsidP="00610FF2">
      <w:pPr>
        <w:pStyle w:val="ListParagraph"/>
        <w:widowControl/>
        <w:numPr>
          <w:ilvl w:val="2"/>
          <w:numId w:val="83"/>
        </w:numPr>
        <w:suppressAutoHyphens w:val="0"/>
        <w:ind w:left="3150"/>
        <w:rPr>
          <w:rFonts w:ascii="Cambria" w:hAnsi="Cambria"/>
          <w:sz w:val="24"/>
          <w:szCs w:val="24"/>
        </w:rPr>
      </w:pPr>
      <w:r>
        <w:rPr>
          <w:rFonts w:ascii="Cambria" w:hAnsi="Cambria"/>
          <w:sz w:val="24"/>
          <w:szCs w:val="24"/>
        </w:rPr>
        <w:t>M</w:t>
      </w:r>
      <w:r w:rsidR="00C72F95" w:rsidRPr="00610FF2">
        <w:rPr>
          <w:rFonts w:ascii="Cambria" w:hAnsi="Cambria"/>
          <w:sz w:val="24"/>
          <w:szCs w:val="24"/>
        </w:rPr>
        <w:t>ust consider both short and long-term effects</w:t>
      </w:r>
    </w:p>
    <w:p w14:paraId="158BE199" w14:textId="77777777" w:rsidR="00610FF2" w:rsidRDefault="00C72F95" w:rsidP="00610FF2">
      <w:pPr>
        <w:pStyle w:val="ListParagraph"/>
        <w:widowControl/>
        <w:numPr>
          <w:ilvl w:val="1"/>
          <w:numId w:val="83"/>
        </w:numPr>
        <w:suppressAutoHyphens w:val="0"/>
        <w:rPr>
          <w:rFonts w:ascii="Cambria" w:hAnsi="Cambria"/>
          <w:sz w:val="24"/>
          <w:szCs w:val="24"/>
        </w:rPr>
      </w:pPr>
      <w:r w:rsidRPr="00610FF2">
        <w:rPr>
          <w:rFonts w:ascii="Cambria" w:hAnsi="Cambria"/>
          <w:sz w:val="24"/>
          <w:szCs w:val="24"/>
          <w:u w:val="single"/>
        </w:rPr>
        <w:t>Intensity</w:t>
      </w:r>
      <w:r w:rsidR="00610FF2" w:rsidRPr="00610FF2">
        <w:rPr>
          <w:rFonts w:ascii="Cambria" w:hAnsi="Cambria"/>
          <w:sz w:val="24"/>
          <w:szCs w:val="24"/>
          <w:u w:val="single"/>
        </w:rPr>
        <w:t>:</w:t>
      </w:r>
      <w:r w:rsidRPr="00610FF2">
        <w:rPr>
          <w:rFonts w:ascii="Cambria" w:hAnsi="Cambria"/>
          <w:sz w:val="24"/>
          <w:szCs w:val="24"/>
        </w:rPr>
        <w:t xml:space="preserve"> Refers to the severity of an actions impact. Requires consideration of factors such as:</w:t>
      </w:r>
    </w:p>
    <w:p w14:paraId="08919239"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The degree to which the proposed action affects the public health and safety, directly, indirectly or cumulatively;</w:t>
      </w:r>
    </w:p>
    <w:p w14:paraId="611F65F7"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Any unique characteristics of the area involved (are there any wetlands, park lands, etc.);</w:t>
      </w:r>
    </w:p>
    <w:p w14:paraId="035B4319"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 xml:space="preserve">Are the environmental impacts uncertain or controversial; </w:t>
      </w:r>
    </w:p>
    <w:p w14:paraId="74F15886"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Impacts on significant cultural, scientific, or historical resources;</w:t>
      </w:r>
    </w:p>
    <w:p w14:paraId="6AE63916"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Impacts on endangered or threatened species;</w:t>
      </w:r>
    </w:p>
    <w:p w14:paraId="2333127F" w14:textId="77777777" w:rsidR="00610FF2" w:rsidRDefault="00C72F95" w:rsidP="00610FF2">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 xml:space="preserve">Whether action might violate federal, state, or local laws designed to protect the environment </w:t>
      </w:r>
    </w:p>
    <w:p w14:paraId="12123936" w14:textId="77777777" w:rsidR="00E65541" w:rsidRDefault="00C72F95" w:rsidP="00E65541">
      <w:pPr>
        <w:pStyle w:val="ListParagraph"/>
        <w:widowControl/>
        <w:numPr>
          <w:ilvl w:val="2"/>
          <w:numId w:val="83"/>
        </w:numPr>
        <w:suppressAutoHyphens w:val="0"/>
        <w:ind w:left="3150"/>
        <w:rPr>
          <w:rFonts w:ascii="Cambria" w:hAnsi="Cambria"/>
          <w:sz w:val="24"/>
          <w:szCs w:val="24"/>
        </w:rPr>
      </w:pPr>
      <w:r w:rsidRPr="00610FF2">
        <w:rPr>
          <w:rFonts w:ascii="Cambria" w:hAnsi="Cambria"/>
          <w:sz w:val="24"/>
          <w:szCs w:val="24"/>
        </w:rPr>
        <w:t>Will the decision in this case be precedential?</w:t>
      </w:r>
    </w:p>
    <w:p w14:paraId="2D6DC76D" w14:textId="77777777" w:rsidR="00E65541" w:rsidRDefault="00C72F95" w:rsidP="00E65541">
      <w:pPr>
        <w:pStyle w:val="ListParagraph"/>
        <w:widowControl/>
        <w:numPr>
          <w:ilvl w:val="1"/>
          <w:numId w:val="83"/>
        </w:numPr>
        <w:suppressAutoHyphens w:val="0"/>
        <w:rPr>
          <w:rFonts w:ascii="Cambria" w:hAnsi="Cambria"/>
          <w:sz w:val="24"/>
          <w:szCs w:val="24"/>
        </w:rPr>
      </w:pPr>
      <w:r w:rsidRPr="00E65541">
        <w:rPr>
          <w:rFonts w:ascii="Cambria" w:hAnsi="Cambria"/>
          <w:sz w:val="24"/>
          <w:szCs w:val="24"/>
        </w:rPr>
        <w:lastRenderedPageBreak/>
        <w:t>Mitigation</w:t>
      </w:r>
      <w:r w:rsidR="00E65541">
        <w:rPr>
          <w:rFonts w:ascii="Cambria" w:hAnsi="Cambria"/>
          <w:sz w:val="24"/>
          <w:szCs w:val="24"/>
        </w:rPr>
        <w:t xml:space="preserve">: can </w:t>
      </w:r>
      <w:r w:rsidRPr="00E65541">
        <w:rPr>
          <w:rFonts w:ascii="Cambria" w:hAnsi="Cambria"/>
          <w:sz w:val="24"/>
          <w:szCs w:val="24"/>
        </w:rPr>
        <w:t>be taken into account in determining whether an action will have a significant effect requiring an EIS, so long as it is enforceable</w:t>
      </w:r>
    </w:p>
    <w:p w14:paraId="2BEF3150" w14:textId="77777777" w:rsidR="00E65541" w:rsidRPr="00E65541" w:rsidRDefault="00C72F95" w:rsidP="00E65541">
      <w:pPr>
        <w:pStyle w:val="ListParagraph"/>
        <w:widowControl/>
        <w:numPr>
          <w:ilvl w:val="2"/>
          <w:numId w:val="83"/>
        </w:numPr>
        <w:suppressAutoHyphens w:val="0"/>
        <w:ind w:left="3150"/>
        <w:rPr>
          <w:rFonts w:ascii="Cambria" w:hAnsi="Cambria"/>
          <w:sz w:val="24"/>
          <w:szCs w:val="24"/>
        </w:rPr>
      </w:pPr>
      <w:r w:rsidRPr="00E65541">
        <w:rPr>
          <w:rFonts w:ascii="Cambria" w:hAnsi="Cambria"/>
          <w:sz w:val="24"/>
          <w:szCs w:val="24"/>
        </w:rPr>
        <w:t xml:space="preserve">Can mitigate your way out of an EIS if you agree to curve your effects not by way of 0 but </w:t>
      </w:r>
      <w:r w:rsidRPr="00E65541">
        <w:rPr>
          <w:rFonts w:ascii="Cambria" w:hAnsi="Cambria"/>
          <w:b/>
          <w:i/>
          <w:sz w:val="24"/>
          <w:szCs w:val="24"/>
        </w:rPr>
        <w:t>to an extent that brings it below the threshold</w:t>
      </w:r>
      <w:r w:rsidR="00E65541">
        <w:rPr>
          <w:rFonts w:ascii="Cambria" w:hAnsi="Cambria"/>
          <w:b/>
          <w:i/>
          <w:sz w:val="24"/>
          <w:szCs w:val="24"/>
        </w:rPr>
        <w:t xml:space="preserve"> (FONSI)</w:t>
      </w:r>
    </w:p>
    <w:p w14:paraId="584321AF" w14:textId="77777777" w:rsidR="00E65541" w:rsidRDefault="00C72F95" w:rsidP="00E65541">
      <w:pPr>
        <w:pStyle w:val="ListParagraph"/>
        <w:widowControl/>
        <w:numPr>
          <w:ilvl w:val="2"/>
          <w:numId w:val="83"/>
        </w:numPr>
        <w:suppressAutoHyphens w:val="0"/>
        <w:ind w:left="3150"/>
        <w:rPr>
          <w:rFonts w:ascii="Cambria" w:hAnsi="Cambria"/>
          <w:sz w:val="24"/>
          <w:szCs w:val="24"/>
        </w:rPr>
      </w:pPr>
      <w:r w:rsidRPr="00E65541">
        <w:rPr>
          <w:rFonts w:ascii="Cambria" w:hAnsi="Cambria"/>
          <w:sz w:val="24"/>
          <w:szCs w:val="24"/>
        </w:rPr>
        <w:t xml:space="preserve">Not just a promise, must be actual activity </w:t>
      </w:r>
    </w:p>
    <w:p w14:paraId="6089CE35" w14:textId="3FC26939" w:rsidR="00C72F95" w:rsidRDefault="00E65541" w:rsidP="00E65541">
      <w:pPr>
        <w:pStyle w:val="ListParagraph"/>
        <w:widowControl/>
        <w:numPr>
          <w:ilvl w:val="2"/>
          <w:numId w:val="83"/>
        </w:numPr>
        <w:suppressAutoHyphens w:val="0"/>
        <w:ind w:left="3150"/>
        <w:rPr>
          <w:rFonts w:ascii="Cambria" w:hAnsi="Cambria"/>
          <w:sz w:val="24"/>
          <w:szCs w:val="24"/>
        </w:rPr>
      </w:pPr>
      <w:r>
        <w:rPr>
          <w:rFonts w:ascii="Cambria" w:hAnsi="Cambria"/>
          <w:b/>
          <w:sz w:val="24"/>
          <w:szCs w:val="24"/>
        </w:rPr>
        <w:t>T</w:t>
      </w:r>
      <w:r w:rsidR="00C72F95" w:rsidRPr="00E65541">
        <w:rPr>
          <w:rFonts w:ascii="Cambria" w:hAnsi="Cambria"/>
          <w:b/>
          <w:sz w:val="24"/>
          <w:szCs w:val="24"/>
        </w:rPr>
        <w:t>akeaway-</w:t>
      </w:r>
      <w:r w:rsidR="00C72F95" w:rsidRPr="00E65541">
        <w:rPr>
          <w:rFonts w:ascii="Cambria" w:hAnsi="Cambria"/>
          <w:sz w:val="24"/>
          <w:szCs w:val="24"/>
        </w:rPr>
        <w:t xml:space="preserve"> Conducting a mitigated FONSI is a way to avoid triggering full EIS process, however, must determine if it is cost-efficient to proceed in this way</w:t>
      </w:r>
    </w:p>
    <w:p w14:paraId="204B905E" w14:textId="77777777" w:rsidR="00E65541" w:rsidRDefault="00E65541" w:rsidP="00E65541">
      <w:pPr>
        <w:widowControl/>
        <w:suppressAutoHyphens w:val="0"/>
        <w:rPr>
          <w:rFonts w:ascii="Cambria" w:hAnsi="Cambria"/>
          <w:sz w:val="24"/>
          <w:szCs w:val="24"/>
        </w:rPr>
      </w:pPr>
    </w:p>
    <w:p w14:paraId="45A503CD" w14:textId="77777777" w:rsidR="00E65541" w:rsidRDefault="00E65541" w:rsidP="00E65541">
      <w:pPr>
        <w:widowControl/>
        <w:suppressAutoHyphens w:val="0"/>
        <w:rPr>
          <w:rFonts w:ascii="Cambria" w:hAnsi="Cambria"/>
          <w:sz w:val="24"/>
          <w:szCs w:val="24"/>
        </w:rPr>
      </w:pPr>
      <w:r>
        <w:rPr>
          <w:rFonts w:ascii="Cambria" w:hAnsi="Cambria"/>
          <w:sz w:val="24"/>
          <w:szCs w:val="24"/>
        </w:rPr>
        <w:t>C. Conclusion: A</w:t>
      </w:r>
      <w:r w:rsidR="00C72F95" w:rsidRPr="00E65541">
        <w:rPr>
          <w:rFonts w:ascii="Cambria" w:hAnsi="Cambria"/>
          <w:sz w:val="24"/>
          <w:szCs w:val="24"/>
        </w:rPr>
        <w:t>gency has 3 options for determining how to conduct its NEPA analysis</w:t>
      </w:r>
    </w:p>
    <w:p w14:paraId="4FF2A62E" w14:textId="77777777" w:rsidR="00E65541" w:rsidRDefault="00C72F95" w:rsidP="00E65541">
      <w:pPr>
        <w:pStyle w:val="ListParagraph"/>
        <w:widowControl/>
        <w:numPr>
          <w:ilvl w:val="0"/>
          <w:numId w:val="84"/>
        </w:numPr>
        <w:suppressAutoHyphens w:val="0"/>
        <w:rPr>
          <w:rFonts w:ascii="Cambria" w:hAnsi="Cambria"/>
          <w:sz w:val="24"/>
          <w:szCs w:val="24"/>
        </w:rPr>
      </w:pPr>
      <w:r w:rsidRPr="00E65541">
        <w:rPr>
          <w:rFonts w:ascii="Cambria" w:hAnsi="Cambria"/>
          <w:sz w:val="24"/>
          <w:szCs w:val="24"/>
        </w:rPr>
        <w:t>Agency may decide the action is categorically excluded and not conduct NEPA review</w:t>
      </w:r>
    </w:p>
    <w:p w14:paraId="52984C2C" w14:textId="77777777" w:rsidR="00E65541" w:rsidRDefault="00C72F95" w:rsidP="00E65541">
      <w:pPr>
        <w:pStyle w:val="ListParagraph"/>
        <w:widowControl/>
        <w:numPr>
          <w:ilvl w:val="0"/>
          <w:numId w:val="84"/>
        </w:numPr>
        <w:suppressAutoHyphens w:val="0"/>
        <w:rPr>
          <w:rFonts w:ascii="Cambria" w:hAnsi="Cambria"/>
          <w:sz w:val="24"/>
          <w:szCs w:val="24"/>
        </w:rPr>
      </w:pPr>
      <w:r w:rsidRPr="00E65541">
        <w:rPr>
          <w:rFonts w:ascii="Cambria" w:hAnsi="Cambria"/>
          <w:sz w:val="24"/>
          <w:szCs w:val="24"/>
        </w:rPr>
        <w:t>Agency may prepare an EA that ends in a FONSI, in which case the NEPA analysis will terminate with the issuance of the FONSI</w:t>
      </w:r>
    </w:p>
    <w:p w14:paraId="4E21927B" w14:textId="77777777" w:rsidR="00E65541" w:rsidRDefault="00C72F95" w:rsidP="00E65541">
      <w:pPr>
        <w:pStyle w:val="ListParagraph"/>
        <w:widowControl/>
        <w:numPr>
          <w:ilvl w:val="1"/>
          <w:numId w:val="84"/>
        </w:numPr>
        <w:suppressAutoHyphens w:val="0"/>
        <w:rPr>
          <w:rFonts w:ascii="Cambria" w:hAnsi="Cambria"/>
          <w:sz w:val="24"/>
          <w:szCs w:val="24"/>
        </w:rPr>
      </w:pPr>
      <w:r w:rsidRPr="00E65541">
        <w:rPr>
          <w:rFonts w:ascii="Cambria" w:hAnsi="Cambria"/>
          <w:sz w:val="24"/>
          <w:szCs w:val="24"/>
          <w:u w:val="single"/>
        </w:rPr>
        <w:t>Sub-set:</w:t>
      </w:r>
      <w:r w:rsidRPr="00E65541">
        <w:rPr>
          <w:rFonts w:ascii="Cambria" w:hAnsi="Cambria"/>
          <w:sz w:val="24"/>
          <w:szCs w:val="24"/>
        </w:rPr>
        <w:t xml:space="preserve"> Mitigated FONSI, engage in mitigation bringing action below threshold required to trigger EIS </w:t>
      </w:r>
    </w:p>
    <w:p w14:paraId="039AD716" w14:textId="78FD4CAD" w:rsidR="00C72F95" w:rsidRDefault="00C72F95" w:rsidP="00E65541">
      <w:pPr>
        <w:pStyle w:val="ListParagraph"/>
        <w:widowControl/>
        <w:numPr>
          <w:ilvl w:val="0"/>
          <w:numId w:val="84"/>
        </w:numPr>
        <w:suppressAutoHyphens w:val="0"/>
        <w:rPr>
          <w:rFonts w:ascii="Cambria" w:hAnsi="Cambria"/>
          <w:sz w:val="24"/>
          <w:szCs w:val="24"/>
        </w:rPr>
      </w:pPr>
      <w:r w:rsidRPr="00E65541">
        <w:rPr>
          <w:rFonts w:ascii="Cambria" w:hAnsi="Cambria"/>
          <w:sz w:val="24"/>
          <w:szCs w:val="24"/>
        </w:rPr>
        <w:t>Whether through an EA or based on the agency’s determination at the outset that tis proposed action will significantly affect the environment, the agency will commence the process of preparing an EIS</w:t>
      </w:r>
    </w:p>
    <w:p w14:paraId="28737A71" w14:textId="77777777" w:rsidR="00E65541" w:rsidRPr="00E65541" w:rsidRDefault="00E65541" w:rsidP="00E65541">
      <w:pPr>
        <w:widowControl/>
        <w:suppressAutoHyphens w:val="0"/>
        <w:rPr>
          <w:rFonts w:ascii="Cambria" w:hAnsi="Cambria"/>
          <w:sz w:val="24"/>
          <w:szCs w:val="24"/>
        </w:rPr>
      </w:pPr>
    </w:p>
    <w:p w14:paraId="44FC5A6C" w14:textId="77777777" w:rsidR="00E65541" w:rsidRDefault="00E65541" w:rsidP="00E65541">
      <w:pPr>
        <w:widowControl/>
        <w:suppressAutoHyphens w:val="0"/>
        <w:rPr>
          <w:rFonts w:ascii="Cambria" w:hAnsi="Cambria"/>
          <w:b/>
          <w:sz w:val="24"/>
          <w:szCs w:val="24"/>
        </w:rPr>
      </w:pPr>
      <w:r>
        <w:rPr>
          <w:rFonts w:ascii="Cambria" w:hAnsi="Cambria"/>
          <w:b/>
          <w:sz w:val="24"/>
          <w:szCs w:val="24"/>
        </w:rPr>
        <w:t xml:space="preserve">III. </w:t>
      </w:r>
      <w:r w:rsidR="00C72F95" w:rsidRPr="00E65541">
        <w:rPr>
          <w:rFonts w:ascii="Cambria" w:hAnsi="Cambria"/>
          <w:b/>
          <w:sz w:val="24"/>
          <w:szCs w:val="24"/>
        </w:rPr>
        <w:t>The EIS Itself</w:t>
      </w:r>
    </w:p>
    <w:p w14:paraId="2E64D334" w14:textId="77777777" w:rsidR="00E65541" w:rsidRDefault="00E65541" w:rsidP="00E65541">
      <w:pPr>
        <w:widowControl/>
        <w:suppressAutoHyphens w:val="0"/>
        <w:rPr>
          <w:rFonts w:ascii="Cambria" w:hAnsi="Cambria"/>
          <w:sz w:val="24"/>
          <w:szCs w:val="24"/>
        </w:rPr>
      </w:pPr>
      <w:r w:rsidRPr="00E65541">
        <w:rPr>
          <w:rFonts w:ascii="Cambria" w:hAnsi="Cambria"/>
          <w:sz w:val="24"/>
          <w:szCs w:val="24"/>
        </w:rPr>
        <w:t xml:space="preserve">A. </w:t>
      </w:r>
      <w:r w:rsidR="00C72F95" w:rsidRPr="00E65541">
        <w:rPr>
          <w:rFonts w:ascii="Cambria" w:hAnsi="Cambria"/>
          <w:sz w:val="24"/>
          <w:szCs w:val="24"/>
        </w:rPr>
        <w:t>Overview</w:t>
      </w:r>
    </w:p>
    <w:p w14:paraId="5A90911B" w14:textId="77777777" w:rsidR="00E65541" w:rsidRDefault="00C72F95" w:rsidP="00E65541">
      <w:pPr>
        <w:pStyle w:val="ListParagraph"/>
        <w:widowControl/>
        <w:numPr>
          <w:ilvl w:val="0"/>
          <w:numId w:val="85"/>
        </w:numPr>
        <w:suppressAutoHyphens w:val="0"/>
        <w:rPr>
          <w:rFonts w:ascii="Cambria" w:hAnsi="Cambria"/>
          <w:sz w:val="24"/>
          <w:szCs w:val="24"/>
        </w:rPr>
      </w:pPr>
      <w:r w:rsidRPr="00E65541">
        <w:rPr>
          <w:rFonts w:ascii="Cambria" w:hAnsi="Cambria"/>
          <w:sz w:val="24"/>
          <w:szCs w:val="24"/>
        </w:rPr>
        <w:t>Major federal actions that are likely to significantly affect the environment require an EIS</w:t>
      </w:r>
    </w:p>
    <w:p w14:paraId="1D0C215E" w14:textId="77777777" w:rsidR="00E65541" w:rsidRDefault="00C72F95" w:rsidP="00E65541">
      <w:pPr>
        <w:pStyle w:val="ListParagraph"/>
        <w:widowControl/>
        <w:numPr>
          <w:ilvl w:val="0"/>
          <w:numId w:val="85"/>
        </w:numPr>
        <w:suppressAutoHyphens w:val="0"/>
        <w:rPr>
          <w:rFonts w:ascii="Cambria" w:hAnsi="Cambria"/>
          <w:sz w:val="24"/>
          <w:szCs w:val="24"/>
        </w:rPr>
      </w:pPr>
      <w:r w:rsidRPr="00E65541">
        <w:rPr>
          <w:rFonts w:ascii="Cambria" w:hAnsi="Cambria"/>
          <w:sz w:val="24"/>
          <w:szCs w:val="24"/>
        </w:rPr>
        <w:t xml:space="preserve">An EIS must include a comprehensive discussion of the short- and long-term environmental impacts of the proposed federal action, identification of any unavoidable adverse effects, and evaluation of a reasonable range of alternatives </w:t>
      </w:r>
    </w:p>
    <w:p w14:paraId="7EB68214" w14:textId="7568DB87" w:rsidR="00C72F95" w:rsidRDefault="00C72F95" w:rsidP="00E65541">
      <w:pPr>
        <w:pStyle w:val="ListParagraph"/>
        <w:widowControl/>
        <w:numPr>
          <w:ilvl w:val="0"/>
          <w:numId w:val="85"/>
        </w:numPr>
        <w:suppressAutoHyphens w:val="0"/>
        <w:rPr>
          <w:rFonts w:ascii="Cambria" w:hAnsi="Cambria"/>
          <w:sz w:val="24"/>
          <w:szCs w:val="24"/>
        </w:rPr>
      </w:pPr>
      <w:r w:rsidRPr="00E65541">
        <w:rPr>
          <w:rFonts w:ascii="Cambria" w:hAnsi="Cambria"/>
          <w:sz w:val="24"/>
          <w:szCs w:val="24"/>
        </w:rPr>
        <w:t>In discussing a proposed action’s impacts, an agency must consider direct, indirect, and cumulative impacts</w:t>
      </w:r>
    </w:p>
    <w:p w14:paraId="6E0E05FA" w14:textId="258453F9" w:rsidR="00E65541" w:rsidRPr="00E65541" w:rsidRDefault="00E65541" w:rsidP="00E65541">
      <w:pPr>
        <w:widowControl/>
        <w:suppressAutoHyphens w:val="0"/>
        <w:rPr>
          <w:rFonts w:ascii="Cambria" w:hAnsi="Cambria"/>
          <w:sz w:val="24"/>
          <w:szCs w:val="24"/>
        </w:rPr>
      </w:pPr>
      <w:r>
        <w:rPr>
          <w:rFonts w:ascii="Cambria" w:hAnsi="Cambria"/>
          <w:sz w:val="24"/>
          <w:szCs w:val="24"/>
        </w:rPr>
        <w:t>B. EIS Procedures (Established by CEQ regulations)</w:t>
      </w:r>
    </w:p>
    <w:p w14:paraId="412861E8" w14:textId="77777777" w:rsidR="00E65541" w:rsidRDefault="00C72F95" w:rsidP="00E65541">
      <w:pPr>
        <w:pStyle w:val="ListParagraph"/>
        <w:widowControl/>
        <w:numPr>
          <w:ilvl w:val="0"/>
          <w:numId w:val="86"/>
        </w:numPr>
        <w:suppressAutoHyphens w:val="0"/>
        <w:rPr>
          <w:rFonts w:ascii="Cambria" w:hAnsi="Cambria"/>
          <w:sz w:val="24"/>
          <w:szCs w:val="24"/>
        </w:rPr>
      </w:pPr>
      <w:r w:rsidRPr="00E65541">
        <w:rPr>
          <w:rFonts w:ascii="Cambria" w:hAnsi="Cambria"/>
          <w:sz w:val="24"/>
          <w:szCs w:val="24"/>
        </w:rPr>
        <w:t>Issuance of notice of intent and scoping document</w:t>
      </w:r>
    </w:p>
    <w:p w14:paraId="5DA0D3E7" w14:textId="77777777" w:rsidR="00E65541" w:rsidRDefault="00C72F95" w:rsidP="00E65541">
      <w:pPr>
        <w:pStyle w:val="ListParagraph"/>
        <w:widowControl/>
        <w:numPr>
          <w:ilvl w:val="0"/>
          <w:numId w:val="86"/>
        </w:numPr>
        <w:suppressAutoHyphens w:val="0"/>
        <w:rPr>
          <w:rFonts w:ascii="Cambria" w:hAnsi="Cambria"/>
          <w:sz w:val="24"/>
          <w:szCs w:val="24"/>
        </w:rPr>
      </w:pPr>
      <w:r w:rsidRPr="00E65541">
        <w:rPr>
          <w:rFonts w:ascii="Cambria" w:hAnsi="Cambria"/>
          <w:sz w:val="24"/>
          <w:szCs w:val="24"/>
        </w:rPr>
        <w:t>Preparation of draft EIS</w:t>
      </w:r>
    </w:p>
    <w:p w14:paraId="0EB1FF09" w14:textId="77777777" w:rsidR="00E65541" w:rsidRDefault="00C72F95" w:rsidP="00E65541">
      <w:pPr>
        <w:pStyle w:val="ListParagraph"/>
        <w:widowControl/>
        <w:numPr>
          <w:ilvl w:val="0"/>
          <w:numId w:val="86"/>
        </w:numPr>
        <w:suppressAutoHyphens w:val="0"/>
        <w:rPr>
          <w:rFonts w:ascii="Cambria" w:hAnsi="Cambria"/>
          <w:sz w:val="24"/>
          <w:szCs w:val="24"/>
        </w:rPr>
      </w:pPr>
      <w:r w:rsidRPr="00E65541">
        <w:rPr>
          <w:rFonts w:ascii="Cambria" w:hAnsi="Cambria"/>
          <w:sz w:val="24"/>
          <w:szCs w:val="24"/>
        </w:rPr>
        <w:t>An opportunity for Public Comment</w:t>
      </w:r>
    </w:p>
    <w:p w14:paraId="7AEF327C" w14:textId="5D91C39A" w:rsidR="00C72F95" w:rsidRDefault="00C72F95" w:rsidP="00E65541">
      <w:pPr>
        <w:pStyle w:val="ListParagraph"/>
        <w:widowControl/>
        <w:numPr>
          <w:ilvl w:val="0"/>
          <w:numId w:val="86"/>
        </w:numPr>
        <w:suppressAutoHyphens w:val="0"/>
        <w:rPr>
          <w:rFonts w:ascii="Cambria" w:hAnsi="Cambria"/>
          <w:sz w:val="24"/>
          <w:szCs w:val="24"/>
        </w:rPr>
      </w:pPr>
      <w:r w:rsidRPr="00E65541">
        <w:rPr>
          <w:rFonts w:ascii="Cambria" w:hAnsi="Cambria"/>
          <w:sz w:val="24"/>
          <w:szCs w:val="24"/>
        </w:rPr>
        <w:t xml:space="preserve">Issuance of Final EIS and record of decision </w:t>
      </w:r>
    </w:p>
    <w:p w14:paraId="1C7A5D00" w14:textId="77777777" w:rsidR="00E65541" w:rsidRDefault="00E65541" w:rsidP="00E65541">
      <w:pPr>
        <w:widowControl/>
        <w:suppressAutoHyphens w:val="0"/>
        <w:rPr>
          <w:rFonts w:ascii="Cambria" w:hAnsi="Cambria"/>
          <w:sz w:val="24"/>
          <w:szCs w:val="24"/>
        </w:rPr>
      </w:pPr>
      <w:r>
        <w:rPr>
          <w:rFonts w:ascii="Cambria" w:hAnsi="Cambria"/>
          <w:sz w:val="24"/>
          <w:szCs w:val="24"/>
        </w:rPr>
        <w:t>C. EIS Contents</w:t>
      </w:r>
    </w:p>
    <w:p w14:paraId="12881EDD" w14:textId="1D4E9C79" w:rsidR="00C72F95" w:rsidRPr="00E65541" w:rsidRDefault="00C72F95" w:rsidP="00E65541">
      <w:pPr>
        <w:pStyle w:val="ListParagraph"/>
        <w:widowControl/>
        <w:numPr>
          <w:ilvl w:val="0"/>
          <w:numId w:val="87"/>
        </w:numPr>
        <w:suppressAutoHyphens w:val="0"/>
        <w:rPr>
          <w:rFonts w:ascii="Cambria" w:hAnsi="Cambria"/>
          <w:sz w:val="24"/>
          <w:szCs w:val="24"/>
        </w:rPr>
      </w:pPr>
      <w:r w:rsidRPr="00E65541">
        <w:rPr>
          <w:rFonts w:ascii="Cambria" w:hAnsi="Cambria"/>
          <w:sz w:val="24"/>
          <w:szCs w:val="24"/>
        </w:rPr>
        <w:t>Statement of “purpose and need”</w:t>
      </w:r>
    </w:p>
    <w:p w14:paraId="0B14BD16" w14:textId="7430FE68" w:rsidR="00C72F95" w:rsidRPr="00190DDD" w:rsidRDefault="00C72F95" w:rsidP="00E65541">
      <w:pPr>
        <w:pStyle w:val="ListParagraph"/>
        <w:widowControl/>
        <w:numPr>
          <w:ilvl w:val="2"/>
          <w:numId w:val="88"/>
        </w:numPr>
        <w:suppressAutoHyphens w:val="0"/>
        <w:ind w:left="720"/>
        <w:rPr>
          <w:rFonts w:ascii="Cambria" w:hAnsi="Cambria"/>
          <w:sz w:val="24"/>
          <w:szCs w:val="24"/>
        </w:rPr>
      </w:pPr>
      <w:r w:rsidRPr="00190DDD">
        <w:rPr>
          <w:rFonts w:ascii="Cambria" w:hAnsi="Cambria"/>
          <w:sz w:val="24"/>
          <w:szCs w:val="24"/>
        </w:rPr>
        <w:t>Alternate analysis</w:t>
      </w:r>
      <w:r w:rsidR="00625A67">
        <w:rPr>
          <w:rFonts w:ascii="Cambria" w:hAnsi="Cambria"/>
          <w:sz w:val="24"/>
          <w:szCs w:val="24"/>
        </w:rPr>
        <w:t xml:space="preserve"> (subject to rule of reason)</w:t>
      </w:r>
    </w:p>
    <w:p w14:paraId="35A69C55" w14:textId="77777777" w:rsidR="00C72F95" w:rsidRPr="00190DDD" w:rsidRDefault="00C72F95" w:rsidP="00E65541">
      <w:pPr>
        <w:pStyle w:val="ListParagraph"/>
        <w:widowControl/>
        <w:numPr>
          <w:ilvl w:val="2"/>
          <w:numId w:val="88"/>
        </w:numPr>
        <w:suppressAutoHyphens w:val="0"/>
        <w:ind w:left="720"/>
        <w:rPr>
          <w:rFonts w:ascii="Cambria" w:hAnsi="Cambria"/>
          <w:sz w:val="24"/>
          <w:szCs w:val="24"/>
        </w:rPr>
      </w:pPr>
      <w:r w:rsidRPr="00190DDD">
        <w:rPr>
          <w:rFonts w:ascii="Cambria" w:hAnsi="Cambria"/>
          <w:sz w:val="24"/>
          <w:szCs w:val="24"/>
        </w:rPr>
        <w:t>Discuss of effects of preferred action and a reasonable range of alternatives</w:t>
      </w:r>
    </w:p>
    <w:p w14:paraId="53C82A37" w14:textId="77777777" w:rsidR="00C72F95" w:rsidRPr="00190DDD" w:rsidRDefault="00C72F95" w:rsidP="00E65541">
      <w:pPr>
        <w:pStyle w:val="ListParagraph"/>
        <w:widowControl/>
        <w:numPr>
          <w:ilvl w:val="2"/>
          <w:numId w:val="88"/>
        </w:numPr>
        <w:suppressAutoHyphens w:val="0"/>
        <w:ind w:left="720"/>
        <w:rPr>
          <w:rFonts w:ascii="Cambria" w:hAnsi="Cambria"/>
          <w:sz w:val="24"/>
          <w:szCs w:val="24"/>
        </w:rPr>
      </w:pPr>
      <w:r w:rsidRPr="00190DDD">
        <w:rPr>
          <w:rFonts w:ascii="Cambria" w:hAnsi="Cambria"/>
          <w:sz w:val="24"/>
          <w:szCs w:val="24"/>
        </w:rPr>
        <w:t>Description of the affected environment</w:t>
      </w:r>
    </w:p>
    <w:p w14:paraId="410868CE" w14:textId="77777777" w:rsidR="00C72F95" w:rsidRDefault="00C72F95" w:rsidP="00E65541">
      <w:pPr>
        <w:pStyle w:val="ListParagraph"/>
        <w:widowControl/>
        <w:numPr>
          <w:ilvl w:val="2"/>
          <w:numId w:val="88"/>
        </w:numPr>
        <w:suppressAutoHyphens w:val="0"/>
        <w:ind w:left="720"/>
        <w:rPr>
          <w:rFonts w:ascii="Cambria" w:hAnsi="Cambria"/>
          <w:sz w:val="24"/>
          <w:szCs w:val="24"/>
        </w:rPr>
      </w:pPr>
      <w:r w:rsidRPr="00190DDD">
        <w:rPr>
          <w:rFonts w:ascii="Cambria" w:hAnsi="Cambria"/>
          <w:sz w:val="24"/>
          <w:szCs w:val="24"/>
        </w:rPr>
        <w:t xml:space="preserve">Identification of the preparer of the EIS </w:t>
      </w:r>
    </w:p>
    <w:p w14:paraId="6B08ED08" w14:textId="77777777" w:rsidR="00A035DE" w:rsidRDefault="00A035DE" w:rsidP="00A035DE">
      <w:pPr>
        <w:widowControl/>
        <w:suppressAutoHyphens w:val="0"/>
        <w:rPr>
          <w:rFonts w:ascii="Cambria" w:hAnsi="Cambria"/>
          <w:sz w:val="24"/>
          <w:szCs w:val="24"/>
        </w:rPr>
      </w:pPr>
    </w:p>
    <w:p w14:paraId="40E8E358" w14:textId="77777777" w:rsidR="00A035DE" w:rsidRDefault="00A035DE" w:rsidP="00A035DE">
      <w:pPr>
        <w:widowControl/>
        <w:suppressAutoHyphens w:val="0"/>
        <w:rPr>
          <w:rFonts w:ascii="Cambria" w:hAnsi="Cambria"/>
          <w:sz w:val="24"/>
          <w:szCs w:val="24"/>
        </w:rPr>
      </w:pPr>
    </w:p>
    <w:p w14:paraId="4166877A" w14:textId="77777777" w:rsidR="00A035DE" w:rsidRPr="00A035DE" w:rsidRDefault="00A035DE" w:rsidP="00A035DE">
      <w:pPr>
        <w:widowControl/>
        <w:suppressAutoHyphens w:val="0"/>
        <w:rPr>
          <w:rFonts w:ascii="Cambria" w:hAnsi="Cambria"/>
          <w:sz w:val="24"/>
          <w:szCs w:val="24"/>
        </w:rPr>
      </w:pPr>
    </w:p>
    <w:p w14:paraId="00DC9357" w14:textId="77777777" w:rsidR="00A035DE" w:rsidRDefault="00A035DE" w:rsidP="00A035DE">
      <w:pPr>
        <w:widowControl/>
        <w:suppressAutoHyphens w:val="0"/>
        <w:rPr>
          <w:rFonts w:ascii="Cambria" w:hAnsi="Cambria"/>
          <w:sz w:val="24"/>
          <w:szCs w:val="24"/>
        </w:rPr>
      </w:pPr>
      <w:r>
        <w:rPr>
          <w:rFonts w:ascii="Cambria" w:hAnsi="Cambria"/>
          <w:sz w:val="24"/>
          <w:szCs w:val="24"/>
        </w:rPr>
        <w:lastRenderedPageBreak/>
        <w:t>D. Timing of EIS</w:t>
      </w:r>
    </w:p>
    <w:p w14:paraId="5C650BF5" w14:textId="77777777" w:rsidR="00625A67" w:rsidRDefault="00C72F95" w:rsidP="00625A67">
      <w:pPr>
        <w:pStyle w:val="ListParagraph"/>
        <w:widowControl/>
        <w:numPr>
          <w:ilvl w:val="0"/>
          <w:numId w:val="89"/>
        </w:numPr>
        <w:suppressAutoHyphens w:val="0"/>
        <w:rPr>
          <w:rFonts w:ascii="Cambria" w:hAnsi="Cambria"/>
          <w:sz w:val="24"/>
          <w:szCs w:val="24"/>
        </w:rPr>
      </w:pPr>
      <w:r w:rsidRPr="00A035DE">
        <w:rPr>
          <w:rFonts w:ascii="Cambria" w:hAnsi="Cambria"/>
          <w:sz w:val="24"/>
          <w:szCs w:val="24"/>
        </w:rPr>
        <w:t>CEQ regulations require agencies to prepare NEPA analyses “early enough so that they can serve practically as an important contribution to the decision-making process and will not be used to rationalized or justify actions already made”</w:t>
      </w:r>
    </w:p>
    <w:p w14:paraId="46330942" w14:textId="57AD7B0F" w:rsidR="00625A67" w:rsidRPr="00625A67" w:rsidRDefault="00C72F95" w:rsidP="00625A67">
      <w:pPr>
        <w:pStyle w:val="ListParagraph"/>
        <w:widowControl/>
        <w:numPr>
          <w:ilvl w:val="0"/>
          <w:numId w:val="89"/>
        </w:numPr>
        <w:suppressAutoHyphens w:val="0"/>
        <w:rPr>
          <w:rFonts w:ascii="Cambria" w:hAnsi="Cambria"/>
          <w:sz w:val="24"/>
          <w:szCs w:val="24"/>
        </w:rPr>
      </w:pPr>
      <w:r w:rsidRPr="00625A67">
        <w:rPr>
          <w:rFonts w:ascii="Cambria" w:hAnsi="Cambria"/>
          <w:sz w:val="24"/>
          <w:szCs w:val="24"/>
        </w:rPr>
        <w:t xml:space="preserve">It is ultimately up to the agency to decide when an actual proposal for major federal action exists, this triggering NEPA </w:t>
      </w:r>
      <w:r w:rsidRPr="00625A67">
        <w:rPr>
          <w:rFonts w:ascii="Cambria" w:hAnsi="Cambria"/>
          <w:b/>
          <w:sz w:val="24"/>
          <w:szCs w:val="24"/>
        </w:rPr>
        <w:t>(</w:t>
      </w:r>
      <w:r w:rsidRPr="00625A67">
        <w:rPr>
          <w:rFonts w:ascii="Cambria" w:hAnsi="Cambria"/>
          <w:b/>
          <w:i/>
          <w:sz w:val="24"/>
          <w:szCs w:val="24"/>
        </w:rPr>
        <w:t>Kleppe</w:t>
      </w:r>
      <w:r w:rsidRPr="00625A67">
        <w:rPr>
          <w:rFonts w:ascii="Cambria" w:hAnsi="Cambria"/>
          <w:b/>
          <w:sz w:val="24"/>
          <w:szCs w:val="24"/>
        </w:rPr>
        <w:t>)</w:t>
      </w:r>
    </w:p>
    <w:p w14:paraId="38481357" w14:textId="77777777" w:rsidR="00625A67" w:rsidRDefault="00625A67" w:rsidP="00625A67">
      <w:pPr>
        <w:widowControl/>
        <w:suppressAutoHyphens w:val="0"/>
        <w:rPr>
          <w:rFonts w:ascii="Cambria" w:hAnsi="Cambria"/>
          <w:sz w:val="24"/>
          <w:szCs w:val="24"/>
        </w:rPr>
      </w:pPr>
      <w:r>
        <w:rPr>
          <w:rFonts w:ascii="Cambria" w:hAnsi="Cambria"/>
          <w:sz w:val="24"/>
          <w:szCs w:val="24"/>
        </w:rPr>
        <w:t xml:space="preserve">E. Alternatives Analysis </w:t>
      </w:r>
    </w:p>
    <w:p w14:paraId="24330C77" w14:textId="77777777" w:rsidR="00625A67" w:rsidRDefault="00C72F95" w:rsidP="00625A67">
      <w:pPr>
        <w:pStyle w:val="ListParagraph"/>
        <w:widowControl/>
        <w:numPr>
          <w:ilvl w:val="0"/>
          <w:numId w:val="90"/>
        </w:numPr>
        <w:suppressAutoHyphens w:val="0"/>
        <w:rPr>
          <w:rFonts w:ascii="Cambria" w:hAnsi="Cambria"/>
          <w:sz w:val="24"/>
          <w:szCs w:val="24"/>
        </w:rPr>
      </w:pPr>
      <w:r w:rsidRPr="00625A67">
        <w:rPr>
          <w:rFonts w:ascii="Cambria" w:hAnsi="Cambria"/>
          <w:sz w:val="24"/>
          <w:szCs w:val="24"/>
        </w:rPr>
        <w:t>What alternatives need to be considered?</w:t>
      </w:r>
    </w:p>
    <w:p w14:paraId="038D49F2" w14:textId="77777777" w:rsidR="00625A67" w:rsidRDefault="00C72F95" w:rsidP="00625A67">
      <w:pPr>
        <w:pStyle w:val="ListParagraph"/>
        <w:widowControl/>
        <w:numPr>
          <w:ilvl w:val="1"/>
          <w:numId w:val="90"/>
        </w:numPr>
        <w:suppressAutoHyphens w:val="0"/>
        <w:rPr>
          <w:rFonts w:ascii="Cambria" w:hAnsi="Cambria"/>
          <w:sz w:val="24"/>
          <w:szCs w:val="24"/>
        </w:rPr>
      </w:pPr>
      <w:r w:rsidRPr="00625A67">
        <w:rPr>
          <w:rFonts w:ascii="Cambria" w:hAnsi="Cambria"/>
          <w:sz w:val="24"/>
          <w:szCs w:val="24"/>
        </w:rPr>
        <w:t xml:space="preserve">CEQ regulations require the consideration of all </w:t>
      </w:r>
      <w:r w:rsidRPr="00625A67">
        <w:rPr>
          <w:rFonts w:ascii="Cambria" w:hAnsi="Cambria"/>
          <w:b/>
          <w:i/>
          <w:sz w:val="24"/>
          <w:szCs w:val="24"/>
        </w:rPr>
        <w:t>reasonable alternatives</w:t>
      </w:r>
      <w:r w:rsidRPr="00625A67">
        <w:rPr>
          <w:rFonts w:ascii="Cambria" w:hAnsi="Cambria"/>
          <w:sz w:val="24"/>
          <w:szCs w:val="24"/>
        </w:rPr>
        <w:t>, or at least a reasonable number covering the full spectrum of alternatives</w:t>
      </w:r>
    </w:p>
    <w:p w14:paraId="43430C4C" w14:textId="77777777" w:rsidR="00625A67" w:rsidRDefault="00C72F95" w:rsidP="00625A67">
      <w:pPr>
        <w:pStyle w:val="ListParagraph"/>
        <w:widowControl/>
        <w:numPr>
          <w:ilvl w:val="1"/>
          <w:numId w:val="90"/>
        </w:numPr>
        <w:suppressAutoHyphens w:val="0"/>
        <w:rPr>
          <w:rFonts w:ascii="Cambria" w:hAnsi="Cambria"/>
          <w:sz w:val="24"/>
          <w:szCs w:val="24"/>
        </w:rPr>
      </w:pPr>
      <w:r w:rsidRPr="00625A67">
        <w:rPr>
          <w:rFonts w:ascii="Cambria" w:hAnsi="Cambria"/>
          <w:sz w:val="24"/>
          <w:szCs w:val="24"/>
        </w:rPr>
        <w:t>The Alternatives Must include:</w:t>
      </w:r>
    </w:p>
    <w:p w14:paraId="053852D4" w14:textId="77777777" w:rsidR="00625A67" w:rsidRDefault="00C72F95" w:rsidP="00625A67">
      <w:pPr>
        <w:pStyle w:val="ListParagraph"/>
        <w:widowControl/>
        <w:numPr>
          <w:ilvl w:val="2"/>
          <w:numId w:val="90"/>
        </w:numPr>
        <w:suppressAutoHyphens w:val="0"/>
        <w:rPr>
          <w:rFonts w:ascii="Cambria" w:hAnsi="Cambria"/>
          <w:sz w:val="24"/>
          <w:szCs w:val="24"/>
        </w:rPr>
      </w:pPr>
      <w:r w:rsidRPr="00625A67">
        <w:rPr>
          <w:rFonts w:ascii="Cambria" w:hAnsi="Cambria"/>
          <w:sz w:val="24"/>
          <w:szCs w:val="24"/>
        </w:rPr>
        <w:t>Reasonable alternatives not within the juri</w:t>
      </w:r>
      <w:r w:rsidR="00625A67">
        <w:rPr>
          <w:rFonts w:ascii="Cambria" w:hAnsi="Cambria"/>
          <w:sz w:val="24"/>
          <w:szCs w:val="24"/>
        </w:rPr>
        <w:t xml:space="preserve">sdiction of the lead agency; </w:t>
      </w:r>
    </w:p>
    <w:p w14:paraId="5031EBC6" w14:textId="77777777" w:rsidR="00625A67" w:rsidRDefault="00C72F95" w:rsidP="00625A67">
      <w:pPr>
        <w:pStyle w:val="ListParagraph"/>
        <w:widowControl/>
        <w:numPr>
          <w:ilvl w:val="2"/>
          <w:numId w:val="90"/>
        </w:numPr>
        <w:suppressAutoHyphens w:val="0"/>
        <w:rPr>
          <w:rFonts w:ascii="Cambria" w:hAnsi="Cambria"/>
          <w:sz w:val="24"/>
          <w:szCs w:val="24"/>
        </w:rPr>
      </w:pPr>
      <w:r w:rsidRPr="00625A67">
        <w:rPr>
          <w:rFonts w:ascii="Cambria" w:hAnsi="Cambria"/>
          <w:sz w:val="24"/>
          <w:szCs w:val="24"/>
        </w:rPr>
        <w:t>The no action alternative</w:t>
      </w:r>
    </w:p>
    <w:p w14:paraId="3125C695" w14:textId="77777777" w:rsidR="00625A67" w:rsidRDefault="00625A67" w:rsidP="00625A67">
      <w:pPr>
        <w:pStyle w:val="ListParagraph"/>
        <w:widowControl/>
        <w:numPr>
          <w:ilvl w:val="1"/>
          <w:numId w:val="90"/>
        </w:numPr>
        <w:suppressAutoHyphens w:val="0"/>
        <w:rPr>
          <w:rFonts w:ascii="Cambria" w:hAnsi="Cambria"/>
          <w:sz w:val="24"/>
          <w:szCs w:val="24"/>
        </w:rPr>
      </w:pPr>
      <w:r>
        <w:rPr>
          <w:rFonts w:ascii="Cambria" w:hAnsi="Cambria"/>
          <w:sz w:val="24"/>
          <w:szCs w:val="24"/>
        </w:rPr>
        <w:t>Do not need to include:</w:t>
      </w:r>
    </w:p>
    <w:p w14:paraId="7441EFB5" w14:textId="2F8CBC70" w:rsidR="00625A67" w:rsidRPr="00625A67" w:rsidRDefault="00625A67" w:rsidP="00625A67">
      <w:pPr>
        <w:pStyle w:val="ListParagraph"/>
        <w:widowControl/>
        <w:numPr>
          <w:ilvl w:val="2"/>
          <w:numId w:val="90"/>
        </w:numPr>
        <w:suppressAutoHyphens w:val="0"/>
        <w:rPr>
          <w:rFonts w:ascii="Cambria" w:hAnsi="Cambria"/>
          <w:sz w:val="24"/>
          <w:szCs w:val="24"/>
        </w:rPr>
      </w:pPr>
      <w:r>
        <w:rPr>
          <w:rFonts w:ascii="Cambria" w:hAnsi="Cambria"/>
          <w:sz w:val="24"/>
          <w:szCs w:val="24"/>
        </w:rPr>
        <w:t>A</w:t>
      </w:r>
      <w:r w:rsidR="00C72F95" w:rsidRPr="00625A67">
        <w:rPr>
          <w:rFonts w:ascii="Cambria" w:hAnsi="Cambria"/>
          <w:sz w:val="24"/>
          <w:szCs w:val="24"/>
        </w:rPr>
        <w:t xml:space="preserve">lternatives that don’t meet the purpose </w:t>
      </w:r>
    </w:p>
    <w:p w14:paraId="1D609F44" w14:textId="77777777" w:rsidR="00625A67" w:rsidRDefault="00C72F95" w:rsidP="00625A67">
      <w:pPr>
        <w:pStyle w:val="ListParagraph"/>
        <w:widowControl/>
        <w:numPr>
          <w:ilvl w:val="3"/>
          <w:numId w:val="90"/>
        </w:numPr>
        <w:suppressAutoHyphens w:val="0"/>
        <w:ind w:left="2700" w:hanging="270"/>
        <w:rPr>
          <w:rFonts w:ascii="Cambria" w:hAnsi="Cambria"/>
          <w:sz w:val="24"/>
          <w:szCs w:val="24"/>
        </w:rPr>
      </w:pPr>
      <w:r w:rsidRPr="00625A67">
        <w:rPr>
          <w:rFonts w:ascii="Cambria" w:hAnsi="Cambria"/>
          <w:sz w:val="24"/>
          <w:szCs w:val="24"/>
        </w:rPr>
        <w:t xml:space="preserve">Federal agencies are allowed to have purposes </w:t>
      </w:r>
    </w:p>
    <w:p w14:paraId="39ED127E" w14:textId="77777777" w:rsidR="00625A67" w:rsidRDefault="00C72F95" w:rsidP="00625A67">
      <w:pPr>
        <w:pStyle w:val="ListParagraph"/>
        <w:widowControl/>
        <w:numPr>
          <w:ilvl w:val="3"/>
          <w:numId w:val="90"/>
        </w:numPr>
        <w:suppressAutoHyphens w:val="0"/>
        <w:ind w:left="2700" w:hanging="270"/>
        <w:rPr>
          <w:rFonts w:ascii="Cambria" w:hAnsi="Cambria"/>
          <w:sz w:val="24"/>
          <w:szCs w:val="24"/>
        </w:rPr>
      </w:pPr>
      <w:r w:rsidRPr="00625A67">
        <w:rPr>
          <w:rFonts w:ascii="Cambria" w:hAnsi="Cambria"/>
          <w:sz w:val="24"/>
          <w:szCs w:val="24"/>
        </w:rPr>
        <w:t>During Spotted Owl Rage, BLM said their purpose was to provide a certain amount of board feet of timber</w:t>
      </w:r>
    </w:p>
    <w:p w14:paraId="4D18E428" w14:textId="56EB4576" w:rsidR="00625A67" w:rsidRPr="00625A67" w:rsidRDefault="00C72F95" w:rsidP="00625A67">
      <w:pPr>
        <w:pStyle w:val="ListParagraph"/>
        <w:widowControl/>
        <w:numPr>
          <w:ilvl w:val="3"/>
          <w:numId w:val="90"/>
        </w:numPr>
        <w:suppressAutoHyphens w:val="0"/>
        <w:ind w:left="2700" w:hanging="270"/>
        <w:rPr>
          <w:rFonts w:ascii="Cambria" w:hAnsi="Cambria"/>
          <w:sz w:val="24"/>
          <w:szCs w:val="24"/>
        </w:rPr>
      </w:pPr>
      <w:r w:rsidRPr="00625A67">
        <w:rPr>
          <w:rFonts w:ascii="Cambria" w:hAnsi="Cambria"/>
          <w:sz w:val="24"/>
          <w:szCs w:val="24"/>
        </w:rPr>
        <w:t>Courts consistently said that if that is your purpose only need to look to alternatives that will generate that kind of yield</w:t>
      </w:r>
    </w:p>
    <w:p w14:paraId="4B1DA247" w14:textId="77777777" w:rsidR="00625A67" w:rsidRDefault="00625A67" w:rsidP="00625A67">
      <w:pPr>
        <w:pStyle w:val="ListParagraph"/>
        <w:widowControl/>
        <w:numPr>
          <w:ilvl w:val="2"/>
          <w:numId w:val="90"/>
        </w:numPr>
        <w:suppressAutoHyphens w:val="0"/>
        <w:rPr>
          <w:rFonts w:ascii="Cambria" w:hAnsi="Cambria"/>
          <w:sz w:val="24"/>
          <w:szCs w:val="24"/>
        </w:rPr>
      </w:pPr>
      <w:r>
        <w:rPr>
          <w:rFonts w:ascii="Cambria" w:hAnsi="Cambria"/>
          <w:sz w:val="24"/>
          <w:szCs w:val="24"/>
        </w:rPr>
        <w:t xml:space="preserve">Worst Case Analysis </w:t>
      </w:r>
    </w:p>
    <w:p w14:paraId="07AB5812" w14:textId="77777777" w:rsidR="00625A67" w:rsidRDefault="00C72F95" w:rsidP="009128FF">
      <w:pPr>
        <w:pStyle w:val="ListParagraph"/>
        <w:widowControl/>
        <w:numPr>
          <w:ilvl w:val="0"/>
          <w:numId w:val="90"/>
        </w:numPr>
        <w:suppressAutoHyphens w:val="0"/>
        <w:rPr>
          <w:rFonts w:ascii="Cambria" w:hAnsi="Cambria"/>
          <w:sz w:val="24"/>
          <w:szCs w:val="24"/>
        </w:rPr>
      </w:pPr>
      <w:r w:rsidRPr="00625A67">
        <w:rPr>
          <w:rFonts w:ascii="Cambria" w:hAnsi="Cambria"/>
          <w:b/>
          <w:i/>
          <w:sz w:val="24"/>
          <w:szCs w:val="24"/>
        </w:rPr>
        <w:t>California Block</w:t>
      </w:r>
      <w:r w:rsidRPr="00625A67">
        <w:rPr>
          <w:rFonts w:ascii="Cambria" w:hAnsi="Cambria"/>
          <w:b/>
          <w:sz w:val="24"/>
          <w:szCs w:val="24"/>
        </w:rPr>
        <w:t>-</w:t>
      </w:r>
      <w:r w:rsidRPr="00625A67">
        <w:rPr>
          <w:rFonts w:ascii="Cambria" w:hAnsi="Cambria"/>
          <w:sz w:val="24"/>
          <w:szCs w:val="24"/>
        </w:rPr>
        <w:t xml:space="preserve"> Reasonable number of alternatives covering the spectrum that will achieve the agency’s purpose/meet agency objective</w:t>
      </w:r>
    </w:p>
    <w:p w14:paraId="70E66616" w14:textId="77777777" w:rsidR="00625A67" w:rsidRDefault="00625A67" w:rsidP="009128FF">
      <w:pPr>
        <w:pStyle w:val="ListParagraph"/>
        <w:widowControl/>
        <w:numPr>
          <w:ilvl w:val="0"/>
          <w:numId w:val="90"/>
        </w:numPr>
        <w:suppressAutoHyphens w:val="0"/>
        <w:rPr>
          <w:rFonts w:ascii="Cambria" w:hAnsi="Cambria"/>
          <w:sz w:val="24"/>
          <w:szCs w:val="24"/>
        </w:rPr>
      </w:pPr>
      <w:r w:rsidRPr="00625A67">
        <w:rPr>
          <w:rFonts w:ascii="Cambria" w:hAnsi="Cambria"/>
          <w:b/>
          <w:i/>
          <w:sz w:val="24"/>
          <w:szCs w:val="24"/>
        </w:rPr>
        <w:t>ONDA v. Jewell</w:t>
      </w:r>
      <w:r w:rsidRPr="00625A67">
        <w:rPr>
          <w:rFonts w:ascii="Cambria" w:hAnsi="Cambria"/>
          <w:sz w:val="24"/>
          <w:szCs w:val="24"/>
        </w:rPr>
        <w:t>- For significant concerns, the federal agency must understand the baseline</w:t>
      </w:r>
      <w:r>
        <w:rPr>
          <w:rFonts w:ascii="Cambria" w:hAnsi="Cambria"/>
          <w:sz w:val="24"/>
          <w:szCs w:val="24"/>
        </w:rPr>
        <w:t>, a</w:t>
      </w:r>
      <w:r w:rsidRPr="00625A67">
        <w:rPr>
          <w:rFonts w:ascii="Cambria" w:hAnsi="Cambria"/>
          <w:sz w:val="24"/>
          <w:szCs w:val="24"/>
        </w:rPr>
        <w:t>t least for significant effects of proposed action</w:t>
      </w:r>
    </w:p>
    <w:p w14:paraId="552D8A06" w14:textId="77777777" w:rsidR="00625A67" w:rsidRDefault="00625A67" w:rsidP="009128FF">
      <w:pPr>
        <w:pStyle w:val="ListParagraph"/>
        <w:widowControl/>
        <w:numPr>
          <w:ilvl w:val="1"/>
          <w:numId w:val="90"/>
        </w:numPr>
        <w:suppressAutoHyphens w:val="0"/>
        <w:rPr>
          <w:rFonts w:ascii="Cambria" w:hAnsi="Cambria"/>
          <w:sz w:val="24"/>
          <w:szCs w:val="24"/>
        </w:rPr>
      </w:pPr>
      <w:r w:rsidRPr="00625A67">
        <w:rPr>
          <w:rFonts w:ascii="Cambria" w:hAnsi="Cambria"/>
          <w:sz w:val="24"/>
          <w:szCs w:val="24"/>
        </w:rPr>
        <w:t xml:space="preserve">Sage grouse case. Hadn’t accurately characterized starting point </w:t>
      </w:r>
    </w:p>
    <w:p w14:paraId="1A24FC54" w14:textId="77777777" w:rsidR="00625A67" w:rsidRDefault="00625A67" w:rsidP="009128FF">
      <w:pPr>
        <w:pStyle w:val="ListParagraph"/>
        <w:widowControl/>
        <w:numPr>
          <w:ilvl w:val="1"/>
          <w:numId w:val="90"/>
        </w:numPr>
        <w:suppressAutoHyphens w:val="0"/>
        <w:rPr>
          <w:rFonts w:ascii="Cambria" w:hAnsi="Cambria"/>
          <w:sz w:val="24"/>
          <w:szCs w:val="24"/>
        </w:rPr>
      </w:pPr>
      <w:r w:rsidRPr="00625A67">
        <w:rPr>
          <w:rFonts w:ascii="Cambria" w:hAnsi="Cambria"/>
          <w:sz w:val="24"/>
          <w:szCs w:val="24"/>
        </w:rPr>
        <w:t>Looked at two other sites in lower elevation</w:t>
      </w:r>
    </w:p>
    <w:p w14:paraId="027ECF90" w14:textId="77777777" w:rsidR="00625A67" w:rsidRDefault="00625A67" w:rsidP="009128FF">
      <w:pPr>
        <w:pStyle w:val="ListParagraph"/>
        <w:widowControl/>
        <w:numPr>
          <w:ilvl w:val="2"/>
          <w:numId w:val="90"/>
        </w:numPr>
        <w:suppressAutoHyphens w:val="0"/>
        <w:rPr>
          <w:rFonts w:ascii="Cambria" w:hAnsi="Cambria"/>
          <w:sz w:val="24"/>
          <w:szCs w:val="24"/>
        </w:rPr>
      </w:pPr>
      <w:r w:rsidRPr="00625A67">
        <w:rPr>
          <w:rFonts w:ascii="Cambria" w:hAnsi="Cambria"/>
          <w:sz w:val="24"/>
          <w:szCs w:val="24"/>
        </w:rPr>
        <w:t>No sage grouses. Reasonable to infer that there won’t be sage grouse here either</w:t>
      </w:r>
    </w:p>
    <w:p w14:paraId="3190F135" w14:textId="77777777" w:rsidR="00625A67" w:rsidRDefault="00625A67" w:rsidP="009128FF">
      <w:pPr>
        <w:pStyle w:val="ListParagraph"/>
        <w:widowControl/>
        <w:numPr>
          <w:ilvl w:val="2"/>
          <w:numId w:val="90"/>
        </w:numPr>
        <w:suppressAutoHyphens w:val="0"/>
        <w:rPr>
          <w:rFonts w:ascii="Cambria" w:hAnsi="Cambria"/>
          <w:sz w:val="24"/>
          <w:szCs w:val="24"/>
        </w:rPr>
      </w:pPr>
      <w:r w:rsidRPr="00625A67">
        <w:rPr>
          <w:rFonts w:ascii="Cambria" w:hAnsi="Cambria"/>
          <w:sz w:val="24"/>
          <w:szCs w:val="24"/>
        </w:rPr>
        <w:t>Record actually reveals that there actually is sage grouse at the other of two sites</w:t>
      </w:r>
    </w:p>
    <w:p w14:paraId="072BF670" w14:textId="77777777" w:rsidR="009128FF" w:rsidRDefault="00625A67" w:rsidP="00625A67">
      <w:pPr>
        <w:pStyle w:val="ListParagraph"/>
        <w:widowControl/>
        <w:numPr>
          <w:ilvl w:val="1"/>
          <w:numId w:val="90"/>
        </w:numPr>
        <w:suppressAutoHyphens w:val="0"/>
        <w:rPr>
          <w:rFonts w:ascii="Cambria" w:hAnsi="Cambria"/>
          <w:sz w:val="24"/>
          <w:szCs w:val="24"/>
        </w:rPr>
      </w:pPr>
      <w:r w:rsidRPr="00625A67">
        <w:rPr>
          <w:rFonts w:ascii="Cambria" w:hAnsi="Cambria"/>
          <w:sz w:val="24"/>
          <w:szCs w:val="24"/>
        </w:rPr>
        <w:t xml:space="preserve">Whole point is to what extent will there be vegetation above the snowline </w:t>
      </w:r>
    </w:p>
    <w:p w14:paraId="75741E56" w14:textId="77777777" w:rsidR="009128FF" w:rsidRDefault="00C72F95" w:rsidP="009128FF">
      <w:pPr>
        <w:pStyle w:val="ListParagraph"/>
        <w:widowControl/>
        <w:numPr>
          <w:ilvl w:val="0"/>
          <w:numId w:val="90"/>
        </w:numPr>
        <w:suppressAutoHyphens w:val="0"/>
        <w:rPr>
          <w:rFonts w:ascii="Cambria" w:hAnsi="Cambria"/>
          <w:sz w:val="24"/>
          <w:szCs w:val="24"/>
        </w:rPr>
      </w:pPr>
      <w:r w:rsidRPr="009128FF">
        <w:rPr>
          <w:rFonts w:ascii="Cambria" w:hAnsi="Cambria"/>
          <w:b/>
          <w:i/>
          <w:sz w:val="24"/>
          <w:szCs w:val="24"/>
        </w:rPr>
        <w:t>Union Neighbors United v. Jewell</w:t>
      </w:r>
      <w:r w:rsidR="009128FF">
        <w:rPr>
          <w:rFonts w:ascii="Cambria" w:hAnsi="Cambria"/>
          <w:b/>
          <w:sz w:val="24"/>
          <w:szCs w:val="24"/>
        </w:rPr>
        <w:t xml:space="preserve">: </w:t>
      </w:r>
      <w:r w:rsidRPr="009128FF">
        <w:rPr>
          <w:rFonts w:ascii="Cambria" w:hAnsi="Cambria"/>
          <w:sz w:val="24"/>
          <w:szCs w:val="24"/>
        </w:rPr>
        <w:t xml:space="preserve">The agency can’t narrow the alternatives such that it doesn’t consider any more protective options (assuming they exist) other than those which are infeasible </w:t>
      </w:r>
    </w:p>
    <w:p w14:paraId="7D2A4E72"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sz w:val="24"/>
          <w:szCs w:val="24"/>
          <w:u w:val="single"/>
        </w:rPr>
        <w:t>Issue:</w:t>
      </w:r>
      <w:r w:rsidRPr="009128FF">
        <w:rPr>
          <w:rFonts w:ascii="Cambria" w:hAnsi="Cambria"/>
          <w:sz w:val="24"/>
          <w:szCs w:val="24"/>
        </w:rPr>
        <w:t xml:space="preserve"> Did FWS fail to consider a reasonable range of alternatives? </w:t>
      </w:r>
      <w:r w:rsidR="009128FF">
        <w:rPr>
          <w:rFonts w:ascii="Cambria" w:hAnsi="Cambria"/>
          <w:sz w:val="24"/>
          <w:szCs w:val="24"/>
        </w:rPr>
        <w:t xml:space="preserve">– </w:t>
      </w:r>
      <w:r w:rsidRPr="009128FF">
        <w:rPr>
          <w:rFonts w:ascii="Cambria" w:hAnsi="Cambria"/>
          <w:sz w:val="24"/>
          <w:szCs w:val="24"/>
        </w:rPr>
        <w:t xml:space="preserve">Must afford relatively equal consideration of proposal and all alternatives </w:t>
      </w:r>
    </w:p>
    <w:p w14:paraId="1561327D"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b/>
          <w:i/>
          <w:sz w:val="24"/>
          <w:szCs w:val="24"/>
        </w:rPr>
        <w:t>Here,</w:t>
      </w:r>
      <w:r w:rsidRPr="009128FF">
        <w:rPr>
          <w:rFonts w:ascii="Cambria" w:hAnsi="Cambria"/>
          <w:sz w:val="24"/>
          <w:szCs w:val="24"/>
        </w:rPr>
        <w:t xml:space="preserve"> the project purpose was to allow wind project to go forward and to protect the bat</w:t>
      </w:r>
    </w:p>
    <w:p w14:paraId="52123CE1"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sz w:val="24"/>
          <w:szCs w:val="24"/>
        </w:rPr>
        <w:t xml:space="preserve">Court found that you didn’t really rigorously look at if there was another alternative that provided greater protection for the bat </w:t>
      </w:r>
    </w:p>
    <w:p w14:paraId="52AE1DA3"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b/>
          <w:sz w:val="24"/>
          <w:szCs w:val="24"/>
        </w:rPr>
        <w:t>Takeaway-</w:t>
      </w:r>
      <w:r w:rsidRPr="009128FF">
        <w:rPr>
          <w:rFonts w:ascii="Cambria" w:hAnsi="Cambria"/>
          <w:sz w:val="24"/>
          <w:szCs w:val="24"/>
        </w:rPr>
        <w:t xml:space="preserve"> Courts have applied a rule of reason for both how many alternatives need to be considered but also the depth of how deep you need to consider each alternative </w:t>
      </w:r>
    </w:p>
    <w:p w14:paraId="6224B994" w14:textId="77777777" w:rsidR="009128FF" w:rsidRPr="009128FF" w:rsidRDefault="009128FF" w:rsidP="009128FF">
      <w:pPr>
        <w:widowControl/>
        <w:suppressAutoHyphens w:val="0"/>
        <w:rPr>
          <w:rFonts w:ascii="Cambria" w:hAnsi="Cambria"/>
          <w:sz w:val="24"/>
          <w:szCs w:val="24"/>
        </w:rPr>
      </w:pPr>
    </w:p>
    <w:p w14:paraId="5CA7C319" w14:textId="77777777" w:rsidR="009128FF" w:rsidRDefault="00C72F95" w:rsidP="009128FF">
      <w:pPr>
        <w:pStyle w:val="ListParagraph"/>
        <w:widowControl/>
        <w:numPr>
          <w:ilvl w:val="0"/>
          <w:numId w:val="90"/>
        </w:numPr>
        <w:suppressAutoHyphens w:val="0"/>
        <w:rPr>
          <w:rFonts w:ascii="Cambria" w:hAnsi="Cambria"/>
          <w:sz w:val="24"/>
          <w:szCs w:val="24"/>
        </w:rPr>
      </w:pPr>
      <w:r w:rsidRPr="009128FF">
        <w:rPr>
          <w:rFonts w:ascii="Cambria" w:hAnsi="Cambria"/>
          <w:sz w:val="24"/>
          <w:szCs w:val="24"/>
        </w:rPr>
        <w:lastRenderedPageBreak/>
        <w:t>Extent of Consideration</w:t>
      </w:r>
    </w:p>
    <w:p w14:paraId="70AC20E1"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sz w:val="24"/>
          <w:szCs w:val="24"/>
        </w:rPr>
        <w:t>CEQ has indicated that each alternative should receive substantially the same degree of analysis devoted to the proposed action</w:t>
      </w:r>
    </w:p>
    <w:p w14:paraId="4BF1EE3C"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b/>
          <w:i/>
          <w:sz w:val="24"/>
          <w:szCs w:val="24"/>
        </w:rPr>
        <w:t>United Neighbors</w:t>
      </w:r>
      <w:r w:rsidRPr="009128FF">
        <w:rPr>
          <w:rFonts w:ascii="Cambria" w:hAnsi="Cambria"/>
          <w:b/>
          <w:sz w:val="24"/>
          <w:szCs w:val="24"/>
        </w:rPr>
        <w:t>-</w:t>
      </w:r>
      <w:r w:rsidRPr="009128FF">
        <w:rPr>
          <w:rFonts w:ascii="Cambria" w:hAnsi="Cambria"/>
          <w:sz w:val="24"/>
          <w:szCs w:val="24"/>
        </w:rPr>
        <w:t xml:space="preserve"> Should be equivalent consideration of each alternative, but rule of reason </w:t>
      </w:r>
    </w:p>
    <w:p w14:paraId="5408F733" w14:textId="77777777" w:rsidR="009128FF"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b/>
          <w:i/>
          <w:sz w:val="24"/>
          <w:szCs w:val="24"/>
        </w:rPr>
        <w:t>NRDC v. Morton</w:t>
      </w:r>
      <w:r w:rsidRPr="009128FF">
        <w:rPr>
          <w:rFonts w:ascii="Cambria" w:hAnsi="Cambria"/>
          <w:b/>
          <w:sz w:val="24"/>
          <w:szCs w:val="24"/>
        </w:rPr>
        <w:t>-</w:t>
      </w:r>
      <w:r w:rsidRPr="009128FF">
        <w:rPr>
          <w:rFonts w:ascii="Cambria" w:hAnsi="Cambria"/>
          <w:sz w:val="24"/>
          <w:szCs w:val="24"/>
        </w:rPr>
        <w:t xml:space="preserve"> Required only information sufficient to permit a reasoned choice of alternatives </w:t>
      </w:r>
    </w:p>
    <w:p w14:paraId="792FB5F7" w14:textId="77004700" w:rsidR="00C72F95" w:rsidRDefault="00C72F95" w:rsidP="009128FF">
      <w:pPr>
        <w:pStyle w:val="ListParagraph"/>
        <w:widowControl/>
        <w:numPr>
          <w:ilvl w:val="1"/>
          <w:numId w:val="90"/>
        </w:numPr>
        <w:suppressAutoHyphens w:val="0"/>
        <w:rPr>
          <w:rFonts w:ascii="Cambria" w:hAnsi="Cambria"/>
          <w:sz w:val="24"/>
          <w:szCs w:val="24"/>
        </w:rPr>
      </w:pPr>
      <w:r w:rsidRPr="009128FF">
        <w:rPr>
          <w:rFonts w:ascii="Cambria" w:hAnsi="Cambria"/>
          <w:sz w:val="24"/>
          <w:szCs w:val="24"/>
        </w:rPr>
        <w:t>If you don’t have enough information with respect to a particular alternative, you need only summarize the existing credible scientific evidence and evaluate the impacts based upon generally accepted theoretical approaches to the issues</w:t>
      </w:r>
    </w:p>
    <w:p w14:paraId="60B0C548" w14:textId="4F667487" w:rsidR="009128FF" w:rsidRPr="009128FF" w:rsidRDefault="009128FF" w:rsidP="009128FF">
      <w:pPr>
        <w:widowControl/>
        <w:suppressAutoHyphens w:val="0"/>
        <w:rPr>
          <w:rFonts w:ascii="Cambria" w:hAnsi="Cambria"/>
          <w:sz w:val="24"/>
          <w:szCs w:val="24"/>
        </w:rPr>
      </w:pPr>
      <w:r>
        <w:rPr>
          <w:rFonts w:ascii="Cambria" w:hAnsi="Cambria"/>
          <w:sz w:val="24"/>
          <w:szCs w:val="24"/>
        </w:rPr>
        <w:t>F. Mitigation</w:t>
      </w:r>
    </w:p>
    <w:p w14:paraId="07FA29D6" w14:textId="1ABD2787" w:rsidR="009128FF" w:rsidRDefault="00C72F95" w:rsidP="005E0B77">
      <w:pPr>
        <w:pStyle w:val="ListParagraph"/>
        <w:widowControl/>
        <w:numPr>
          <w:ilvl w:val="0"/>
          <w:numId w:val="91"/>
        </w:numPr>
        <w:suppressAutoHyphens w:val="0"/>
        <w:rPr>
          <w:rFonts w:ascii="Cambria" w:hAnsi="Cambria"/>
          <w:sz w:val="24"/>
          <w:szCs w:val="24"/>
        </w:rPr>
      </w:pPr>
      <w:r w:rsidRPr="00190DDD">
        <w:rPr>
          <w:rFonts w:ascii="Cambria" w:hAnsi="Cambria"/>
          <w:sz w:val="24"/>
          <w:szCs w:val="24"/>
        </w:rPr>
        <w:t>At the EIS stage, the CEQ reg</w:t>
      </w:r>
      <w:r w:rsidR="009128FF">
        <w:rPr>
          <w:rFonts w:ascii="Cambria" w:hAnsi="Cambria"/>
          <w:sz w:val="24"/>
          <w:szCs w:val="24"/>
        </w:rPr>
        <w:t>ulation</w:t>
      </w:r>
      <w:r w:rsidRPr="00190DDD">
        <w:rPr>
          <w:rFonts w:ascii="Cambria" w:hAnsi="Cambria"/>
          <w:sz w:val="24"/>
          <w:szCs w:val="24"/>
        </w:rPr>
        <w:t>s. require the discussion of environmental consequences include a discussion of the means to mitiga</w:t>
      </w:r>
      <w:r w:rsidR="009128FF">
        <w:rPr>
          <w:rFonts w:ascii="Cambria" w:hAnsi="Cambria"/>
          <w:sz w:val="24"/>
          <w:szCs w:val="24"/>
        </w:rPr>
        <w:t>te adverse impacts</w:t>
      </w:r>
    </w:p>
    <w:p w14:paraId="1B85B43C" w14:textId="77777777" w:rsidR="009128FF" w:rsidRDefault="00C72F95" w:rsidP="005E0B77">
      <w:pPr>
        <w:pStyle w:val="ListParagraph"/>
        <w:widowControl/>
        <w:numPr>
          <w:ilvl w:val="0"/>
          <w:numId w:val="91"/>
        </w:numPr>
        <w:suppressAutoHyphens w:val="0"/>
        <w:rPr>
          <w:rFonts w:ascii="Cambria" w:hAnsi="Cambria"/>
          <w:sz w:val="24"/>
          <w:szCs w:val="24"/>
        </w:rPr>
      </w:pPr>
      <w:r w:rsidRPr="009128FF">
        <w:rPr>
          <w:rFonts w:ascii="Cambria" w:hAnsi="Cambria"/>
          <w:b/>
          <w:i/>
          <w:sz w:val="24"/>
          <w:szCs w:val="24"/>
        </w:rPr>
        <w:t>Methow Valley</w:t>
      </w:r>
      <w:r w:rsidRPr="009128FF">
        <w:rPr>
          <w:rFonts w:ascii="Cambria" w:hAnsi="Cambria"/>
          <w:b/>
          <w:sz w:val="24"/>
          <w:szCs w:val="24"/>
        </w:rPr>
        <w:t>-</w:t>
      </w:r>
      <w:r w:rsidRPr="009128FF">
        <w:rPr>
          <w:rFonts w:ascii="Cambria" w:hAnsi="Cambria"/>
          <w:sz w:val="24"/>
          <w:szCs w:val="24"/>
        </w:rPr>
        <w:t xml:space="preserve"> SCOTUS made clear NEPA does not require the adoption of a mitigation plan</w:t>
      </w:r>
    </w:p>
    <w:p w14:paraId="25305FAF" w14:textId="77777777" w:rsidR="009128FF" w:rsidRDefault="00C72F95" w:rsidP="005E0B77">
      <w:pPr>
        <w:pStyle w:val="ListParagraph"/>
        <w:widowControl/>
        <w:numPr>
          <w:ilvl w:val="1"/>
          <w:numId w:val="91"/>
        </w:numPr>
        <w:suppressAutoHyphens w:val="0"/>
        <w:rPr>
          <w:rFonts w:ascii="Cambria" w:hAnsi="Cambria"/>
          <w:sz w:val="24"/>
          <w:szCs w:val="24"/>
        </w:rPr>
      </w:pPr>
      <w:r w:rsidRPr="009128FF">
        <w:rPr>
          <w:rFonts w:ascii="Cambria" w:hAnsi="Cambria"/>
          <w:sz w:val="24"/>
          <w:szCs w:val="24"/>
        </w:rPr>
        <w:t>Yes, you need to consider it, but no need to implement it, at least under NEPA</w:t>
      </w:r>
    </w:p>
    <w:p w14:paraId="7A9EC71A" w14:textId="77777777" w:rsidR="009128FF" w:rsidRDefault="00C72F95" w:rsidP="005E0B77">
      <w:pPr>
        <w:pStyle w:val="ListParagraph"/>
        <w:widowControl/>
        <w:numPr>
          <w:ilvl w:val="1"/>
          <w:numId w:val="91"/>
        </w:numPr>
        <w:suppressAutoHyphens w:val="0"/>
        <w:rPr>
          <w:rFonts w:ascii="Cambria" w:hAnsi="Cambria"/>
          <w:sz w:val="24"/>
          <w:szCs w:val="24"/>
        </w:rPr>
      </w:pPr>
      <w:r w:rsidRPr="009128FF">
        <w:rPr>
          <w:rFonts w:ascii="Cambria" w:hAnsi="Cambria"/>
          <w:b/>
          <w:i/>
          <w:sz w:val="24"/>
          <w:szCs w:val="24"/>
        </w:rPr>
        <w:t>Methow Valley</w:t>
      </w:r>
      <w:r w:rsidRPr="009128FF">
        <w:rPr>
          <w:rFonts w:ascii="Cambria" w:hAnsi="Cambria"/>
          <w:b/>
          <w:sz w:val="24"/>
          <w:szCs w:val="24"/>
        </w:rPr>
        <w:t xml:space="preserve"> </w:t>
      </w:r>
      <w:r w:rsidRPr="009128FF">
        <w:rPr>
          <w:rFonts w:ascii="Cambria" w:hAnsi="Cambria"/>
          <w:sz w:val="24"/>
          <w:szCs w:val="24"/>
        </w:rPr>
        <w:t xml:space="preserve">is the last nail in the coffin as to whether NEPA has any substantive force </w:t>
      </w:r>
    </w:p>
    <w:p w14:paraId="368E8379" w14:textId="77777777" w:rsidR="009128FF" w:rsidRDefault="00C72F95" w:rsidP="005E0B77">
      <w:pPr>
        <w:pStyle w:val="ListParagraph"/>
        <w:widowControl/>
        <w:numPr>
          <w:ilvl w:val="1"/>
          <w:numId w:val="91"/>
        </w:numPr>
        <w:suppressAutoHyphens w:val="0"/>
        <w:rPr>
          <w:rFonts w:ascii="Cambria" w:hAnsi="Cambria"/>
          <w:sz w:val="24"/>
          <w:szCs w:val="24"/>
        </w:rPr>
      </w:pPr>
      <w:r w:rsidRPr="009128FF">
        <w:rPr>
          <w:rFonts w:ascii="Cambria" w:hAnsi="Cambria"/>
          <w:sz w:val="24"/>
          <w:szCs w:val="24"/>
          <w:u w:val="single"/>
        </w:rPr>
        <w:t>Justice Stevens-</w:t>
      </w:r>
      <w:r w:rsidRPr="009128FF">
        <w:rPr>
          <w:rFonts w:ascii="Cambria" w:hAnsi="Cambria"/>
          <w:sz w:val="24"/>
          <w:szCs w:val="24"/>
        </w:rPr>
        <w:t xml:space="preserve"> Only prevents uninformed, rather than unwise, decisions</w:t>
      </w:r>
    </w:p>
    <w:p w14:paraId="4975B8CB" w14:textId="77777777" w:rsidR="009128FF" w:rsidRDefault="00C72F95" w:rsidP="005E0B77">
      <w:pPr>
        <w:pStyle w:val="ListParagraph"/>
        <w:widowControl/>
        <w:numPr>
          <w:ilvl w:val="1"/>
          <w:numId w:val="91"/>
        </w:numPr>
        <w:suppressAutoHyphens w:val="0"/>
        <w:rPr>
          <w:rFonts w:ascii="Cambria" w:hAnsi="Cambria"/>
          <w:sz w:val="24"/>
          <w:szCs w:val="24"/>
        </w:rPr>
      </w:pPr>
      <w:r w:rsidRPr="009128FF">
        <w:rPr>
          <w:rFonts w:ascii="Cambria" w:hAnsi="Cambria"/>
          <w:sz w:val="24"/>
          <w:szCs w:val="24"/>
          <w:u w:val="single"/>
        </w:rPr>
        <w:t>Issue 2:</w:t>
      </w:r>
      <w:r w:rsidRPr="009128FF">
        <w:rPr>
          <w:rFonts w:ascii="Cambria" w:hAnsi="Cambria"/>
          <w:sz w:val="24"/>
          <w:szCs w:val="24"/>
        </w:rPr>
        <w:t xml:space="preserve"> How do you deal with uncertainty of indirect effects?</w:t>
      </w:r>
    </w:p>
    <w:p w14:paraId="110B305E" w14:textId="77777777" w:rsidR="009128FF" w:rsidRDefault="00C72F95" w:rsidP="005E0B77">
      <w:pPr>
        <w:pStyle w:val="ListParagraph"/>
        <w:widowControl/>
        <w:numPr>
          <w:ilvl w:val="2"/>
          <w:numId w:val="91"/>
        </w:numPr>
        <w:suppressAutoHyphens w:val="0"/>
        <w:rPr>
          <w:rFonts w:ascii="Cambria" w:hAnsi="Cambria"/>
          <w:sz w:val="24"/>
          <w:szCs w:val="24"/>
        </w:rPr>
      </w:pPr>
      <w:r w:rsidRPr="009128FF">
        <w:rPr>
          <w:rFonts w:ascii="Cambria" w:hAnsi="Cambria"/>
          <w:sz w:val="24"/>
          <w:szCs w:val="24"/>
        </w:rPr>
        <w:t>No worst-case analysis required under new CEQ regulations</w:t>
      </w:r>
    </w:p>
    <w:p w14:paraId="68F4D8EE" w14:textId="754B4C5A" w:rsidR="00C72F95" w:rsidRDefault="00C72F95" w:rsidP="005E0B77">
      <w:pPr>
        <w:pStyle w:val="ListParagraph"/>
        <w:widowControl/>
        <w:numPr>
          <w:ilvl w:val="2"/>
          <w:numId w:val="91"/>
        </w:numPr>
        <w:suppressAutoHyphens w:val="0"/>
        <w:rPr>
          <w:rFonts w:ascii="Cambria" w:hAnsi="Cambria"/>
          <w:sz w:val="24"/>
          <w:szCs w:val="24"/>
        </w:rPr>
      </w:pPr>
      <w:r w:rsidRPr="009128FF">
        <w:rPr>
          <w:rFonts w:ascii="Cambria" w:hAnsi="Cambria"/>
          <w:sz w:val="24"/>
          <w:szCs w:val="24"/>
        </w:rPr>
        <w:t>Must adequately identify &amp; evaluate impacts through accepted scientific methods</w:t>
      </w:r>
    </w:p>
    <w:p w14:paraId="64BD2077" w14:textId="6D33264E" w:rsidR="009128FF" w:rsidRDefault="009128FF" w:rsidP="009128FF">
      <w:pPr>
        <w:widowControl/>
        <w:suppressAutoHyphens w:val="0"/>
        <w:rPr>
          <w:rFonts w:ascii="Cambria" w:hAnsi="Cambria"/>
          <w:sz w:val="24"/>
          <w:szCs w:val="24"/>
        </w:rPr>
      </w:pPr>
      <w:r>
        <w:rPr>
          <w:rFonts w:ascii="Cambria" w:hAnsi="Cambria"/>
          <w:b/>
          <w:sz w:val="24"/>
          <w:szCs w:val="24"/>
        </w:rPr>
        <w:t>IV. NEPA Enforcement</w:t>
      </w:r>
    </w:p>
    <w:p w14:paraId="070824F1" w14:textId="29F9040D" w:rsidR="00C72F95" w:rsidRDefault="009128FF" w:rsidP="005E0B77">
      <w:pPr>
        <w:pStyle w:val="ListParagraph"/>
        <w:widowControl/>
        <w:numPr>
          <w:ilvl w:val="0"/>
          <w:numId w:val="92"/>
        </w:numPr>
        <w:suppressAutoHyphens w:val="0"/>
        <w:rPr>
          <w:rFonts w:ascii="Cambria" w:hAnsi="Cambria"/>
          <w:sz w:val="24"/>
          <w:szCs w:val="24"/>
        </w:rPr>
      </w:pPr>
      <w:r>
        <w:rPr>
          <w:rFonts w:ascii="Cambria" w:hAnsi="Cambria"/>
          <w:sz w:val="24"/>
          <w:szCs w:val="24"/>
        </w:rPr>
        <w:t>Citizen suits may enforce NEPA’s procedures through lawsuits under the APA</w:t>
      </w:r>
    </w:p>
    <w:p w14:paraId="3BA03294" w14:textId="77777777" w:rsidR="009128FF" w:rsidRDefault="009128FF" w:rsidP="009128FF">
      <w:pPr>
        <w:widowControl/>
        <w:suppressAutoHyphens w:val="0"/>
        <w:rPr>
          <w:rFonts w:ascii="Cambria" w:hAnsi="Cambria"/>
          <w:sz w:val="24"/>
          <w:szCs w:val="24"/>
        </w:rPr>
      </w:pPr>
      <w:r>
        <w:rPr>
          <w:rFonts w:ascii="Cambria" w:hAnsi="Cambria"/>
          <w:sz w:val="24"/>
          <w:szCs w:val="24"/>
        </w:rPr>
        <w:t>A. Challenge to procedure</w:t>
      </w:r>
    </w:p>
    <w:p w14:paraId="5426307D" w14:textId="0EBC3F82" w:rsidR="009128FF" w:rsidRDefault="00C72F95" w:rsidP="005E0B77">
      <w:pPr>
        <w:pStyle w:val="ListParagraph"/>
        <w:widowControl/>
        <w:numPr>
          <w:ilvl w:val="0"/>
          <w:numId w:val="92"/>
        </w:numPr>
        <w:suppressAutoHyphens w:val="0"/>
        <w:rPr>
          <w:rFonts w:ascii="Cambria" w:hAnsi="Cambria"/>
          <w:sz w:val="24"/>
          <w:szCs w:val="24"/>
        </w:rPr>
      </w:pPr>
      <w:r w:rsidRPr="009128FF">
        <w:rPr>
          <w:rFonts w:ascii="Cambria" w:hAnsi="Cambria"/>
          <w:sz w:val="24"/>
          <w:szCs w:val="24"/>
        </w:rPr>
        <w:t>The agency didn’t follow correct procedure in either do</w:t>
      </w:r>
      <w:r w:rsidR="009128FF">
        <w:rPr>
          <w:rFonts w:ascii="Cambria" w:hAnsi="Cambria"/>
          <w:sz w:val="24"/>
          <w:szCs w:val="24"/>
        </w:rPr>
        <w:t xml:space="preserve">cumenting or analyzing </w:t>
      </w:r>
    </w:p>
    <w:p w14:paraId="68E261AC" w14:textId="77777777" w:rsidR="009128FF" w:rsidRDefault="00C72F95" w:rsidP="005E0B77">
      <w:pPr>
        <w:pStyle w:val="ListParagraph"/>
        <w:widowControl/>
        <w:numPr>
          <w:ilvl w:val="0"/>
          <w:numId w:val="92"/>
        </w:numPr>
        <w:suppressAutoHyphens w:val="0"/>
        <w:rPr>
          <w:rFonts w:ascii="Cambria" w:hAnsi="Cambria"/>
          <w:sz w:val="24"/>
          <w:szCs w:val="24"/>
        </w:rPr>
      </w:pPr>
      <w:r w:rsidRPr="009128FF">
        <w:rPr>
          <w:rFonts w:ascii="Cambria" w:hAnsi="Cambria"/>
          <w:sz w:val="24"/>
          <w:szCs w:val="24"/>
        </w:rPr>
        <w:t>The agency didn’t prepare an EIS when it should have, an allegation that there was a significant impact on the human environment by a major federal action</w:t>
      </w:r>
    </w:p>
    <w:p w14:paraId="1B2C9C3B" w14:textId="77777777" w:rsidR="009128FF" w:rsidRDefault="00C72F95" w:rsidP="005E0B77">
      <w:pPr>
        <w:pStyle w:val="ListParagraph"/>
        <w:widowControl/>
        <w:numPr>
          <w:ilvl w:val="0"/>
          <w:numId w:val="92"/>
        </w:numPr>
        <w:suppressAutoHyphens w:val="0"/>
        <w:rPr>
          <w:rFonts w:ascii="Cambria" w:hAnsi="Cambria"/>
          <w:sz w:val="24"/>
          <w:szCs w:val="24"/>
        </w:rPr>
      </w:pPr>
      <w:r w:rsidRPr="009128FF">
        <w:rPr>
          <w:rFonts w:ascii="Cambria" w:hAnsi="Cambria"/>
          <w:sz w:val="24"/>
          <w:szCs w:val="24"/>
        </w:rPr>
        <w:t>The EIS itself was not adequate</w:t>
      </w:r>
    </w:p>
    <w:p w14:paraId="75BD9FF9" w14:textId="19724825" w:rsidR="00C72F95" w:rsidRDefault="00C72F95" w:rsidP="005E0B77">
      <w:pPr>
        <w:pStyle w:val="ListParagraph"/>
        <w:widowControl/>
        <w:numPr>
          <w:ilvl w:val="0"/>
          <w:numId w:val="92"/>
        </w:numPr>
        <w:suppressAutoHyphens w:val="0"/>
        <w:rPr>
          <w:rFonts w:ascii="Cambria" w:hAnsi="Cambria"/>
          <w:sz w:val="24"/>
          <w:szCs w:val="24"/>
        </w:rPr>
      </w:pPr>
      <w:r w:rsidRPr="009128FF">
        <w:rPr>
          <w:rFonts w:ascii="Cambria" w:hAnsi="Cambria"/>
          <w:sz w:val="24"/>
          <w:szCs w:val="24"/>
        </w:rPr>
        <w:t>Did not follow statutory requirements in terms of documenting impacts, alternatives, or mitigation</w:t>
      </w:r>
    </w:p>
    <w:p w14:paraId="051C8975" w14:textId="77777777" w:rsidR="009128FF" w:rsidRDefault="009128FF" w:rsidP="009128FF">
      <w:pPr>
        <w:widowControl/>
        <w:suppressAutoHyphens w:val="0"/>
        <w:rPr>
          <w:rFonts w:ascii="Cambria" w:hAnsi="Cambria"/>
          <w:sz w:val="24"/>
          <w:szCs w:val="24"/>
        </w:rPr>
      </w:pPr>
      <w:r>
        <w:rPr>
          <w:rFonts w:ascii="Cambria" w:hAnsi="Cambria"/>
          <w:sz w:val="24"/>
          <w:szCs w:val="24"/>
        </w:rPr>
        <w:t>B. Challenge to Substance</w:t>
      </w:r>
    </w:p>
    <w:p w14:paraId="23796D22" w14:textId="77777777" w:rsidR="009128FF" w:rsidRDefault="00C72F95" w:rsidP="005E0B77">
      <w:pPr>
        <w:pStyle w:val="ListParagraph"/>
        <w:widowControl/>
        <w:numPr>
          <w:ilvl w:val="0"/>
          <w:numId w:val="93"/>
        </w:numPr>
        <w:suppressAutoHyphens w:val="0"/>
        <w:rPr>
          <w:rFonts w:ascii="Cambria" w:hAnsi="Cambria"/>
          <w:sz w:val="24"/>
          <w:szCs w:val="24"/>
        </w:rPr>
      </w:pPr>
      <w:r w:rsidRPr="009128FF">
        <w:rPr>
          <w:rFonts w:ascii="Cambria" w:hAnsi="Cambria"/>
          <w:sz w:val="24"/>
          <w:szCs w:val="24"/>
        </w:rPr>
        <w:t xml:space="preserve">NEPA is procedural not substantive: </w:t>
      </w:r>
    </w:p>
    <w:p w14:paraId="37269F81" w14:textId="3E7F2FAE" w:rsidR="009128FF" w:rsidRDefault="00C72F95" w:rsidP="005E0B77">
      <w:pPr>
        <w:pStyle w:val="ListParagraph"/>
        <w:widowControl/>
        <w:numPr>
          <w:ilvl w:val="1"/>
          <w:numId w:val="93"/>
        </w:numPr>
        <w:suppressAutoHyphens w:val="0"/>
        <w:rPr>
          <w:rFonts w:ascii="Cambria" w:hAnsi="Cambria"/>
          <w:sz w:val="24"/>
          <w:szCs w:val="24"/>
        </w:rPr>
      </w:pPr>
      <w:r w:rsidRPr="009128FF">
        <w:rPr>
          <w:rFonts w:ascii="Cambria" w:hAnsi="Cambria"/>
          <w:sz w:val="24"/>
          <w:szCs w:val="24"/>
        </w:rPr>
        <w:t xml:space="preserve">An agency need only </w:t>
      </w:r>
      <w:r w:rsidRPr="009128FF">
        <w:rPr>
          <w:rFonts w:ascii="Cambria" w:hAnsi="Cambria"/>
          <w:b/>
          <w:i/>
          <w:sz w:val="24"/>
          <w:szCs w:val="24"/>
        </w:rPr>
        <w:t>consider</w:t>
      </w:r>
      <w:r w:rsidRPr="009128FF">
        <w:rPr>
          <w:rFonts w:ascii="Cambria" w:hAnsi="Cambria"/>
          <w:sz w:val="24"/>
          <w:szCs w:val="24"/>
        </w:rPr>
        <w:t xml:space="preserve"> these environmental values; it need not select the “best” action for the environment</w:t>
      </w:r>
    </w:p>
    <w:p w14:paraId="7B7D96CB" w14:textId="77777777" w:rsidR="009128FF" w:rsidRDefault="00C72F95" w:rsidP="005E0B77">
      <w:pPr>
        <w:pStyle w:val="ListParagraph"/>
        <w:widowControl/>
        <w:numPr>
          <w:ilvl w:val="1"/>
          <w:numId w:val="93"/>
        </w:numPr>
        <w:suppressAutoHyphens w:val="0"/>
        <w:rPr>
          <w:rFonts w:ascii="Cambria" w:hAnsi="Cambria"/>
          <w:sz w:val="24"/>
          <w:szCs w:val="24"/>
        </w:rPr>
      </w:pPr>
      <w:r w:rsidRPr="009128FF">
        <w:rPr>
          <w:rFonts w:ascii="Cambria" w:hAnsi="Cambria"/>
          <w:sz w:val="24"/>
          <w:szCs w:val="24"/>
        </w:rPr>
        <w:t>Nevertheless, agency action may be set aside under the APA even with proper NEPA procedure if the agency’s overall decision (given the information produced by NEPA) is A&amp;C</w:t>
      </w:r>
    </w:p>
    <w:p w14:paraId="04FDCC56" w14:textId="77777777" w:rsidR="009128FF" w:rsidRDefault="009128FF" w:rsidP="005E0B77">
      <w:pPr>
        <w:pStyle w:val="ListParagraph"/>
        <w:widowControl/>
        <w:numPr>
          <w:ilvl w:val="0"/>
          <w:numId w:val="93"/>
        </w:numPr>
        <w:suppressAutoHyphens w:val="0"/>
        <w:rPr>
          <w:rFonts w:ascii="Cambria" w:hAnsi="Cambria"/>
          <w:sz w:val="24"/>
          <w:szCs w:val="24"/>
        </w:rPr>
      </w:pPr>
      <w:r>
        <w:rPr>
          <w:rFonts w:ascii="Cambria" w:hAnsi="Cambria"/>
          <w:sz w:val="24"/>
          <w:szCs w:val="24"/>
        </w:rPr>
        <w:t>Note: always another statute at play</w:t>
      </w:r>
    </w:p>
    <w:p w14:paraId="133EE49F" w14:textId="77777777" w:rsidR="009128FF" w:rsidRDefault="00C72F95" w:rsidP="005E0B77">
      <w:pPr>
        <w:pStyle w:val="ListParagraph"/>
        <w:widowControl/>
        <w:numPr>
          <w:ilvl w:val="1"/>
          <w:numId w:val="93"/>
        </w:numPr>
        <w:suppressAutoHyphens w:val="0"/>
        <w:rPr>
          <w:rFonts w:ascii="Cambria" w:hAnsi="Cambria"/>
          <w:sz w:val="24"/>
          <w:szCs w:val="24"/>
        </w:rPr>
      </w:pPr>
      <w:r w:rsidRPr="009128FF">
        <w:rPr>
          <w:rFonts w:ascii="Cambria" w:hAnsi="Cambria"/>
          <w:sz w:val="24"/>
          <w:szCs w:val="24"/>
        </w:rPr>
        <w:t>The above statement is true, but it has to come from the other statute in play</w:t>
      </w:r>
    </w:p>
    <w:p w14:paraId="18E8F933" w14:textId="12DF1D2F" w:rsidR="00C72F95" w:rsidRPr="009128FF" w:rsidRDefault="009128FF" w:rsidP="005E0B77">
      <w:pPr>
        <w:pStyle w:val="ListParagraph"/>
        <w:widowControl/>
        <w:numPr>
          <w:ilvl w:val="1"/>
          <w:numId w:val="93"/>
        </w:numPr>
        <w:suppressAutoHyphens w:val="0"/>
        <w:rPr>
          <w:rFonts w:ascii="Cambria" w:hAnsi="Cambria"/>
          <w:sz w:val="24"/>
          <w:szCs w:val="24"/>
        </w:rPr>
      </w:pPr>
      <w:r>
        <w:rPr>
          <w:rFonts w:ascii="Cambria" w:hAnsi="Cambria"/>
          <w:sz w:val="24"/>
          <w:szCs w:val="24"/>
        </w:rPr>
        <w:t>A</w:t>
      </w:r>
      <w:r w:rsidR="00C72F95" w:rsidRPr="009128FF">
        <w:rPr>
          <w:rFonts w:ascii="Cambria" w:hAnsi="Cambria"/>
          <w:sz w:val="24"/>
          <w:szCs w:val="24"/>
        </w:rPr>
        <w:t xml:space="preserve">gency is </w:t>
      </w:r>
      <w:r>
        <w:rPr>
          <w:rFonts w:ascii="Cambria" w:hAnsi="Cambria"/>
          <w:sz w:val="24"/>
          <w:szCs w:val="24"/>
        </w:rPr>
        <w:t>always taking some other statutory action (permitting, etc.)</w:t>
      </w:r>
      <w:r w:rsidR="00C72F95" w:rsidRPr="009128FF">
        <w:rPr>
          <w:rFonts w:ascii="Cambria" w:hAnsi="Cambria"/>
          <w:sz w:val="24"/>
          <w:szCs w:val="24"/>
        </w:rPr>
        <w:t xml:space="preserve"> that brings it within the NEPA realm, there is always another statute where the A&amp;C standard comes from (APA)</w:t>
      </w:r>
    </w:p>
    <w:p w14:paraId="76F75B6F" w14:textId="190E67E5" w:rsidR="00A9299E" w:rsidRPr="00A9299E" w:rsidRDefault="00A9299E" w:rsidP="00A9299E">
      <w:pPr>
        <w:widowControl/>
        <w:suppressAutoHyphens w:val="0"/>
        <w:rPr>
          <w:rFonts w:ascii="Cambria" w:hAnsi="Cambria"/>
          <w:b/>
          <w:sz w:val="28"/>
          <w:szCs w:val="28"/>
        </w:rPr>
      </w:pPr>
      <w:r w:rsidRPr="00A9299E">
        <w:rPr>
          <w:rFonts w:ascii="Cambria" w:hAnsi="Cambria"/>
          <w:b/>
          <w:sz w:val="28"/>
          <w:szCs w:val="28"/>
        </w:rPr>
        <w:lastRenderedPageBreak/>
        <w:t>THE ENDANGERED SPECIES ACT (ESA)</w:t>
      </w:r>
    </w:p>
    <w:p w14:paraId="7B05655C" w14:textId="6AE2B7EC" w:rsidR="00A9299E" w:rsidRPr="00A9299E" w:rsidRDefault="00A9299E" w:rsidP="00A9299E">
      <w:pPr>
        <w:widowControl/>
        <w:suppressAutoHyphens w:val="0"/>
        <w:rPr>
          <w:rFonts w:ascii="Cambria" w:hAnsi="Cambria"/>
          <w:sz w:val="24"/>
          <w:szCs w:val="24"/>
        </w:rPr>
      </w:pPr>
      <w:r w:rsidRPr="00A9299E">
        <w:rPr>
          <w:rFonts w:ascii="Cambria" w:hAnsi="Cambria"/>
          <w:b/>
          <w:sz w:val="24"/>
          <w:szCs w:val="24"/>
        </w:rPr>
        <w:t>I.</w:t>
      </w:r>
      <w:r>
        <w:rPr>
          <w:rFonts w:ascii="Cambria" w:hAnsi="Cambria"/>
          <w:sz w:val="24"/>
          <w:szCs w:val="24"/>
        </w:rPr>
        <w:t xml:space="preserve"> </w:t>
      </w:r>
      <w:r w:rsidRPr="00A9299E">
        <w:rPr>
          <w:rFonts w:ascii="Cambria" w:hAnsi="Cambria"/>
          <w:b/>
          <w:sz w:val="24"/>
          <w:szCs w:val="24"/>
        </w:rPr>
        <w:t>Overview</w:t>
      </w:r>
    </w:p>
    <w:p w14:paraId="4A32F703" w14:textId="6736A53C" w:rsidR="00957A05" w:rsidRDefault="00C72F95" w:rsidP="005E0B77">
      <w:pPr>
        <w:pStyle w:val="ListParagraph"/>
        <w:widowControl/>
        <w:numPr>
          <w:ilvl w:val="0"/>
          <w:numId w:val="94"/>
        </w:numPr>
        <w:suppressAutoHyphens w:val="0"/>
        <w:rPr>
          <w:rFonts w:ascii="Cambria" w:hAnsi="Cambria"/>
          <w:sz w:val="24"/>
          <w:szCs w:val="24"/>
        </w:rPr>
      </w:pPr>
      <w:r w:rsidRPr="00A9299E">
        <w:rPr>
          <w:rFonts w:ascii="Cambria" w:hAnsi="Cambria"/>
          <w:sz w:val="24"/>
          <w:szCs w:val="24"/>
        </w:rPr>
        <w:t>Congres</w:t>
      </w:r>
      <w:r w:rsidR="00A827A8">
        <w:rPr>
          <w:rFonts w:ascii="Cambria" w:hAnsi="Cambria"/>
          <w:sz w:val="24"/>
          <w:szCs w:val="24"/>
        </w:rPr>
        <w:t>s enacted the ESA</w:t>
      </w:r>
      <w:r w:rsidRPr="00A9299E">
        <w:rPr>
          <w:rFonts w:ascii="Cambria" w:hAnsi="Cambria"/>
          <w:sz w:val="24"/>
          <w:szCs w:val="24"/>
        </w:rPr>
        <w:t xml:space="preserve"> “to provide a means whereby the ecosystems upon which endangered species and threatened species depend may be conserved” and to provide for the “conservation of such endangered species and threatened species”</w:t>
      </w:r>
    </w:p>
    <w:p w14:paraId="49919CCA" w14:textId="77777777" w:rsidR="00957A05" w:rsidRDefault="00C72F95" w:rsidP="005E0B77">
      <w:pPr>
        <w:pStyle w:val="ListParagraph"/>
        <w:widowControl/>
        <w:numPr>
          <w:ilvl w:val="0"/>
          <w:numId w:val="94"/>
        </w:numPr>
        <w:suppressAutoHyphens w:val="0"/>
        <w:rPr>
          <w:rFonts w:ascii="Cambria" w:hAnsi="Cambria"/>
          <w:sz w:val="24"/>
          <w:szCs w:val="24"/>
        </w:rPr>
      </w:pPr>
      <w:r w:rsidRPr="00957A05">
        <w:rPr>
          <w:rFonts w:ascii="Cambria" w:hAnsi="Cambria"/>
          <w:sz w:val="24"/>
          <w:szCs w:val="24"/>
        </w:rPr>
        <w:t>Services</w:t>
      </w:r>
    </w:p>
    <w:p w14:paraId="27711E8D" w14:textId="77777777" w:rsidR="00957A05" w:rsidRDefault="00C72F95" w:rsidP="005E0B77">
      <w:pPr>
        <w:pStyle w:val="ListParagraph"/>
        <w:widowControl/>
        <w:numPr>
          <w:ilvl w:val="1"/>
          <w:numId w:val="94"/>
        </w:numPr>
        <w:suppressAutoHyphens w:val="0"/>
        <w:rPr>
          <w:rFonts w:ascii="Cambria" w:hAnsi="Cambria"/>
          <w:sz w:val="24"/>
          <w:szCs w:val="24"/>
        </w:rPr>
      </w:pPr>
      <w:r w:rsidRPr="00957A05">
        <w:rPr>
          <w:rFonts w:ascii="Cambria" w:hAnsi="Cambria"/>
          <w:b/>
          <w:sz w:val="24"/>
          <w:szCs w:val="24"/>
        </w:rPr>
        <w:t>National Marine Fishery Service (NFMS):</w:t>
      </w:r>
      <w:r w:rsidRPr="00957A05">
        <w:rPr>
          <w:rFonts w:ascii="Cambria" w:hAnsi="Cambria"/>
          <w:sz w:val="24"/>
          <w:szCs w:val="24"/>
        </w:rPr>
        <w:t xml:space="preserve"> Ocean and anadromous fish</w:t>
      </w:r>
    </w:p>
    <w:p w14:paraId="778E674A" w14:textId="77777777" w:rsidR="00957A05" w:rsidRDefault="00C72F95" w:rsidP="005E0B77">
      <w:pPr>
        <w:pStyle w:val="ListParagraph"/>
        <w:widowControl/>
        <w:numPr>
          <w:ilvl w:val="1"/>
          <w:numId w:val="94"/>
        </w:numPr>
        <w:suppressAutoHyphens w:val="0"/>
        <w:rPr>
          <w:rFonts w:ascii="Cambria" w:hAnsi="Cambria"/>
          <w:sz w:val="24"/>
          <w:szCs w:val="24"/>
        </w:rPr>
      </w:pPr>
      <w:r w:rsidRPr="00957A05">
        <w:rPr>
          <w:rFonts w:ascii="Cambria" w:hAnsi="Cambria"/>
          <w:b/>
          <w:sz w:val="24"/>
          <w:szCs w:val="24"/>
        </w:rPr>
        <w:t xml:space="preserve">Fish and Wildlife Service (FWS): </w:t>
      </w:r>
      <w:r w:rsidRPr="00957A05">
        <w:rPr>
          <w:rFonts w:ascii="Cambria" w:hAnsi="Cambria"/>
          <w:sz w:val="24"/>
          <w:szCs w:val="24"/>
        </w:rPr>
        <w:t>Freshwater fish, land animals</w:t>
      </w:r>
    </w:p>
    <w:p w14:paraId="09B36649" w14:textId="77777777" w:rsidR="00A827A8" w:rsidRDefault="00957A05" w:rsidP="005E0B77">
      <w:pPr>
        <w:pStyle w:val="ListParagraph"/>
        <w:widowControl/>
        <w:numPr>
          <w:ilvl w:val="0"/>
          <w:numId w:val="94"/>
        </w:numPr>
        <w:suppressAutoHyphens w:val="0"/>
        <w:rPr>
          <w:rFonts w:ascii="Cambria" w:hAnsi="Cambria"/>
          <w:sz w:val="24"/>
          <w:szCs w:val="24"/>
        </w:rPr>
      </w:pPr>
      <w:r>
        <w:rPr>
          <w:rFonts w:ascii="Cambria" w:hAnsi="Cambria"/>
          <w:b/>
          <w:sz w:val="24"/>
          <w:szCs w:val="24"/>
        </w:rPr>
        <w:t>Purpose</w:t>
      </w:r>
      <w:r w:rsidRPr="00957A05">
        <w:rPr>
          <w:rFonts w:ascii="Cambria" w:hAnsi="Cambria"/>
          <w:sz w:val="24"/>
          <w:szCs w:val="24"/>
        </w:rPr>
        <w:t xml:space="preserve">: </w:t>
      </w:r>
      <w:r w:rsidR="00C72F95" w:rsidRPr="00957A05">
        <w:rPr>
          <w:rFonts w:ascii="Cambria" w:hAnsi="Cambria"/>
          <w:sz w:val="24"/>
          <w:szCs w:val="24"/>
        </w:rPr>
        <w:t>Protects endangered and threatened species</w:t>
      </w:r>
    </w:p>
    <w:p w14:paraId="117F11E7" w14:textId="77777777" w:rsidR="00A827A8" w:rsidRDefault="00C72F95" w:rsidP="005E0B77">
      <w:pPr>
        <w:pStyle w:val="ListParagraph"/>
        <w:widowControl/>
        <w:numPr>
          <w:ilvl w:val="1"/>
          <w:numId w:val="94"/>
        </w:numPr>
        <w:suppressAutoHyphens w:val="0"/>
        <w:rPr>
          <w:rFonts w:ascii="Cambria" w:hAnsi="Cambria"/>
          <w:sz w:val="24"/>
          <w:szCs w:val="24"/>
        </w:rPr>
      </w:pPr>
      <w:r w:rsidRPr="00A827A8">
        <w:rPr>
          <w:rFonts w:ascii="Cambria" w:hAnsi="Cambria"/>
          <w:b/>
          <w:sz w:val="24"/>
          <w:szCs w:val="24"/>
        </w:rPr>
        <w:t>Endangered:</w:t>
      </w:r>
      <w:r w:rsidRPr="00A827A8">
        <w:rPr>
          <w:rFonts w:ascii="Cambria" w:hAnsi="Cambria"/>
          <w:sz w:val="24"/>
          <w:szCs w:val="24"/>
        </w:rPr>
        <w:t xml:space="preserve"> In danger of extinction throughout all or a significant portion of its range</w:t>
      </w:r>
    </w:p>
    <w:p w14:paraId="2249F140" w14:textId="77777777" w:rsidR="00A827A8" w:rsidRDefault="00C72F95" w:rsidP="005E0B77">
      <w:pPr>
        <w:pStyle w:val="ListParagraph"/>
        <w:widowControl/>
        <w:numPr>
          <w:ilvl w:val="1"/>
          <w:numId w:val="94"/>
        </w:numPr>
        <w:suppressAutoHyphens w:val="0"/>
        <w:rPr>
          <w:rFonts w:ascii="Cambria" w:hAnsi="Cambria"/>
          <w:sz w:val="24"/>
          <w:szCs w:val="24"/>
        </w:rPr>
      </w:pPr>
      <w:r w:rsidRPr="00A827A8">
        <w:rPr>
          <w:rFonts w:ascii="Cambria" w:hAnsi="Cambria"/>
          <w:b/>
          <w:sz w:val="24"/>
          <w:szCs w:val="24"/>
        </w:rPr>
        <w:t>Threatened:</w:t>
      </w:r>
      <w:r w:rsidRPr="00A827A8">
        <w:rPr>
          <w:rFonts w:ascii="Cambria" w:hAnsi="Cambria"/>
          <w:sz w:val="24"/>
          <w:szCs w:val="24"/>
        </w:rPr>
        <w:t xml:space="preserve"> Likely to soon be endangered throughout all or a significant portion of its range </w:t>
      </w:r>
    </w:p>
    <w:p w14:paraId="63FC2A69" w14:textId="77777777" w:rsidR="00A827A8" w:rsidRDefault="00C72F95" w:rsidP="005E0B77">
      <w:pPr>
        <w:pStyle w:val="ListParagraph"/>
        <w:widowControl/>
        <w:numPr>
          <w:ilvl w:val="1"/>
          <w:numId w:val="94"/>
        </w:numPr>
        <w:suppressAutoHyphens w:val="0"/>
        <w:rPr>
          <w:rFonts w:ascii="Cambria" w:hAnsi="Cambria"/>
          <w:sz w:val="24"/>
          <w:szCs w:val="24"/>
        </w:rPr>
      </w:pPr>
      <w:r w:rsidRPr="00A827A8">
        <w:rPr>
          <w:rFonts w:ascii="Cambria" w:hAnsi="Cambria"/>
          <w:sz w:val="24"/>
          <w:szCs w:val="24"/>
        </w:rPr>
        <w:t>Species can be listed if they face extinction in a significant portion of their range (new rule defines this dynamic very narrowly)</w:t>
      </w:r>
    </w:p>
    <w:p w14:paraId="5EFF4CF5" w14:textId="77777777" w:rsidR="00A827A8" w:rsidRDefault="00C72F95" w:rsidP="005E0B77">
      <w:pPr>
        <w:pStyle w:val="ListParagraph"/>
        <w:widowControl/>
        <w:numPr>
          <w:ilvl w:val="2"/>
          <w:numId w:val="94"/>
        </w:numPr>
        <w:suppressAutoHyphens w:val="0"/>
        <w:rPr>
          <w:rFonts w:ascii="Cambria" w:hAnsi="Cambria"/>
          <w:sz w:val="24"/>
          <w:szCs w:val="24"/>
        </w:rPr>
      </w:pPr>
      <w:r w:rsidRPr="00A827A8">
        <w:rPr>
          <w:rFonts w:ascii="Cambria" w:hAnsi="Cambria"/>
          <w:sz w:val="24"/>
          <w:szCs w:val="24"/>
        </w:rPr>
        <w:t>Services will only invoke this where they think impacts in that portion of the range will affect the species as a whole</w:t>
      </w:r>
    </w:p>
    <w:p w14:paraId="5F25D2A8" w14:textId="77777777" w:rsidR="00A827A8" w:rsidRDefault="00C72F95" w:rsidP="005E0B77">
      <w:pPr>
        <w:pStyle w:val="ListParagraph"/>
        <w:widowControl/>
        <w:numPr>
          <w:ilvl w:val="2"/>
          <w:numId w:val="94"/>
        </w:numPr>
        <w:suppressAutoHyphens w:val="0"/>
        <w:rPr>
          <w:rFonts w:ascii="Cambria" w:hAnsi="Cambria"/>
          <w:sz w:val="24"/>
          <w:szCs w:val="24"/>
        </w:rPr>
      </w:pPr>
      <w:r w:rsidRPr="00A827A8">
        <w:rPr>
          <w:rFonts w:ascii="Cambria" w:hAnsi="Cambria"/>
          <w:sz w:val="24"/>
          <w:szCs w:val="24"/>
        </w:rPr>
        <w:t xml:space="preserve">Whether the rule is legal remains to be determined. Inconsistent with the </w:t>
      </w:r>
      <w:r w:rsidRPr="00A827A8">
        <w:rPr>
          <w:rFonts w:ascii="Cambria" w:hAnsi="Cambria"/>
          <w:b/>
          <w:i/>
          <w:sz w:val="24"/>
          <w:szCs w:val="24"/>
        </w:rPr>
        <w:t>Norton</w:t>
      </w:r>
      <w:r w:rsidRPr="00A827A8">
        <w:rPr>
          <w:rFonts w:ascii="Cambria" w:hAnsi="Cambria"/>
          <w:sz w:val="24"/>
          <w:szCs w:val="24"/>
        </w:rPr>
        <w:t xml:space="preserve"> case</w:t>
      </w:r>
    </w:p>
    <w:p w14:paraId="21FCAD5C" w14:textId="77777777" w:rsidR="00A827A8" w:rsidRDefault="00C72F95" w:rsidP="005E0B77">
      <w:pPr>
        <w:pStyle w:val="ListParagraph"/>
        <w:widowControl/>
        <w:numPr>
          <w:ilvl w:val="2"/>
          <w:numId w:val="94"/>
        </w:numPr>
        <w:suppressAutoHyphens w:val="0"/>
        <w:rPr>
          <w:rFonts w:ascii="Cambria" w:hAnsi="Cambria"/>
          <w:sz w:val="24"/>
          <w:szCs w:val="24"/>
        </w:rPr>
      </w:pPr>
      <w:r w:rsidRPr="00A827A8">
        <w:rPr>
          <w:rFonts w:ascii="Cambria" w:hAnsi="Cambria"/>
          <w:sz w:val="24"/>
          <w:szCs w:val="24"/>
        </w:rPr>
        <w:t>They can also be listed at the subspecies level</w:t>
      </w:r>
    </w:p>
    <w:p w14:paraId="37374FC5" w14:textId="77777777" w:rsidR="00A827A8" w:rsidRDefault="00C72F95" w:rsidP="005E0B77">
      <w:pPr>
        <w:pStyle w:val="ListParagraph"/>
        <w:widowControl/>
        <w:numPr>
          <w:ilvl w:val="3"/>
          <w:numId w:val="94"/>
        </w:numPr>
        <w:suppressAutoHyphens w:val="0"/>
        <w:rPr>
          <w:rFonts w:ascii="Cambria" w:hAnsi="Cambria"/>
          <w:sz w:val="24"/>
          <w:szCs w:val="24"/>
        </w:rPr>
      </w:pPr>
      <w:r w:rsidRPr="00A827A8">
        <w:rPr>
          <w:rFonts w:ascii="Cambria" w:hAnsi="Cambria"/>
          <w:sz w:val="24"/>
          <w:szCs w:val="24"/>
        </w:rPr>
        <w:t>Definition of “species” specifically includes “distinct population segments.”</w:t>
      </w:r>
    </w:p>
    <w:p w14:paraId="76706AD6" w14:textId="5FFC1425" w:rsidR="00C72F95" w:rsidRPr="00A827A8" w:rsidRDefault="00C72F95" w:rsidP="005E0B77">
      <w:pPr>
        <w:pStyle w:val="ListParagraph"/>
        <w:widowControl/>
        <w:numPr>
          <w:ilvl w:val="3"/>
          <w:numId w:val="94"/>
        </w:numPr>
        <w:suppressAutoHyphens w:val="0"/>
        <w:rPr>
          <w:rFonts w:ascii="Cambria" w:hAnsi="Cambria"/>
          <w:sz w:val="24"/>
          <w:szCs w:val="24"/>
        </w:rPr>
      </w:pPr>
      <w:r w:rsidRPr="00A827A8">
        <w:rPr>
          <w:rFonts w:ascii="Cambria" w:hAnsi="Cambria"/>
          <w:sz w:val="24"/>
          <w:szCs w:val="24"/>
        </w:rPr>
        <w:t xml:space="preserve">The DPS policy further elaborates this idea by speaking in terms of “discrete” and “significant” populations </w:t>
      </w:r>
    </w:p>
    <w:p w14:paraId="51BF8E79" w14:textId="77777777" w:rsidR="00C72F95" w:rsidRPr="00A827A8" w:rsidRDefault="00C72F95" w:rsidP="005E0B77">
      <w:pPr>
        <w:pStyle w:val="ListParagraph"/>
        <w:widowControl/>
        <w:numPr>
          <w:ilvl w:val="0"/>
          <w:numId w:val="95"/>
        </w:numPr>
        <w:suppressAutoHyphens w:val="0"/>
        <w:rPr>
          <w:rFonts w:ascii="Cambria" w:hAnsi="Cambria"/>
          <w:sz w:val="24"/>
          <w:szCs w:val="24"/>
        </w:rPr>
      </w:pPr>
      <w:r w:rsidRPr="00A827A8">
        <w:rPr>
          <w:rFonts w:ascii="Cambria" w:hAnsi="Cambria"/>
          <w:sz w:val="24"/>
          <w:szCs w:val="24"/>
        </w:rPr>
        <w:t xml:space="preserve">Substantive Requirements </w:t>
      </w:r>
    </w:p>
    <w:p w14:paraId="1EF8ED9B" w14:textId="18411AA8" w:rsidR="00C72F95" w:rsidRPr="00A827A8" w:rsidRDefault="00C72F95" w:rsidP="005E0B77">
      <w:pPr>
        <w:pStyle w:val="ListParagraph"/>
        <w:widowControl/>
        <w:numPr>
          <w:ilvl w:val="1"/>
          <w:numId w:val="95"/>
        </w:numPr>
        <w:suppressAutoHyphens w:val="0"/>
        <w:rPr>
          <w:rFonts w:ascii="Cambria" w:hAnsi="Cambria"/>
          <w:sz w:val="24"/>
          <w:szCs w:val="24"/>
        </w:rPr>
      </w:pPr>
      <w:r w:rsidRPr="00A827A8">
        <w:rPr>
          <w:rFonts w:ascii="Cambria" w:hAnsi="Cambria"/>
          <w:sz w:val="24"/>
          <w:szCs w:val="24"/>
        </w:rPr>
        <w:t>Section 7: Imposes both procedural and substantive duties on federal agencies whose actions may jeopardize the protected species or adversely affect their habitat</w:t>
      </w:r>
    </w:p>
    <w:p w14:paraId="3C3DABBD" w14:textId="45C78FC9" w:rsidR="00C72F95" w:rsidRDefault="00C72F95" w:rsidP="005E0B77">
      <w:pPr>
        <w:pStyle w:val="ListParagraph"/>
        <w:widowControl/>
        <w:numPr>
          <w:ilvl w:val="1"/>
          <w:numId w:val="95"/>
        </w:numPr>
        <w:suppressAutoHyphens w:val="0"/>
        <w:rPr>
          <w:rFonts w:ascii="Cambria" w:hAnsi="Cambria"/>
          <w:sz w:val="24"/>
          <w:szCs w:val="24"/>
        </w:rPr>
      </w:pPr>
      <w:r w:rsidRPr="00A827A8">
        <w:rPr>
          <w:rFonts w:ascii="Cambria" w:hAnsi="Cambria"/>
          <w:sz w:val="24"/>
          <w:szCs w:val="24"/>
        </w:rPr>
        <w:t xml:space="preserve">Section 9: Prohibition on takings </w:t>
      </w:r>
      <w:r w:rsidR="00A827A8">
        <w:rPr>
          <w:rFonts w:ascii="Cambria" w:hAnsi="Cambria"/>
          <w:sz w:val="24"/>
          <w:szCs w:val="24"/>
        </w:rPr>
        <w:t xml:space="preserve">– </w:t>
      </w:r>
      <w:r w:rsidRPr="00A827A8">
        <w:rPr>
          <w:rFonts w:ascii="Cambria" w:hAnsi="Cambria"/>
          <w:sz w:val="24"/>
          <w:szCs w:val="24"/>
        </w:rPr>
        <w:t xml:space="preserve">Prohibits anyone from engaging in certain actions that might harm threatened or endangered species </w:t>
      </w:r>
    </w:p>
    <w:p w14:paraId="13E3F0BB" w14:textId="77777777" w:rsidR="00A827A8" w:rsidRDefault="00A827A8" w:rsidP="00A827A8">
      <w:pPr>
        <w:widowControl/>
        <w:suppressAutoHyphens w:val="0"/>
        <w:rPr>
          <w:rFonts w:ascii="Cambria" w:hAnsi="Cambria"/>
          <w:sz w:val="24"/>
          <w:szCs w:val="24"/>
        </w:rPr>
      </w:pPr>
    </w:p>
    <w:p w14:paraId="548F04A9" w14:textId="0DB2A2A9" w:rsidR="00A827A8" w:rsidRPr="00A827A8" w:rsidRDefault="00A827A8" w:rsidP="00A827A8">
      <w:pPr>
        <w:widowControl/>
        <w:suppressAutoHyphens w:val="0"/>
        <w:rPr>
          <w:rFonts w:ascii="Cambria" w:hAnsi="Cambria"/>
          <w:b/>
          <w:sz w:val="24"/>
          <w:szCs w:val="24"/>
        </w:rPr>
      </w:pPr>
      <w:r>
        <w:rPr>
          <w:rFonts w:ascii="Cambria" w:hAnsi="Cambria"/>
          <w:b/>
          <w:sz w:val="24"/>
          <w:szCs w:val="24"/>
        </w:rPr>
        <w:t>II. Listing &amp; Critical Habitat Designation &amp; Recovery Plan</w:t>
      </w:r>
    </w:p>
    <w:p w14:paraId="7C58D56A" w14:textId="1262FB91" w:rsidR="00C72F95" w:rsidRPr="00A827A8" w:rsidRDefault="00A827A8" w:rsidP="00A827A8">
      <w:pPr>
        <w:widowControl/>
        <w:suppressAutoHyphens w:val="0"/>
        <w:rPr>
          <w:rFonts w:ascii="Cambria" w:hAnsi="Cambria"/>
          <w:sz w:val="24"/>
          <w:szCs w:val="24"/>
        </w:rPr>
      </w:pPr>
      <w:r w:rsidRPr="00A827A8">
        <w:rPr>
          <w:rFonts w:ascii="Cambria" w:hAnsi="Cambria"/>
          <w:sz w:val="24"/>
          <w:szCs w:val="24"/>
        </w:rPr>
        <w:t xml:space="preserve">A. </w:t>
      </w:r>
      <w:r w:rsidR="00C72F95" w:rsidRPr="00A827A8">
        <w:rPr>
          <w:rFonts w:ascii="Cambria" w:hAnsi="Cambria"/>
          <w:sz w:val="24"/>
          <w:szCs w:val="24"/>
        </w:rPr>
        <w:t>Overview</w:t>
      </w:r>
    </w:p>
    <w:p w14:paraId="77002F2D" w14:textId="77777777" w:rsidR="00C72F95" w:rsidRPr="00190DDD" w:rsidRDefault="00C72F95" w:rsidP="005E0B77">
      <w:pPr>
        <w:pStyle w:val="ListParagraph"/>
        <w:widowControl/>
        <w:numPr>
          <w:ilvl w:val="0"/>
          <w:numId w:val="96"/>
        </w:numPr>
        <w:suppressAutoHyphens w:val="0"/>
        <w:ind w:left="630"/>
        <w:rPr>
          <w:rFonts w:ascii="Cambria" w:hAnsi="Cambria"/>
          <w:sz w:val="24"/>
          <w:szCs w:val="24"/>
        </w:rPr>
      </w:pPr>
      <w:r w:rsidRPr="00190DDD">
        <w:rPr>
          <w:rFonts w:ascii="Cambria" w:hAnsi="Cambria"/>
          <w:sz w:val="24"/>
          <w:szCs w:val="24"/>
        </w:rPr>
        <w:t xml:space="preserve">Section 4 of the ESA governs the process for placing a species on the list of endangered or threatened species and designating critical habitat </w:t>
      </w:r>
    </w:p>
    <w:p w14:paraId="5D1ED24C" w14:textId="77777777" w:rsidR="00C72F95" w:rsidRPr="00190DDD" w:rsidRDefault="00C72F95" w:rsidP="005E0B77">
      <w:pPr>
        <w:pStyle w:val="ListParagraph"/>
        <w:widowControl/>
        <w:numPr>
          <w:ilvl w:val="0"/>
          <w:numId w:val="96"/>
        </w:numPr>
        <w:suppressAutoHyphens w:val="0"/>
        <w:ind w:left="630"/>
        <w:rPr>
          <w:rFonts w:ascii="Cambria" w:hAnsi="Cambria"/>
          <w:sz w:val="24"/>
          <w:szCs w:val="24"/>
        </w:rPr>
      </w:pPr>
      <w:r w:rsidRPr="00190DDD">
        <w:rPr>
          <w:rFonts w:ascii="Cambria" w:hAnsi="Cambria"/>
          <w:sz w:val="24"/>
          <w:szCs w:val="24"/>
        </w:rPr>
        <w:t>It also establishes the requirements for recovery planning</w:t>
      </w:r>
    </w:p>
    <w:p w14:paraId="02769EAE" w14:textId="7A599E0C" w:rsidR="00C72F95" w:rsidRPr="00190DDD" w:rsidRDefault="00C72F95" w:rsidP="005E0B77">
      <w:pPr>
        <w:pStyle w:val="ListParagraph"/>
        <w:widowControl/>
        <w:numPr>
          <w:ilvl w:val="0"/>
          <w:numId w:val="96"/>
        </w:numPr>
        <w:suppressAutoHyphens w:val="0"/>
        <w:ind w:left="630"/>
        <w:rPr>
          <w:rFonts w:ascii="Cambria" w:hAnsi="Cambria"/>
          <w:sz w:val="24"/>
          <w:szCs w:val="24"/>
        </w:rPr>
      </w:pPr>
      <w:r w:rsidRPr="00190DDD">
        <w:rPr>
          <w:rFonts w:ascii="Cambria" w:hAnsi="Cambria"/>
          <w:b/>
          <w:sz w:val="24"/>
          <w:szCs w:val="24"/>
        </w:rPr>
        <w:t>Ultimate Goal:</w:t>
      </w:r>
      <w:r w:rsidRPr="00190DDD">
        <w:rPr>
          <w:rFonts w:ascii="Cambria" w:hAnsi="Cambria"/>
          <w:sz w:val="24"/>
          <w:szCs w:val="24"/>
        </w:rPr>
        <w:t xml:space="preserve"> Restore species’ health to a point where ESA protections are no longer necessary </w:t>
      </w:r>
      <w:r w:rsidR="00A827A8">
        <w:rPr>
          <w:rFonts w:ascii="Cambria" w:hAnsi="Cambria"/>
          <w:sz w:val="24"/>
          <w:szCs w:val="24"/>
        </w:rPr>
        <w:t>for it</w:t>
      </w:r>
    </w:p>
    <w:p w14:paraId="1BB2305C" w14:textId="77777777" w:rsidR="00C72F95" w:rsidRPr="00190DDD" w:rsidRDefault="00C72F95" w:rsidP="005E0B77">
      <w:pPr>
        <w:pStyle w:val="ListParagraph"/>
        <w:widowControl/>
        <w:numPr>
          <w:ilvl w:val="0"/>
          <w:numId w:val="96"/>
        </w:numPr>
        <w:suppressAutoHyphens w:val="0"/>
        <w:ind w:left="630"/>
        <w:rPr>
          <w:rFonts w:ascii="Cambria" w:hAnsi="Cambria"/>
          <w:sz w:val="24"/>
          <w:szCs w:val="24"/>
        </w:rPr>
      </w:pPr>
      <w:r w:rsidRPr="00190DDD">
        <w:rPr>
          <w:rFonts w:ascii="Cambria" w:hAnsi="Cambria"/>
          <w:sz w:val="24"/>
          <w:szCs w:val="24"/>
        </w:rPr>
        <w:t xml:space="preserve">Species listings and critical habitat designations occur either through a government-initiated process or as a result of citizen petition process </w:t>
      </w:r>
    </w:p>
    <w:p w14:paraId="2583B743" w14:textId="466C21E9" w:rsidR="00A52984" w:rsidRPr="005E0B77" w:rsidRDefault="005E0B77" w:rsidP="005E0B77">
      <w:pPr>
        <w:widowControl/>
        <w:suppressAutoHyphens w:val="0"/>
        <w:rPr>
          <w:rFonts w:ascii="Cambria" w:hAnsi="Cambria"/>
          <w:sz w:val="24"/>
          <w:szCs w:val="24"/>
        </w:rPr>
      </w:pPr>
      <w:r>
        <w:rPr>
          <w:rFonts w:ascii="Cambria" w:hAnsi="Cambria"/>
          <w:sz w:val="24"/>
          <w:szCs w:val="24"/>
        </w:rPr>
        <w:t>B</w:t>
      </w:r>
      <w:r w:rsidR="00A52984" w:rsidRPr="005E0B77">
        <w:rPr>
          <w:rFonts w:ascii="Cambria" w:hAnsi="Cambria"/>
          <w:sz w:val="24"/>
          <w:szCs w:val="24"/>
        </w:rPr>
        <w:t xml:space="preserve">. </w:t>
      </w:r>
      <w:r w:rsidR="00C72F95" w:rsidRPr="005E0B77">
        <w:rPr>
          <w:rFonts w:ascii="Cambria" w:hAnsi="Cambria"/>
          <w:sz w:val="24"/>
          <w:szCs w:val="24"/>
        </w:rPr>
        <w:t>Listing Species</w:t>
      </w:r>
    </w:p>
    <w:p w14:paraId="6155C2D4" w14:textId="77777777" w:rsidR="005E0B77" w:rsidRDefault="00C72F95" w:rsidP="005E0B77">
      <w:pPr>
        <w:pStyle w:val="ListParagraph"/>
        <w:widowControl/>
        <w:numPr>
          <w:ilvl w:val="0"/>
          <w:numId w:val="97"/>
        </w:numPr>
        <w:suppressAutoHyphens w:val="0"/>
        <w:ind w:left="630"/>
        <w:rPr>
          <w:rFonts w:ascii="Cambria" w:hAnsi="Cambria"/>
          <w:sz w:val="24"/>
          <w:szCs w:val="24"/>
        </w:rPr>
      </w:pPr>
      <w:r w:rsidRPr="00A52984">
        <w:rPr>
          <w:rFonts w:ascii="Cambria" w:hAnsi="Cambria"/>
          <w:sz w:val="24"/>
          <w:szCs w:val="24"/>
        </w:rPr>
        <w:t>Services must base their decisions solely on the “best scientific and commercial data”</w:t>
      </w:r>
      <w:r w:rsidR="00A52984">
        <w:rPr>
          <w:rFonts w:ascii="Cambria" w:hAnsi="Cambria"/>
          <w:sz w:val="24"/>
          <w:szCs w:val="24"/>
        </w:rPr>
        <w:t xml:space="preserve">; </w:t>
      </w:r>
      <w:r w:rsidRPr="00A52984">
        <w:rPr>
          <w:rFonts w:ascii="Cambria" w:hAnsi="Cambria"/>
          <w:sz w:val="24"/>
          <w:szCs w:val="24"/>
        </w:rPr>
        <w:t xml:space="preserve">May not consider costs or other economic factors </w:t>
      </w:r>
    </w:p>
    <w:p w14:paraId="3A85CD1C" w14:textId="77777777" w:rsidR="005E0B77" w:rsidRDefault="00C72F95" w:rsidP="005E0B77">
      <w:pPr>
        <w:pStyle w:val="ListParagraph"/>
        <w:widowControl/>
        <w:numPr>
          <w:ilvl w:val="0"/>
          <w:numId w:val="97"/>
        </w:numPr>
        <w:suppressAutoHyphens w:val="0"/>
        <w:ind w:left="630"/>
        <w:rPr>
          <w:rFonts w:ascii="Cambria" w:hAnsi="Cambria"/>
          <w:sz w:val="24"/>
          <w:szCs w:val="24"/>
        </w:rPr>
      </w:pPr>
      <w:r w:rsidRPr="005E0B77">
        <w:rPr>
          <w:rFonts w:ascii="Cambria" w:hAnsi="Cambria"/>
          <w:sz w:val="24"/>
          <w:szCs w:val="24"/>
        </w:rPr>
        <w:t xml:space="preserve">If best scientific and commercial data shows a species is at risk of extinction or likely to be at risk of extinction in the foreseeable future- </w:t>
      </w:r>
      <w:r w:rsidR="005E0B77">
        <w:rPr>
          <w:rFonts w:ascii="Cambria" w:hAnsi="Cambria"/>
          <w:sz w:val="24"/>
          <w:szCs w:val="24"/>
        </w:rPr>
        <w:t>must list</w:t>
      </w:r>
      <w:r w:rsidRPr="005E0B77">
        <w:rPr>
          <w:rFonts w:ascii="Cambria" w:hAnsi="Cambria"/>
          <w:sz w:val="24"/>
          <w:szCs w:val="24"/>
        </w:rPr>
        <w:t xml:space="preserve"> </w:t>
      </w:r>
    </w:p>
    <w:p w14:paraId="1F3ED833" w14:textId="77777777" w:rsidR="005E0B77" w:rsidRDefault="00C72F95" w:rsidP="005E0B77">
      <w:pPr>
        <w:pStyle w:val="ListParagraph"/>
        <w:widowControl/>
        <w:numPr>
          <w:ilvl w:val="0"/>
          <w:numId w:val="97"/>
        </w:numPr>
        <w:suppressAutoHyphens w:val="0"/>
        <w:ind w:left="630"/>
        <w:rPr>
          <w:rFonts w:ascii="Cambria" w:hAnsi="Cambria"/>
          <w:sz w:val="24"/>
          <w:szCs w:val="24"/>
        </w:rPr>
      </w:pPr>
      <w:r w:rsidRPr="005E0B77">
        <w:rPr>
          <w:rFonts w:ascii="Cambria" w:hAnsi="Cambria"/>
          <w:sz w:val="24"/>
          <w:szCs w:val="24"/>
        </w:rPr>
        <w:lastRenderedPageBreak/>
        <w:t>Difference between threatened and endangered status is one of degree: the worse off the species is, the more it warrants endangered status</w:t>
      </w:r>
    </w:p>
    <w:p w14:paraId="126B79CA" w14:textId="48F8D1BA" w:rsidR="00C72F95" w:rsidRPr="005E0B77" w:rsidRDefault="00C72F95" w:rsidP="005E0B77">
      <w:pPr>
        <w:pStyle w:val="ListParagraph"/>
        <w:widowControl/>
        <w:numPr>
          <w:ilvl w:val="0"/>
          <w:numId w:val="97"/>
        </w:numPr>
        <w:suppressAutoHyphens w:val="0"/>
        <w:ind w:left="630"/>
        <w:rPr>
          <w:rFonts w:ascii="Cambria" w:hAnsi="Cambria"/>
          <w:sz w:val="24"/>
          <w:szCs w:val="24"/>
        </w:rPr>
      </w:pPr>
      <w:r w:rsidRPr="005E0B77">
        <w:rPr>
          <w:rFonts w:ascii="Cambria" w:hAnsi="Cambria"/>
          <w:sz w:val="24"/>
          <w:szCs w:val="24"/>
        </w:rPr>
        <w:t>The Services determine if a species merits listing based on</w:t>
      </w:r>
      <w:r w:rsidRPr="005E0B77">
        <w:rPr>
          <w:rFonts w:ascii="Cambria" w:hAnsi="Cambria"/>
          <w:b/>
          <w:sz w:val="24"/>
          <w:szCs w:val="24"/>
        </w:rPr>
        <w:t xml:space="preserve"> five factors</w:t>
      </w:r>
    </w:p>
    <w:p w14:paraId="402BF8E0" w14:textId="77777777" w:rsidR="00C72F95" w:rsidRPr="00190DDD" w:rsidRDefault="00C72F95" w:rsidP="005E0B77">
      <w:pPr>
        <w:pStyle w:val="ListParagraph"/>
        <w:widowControl/>
        <w:numPr>
          <w:ilvl w:val="6"/>
          <w:numId w:val="98"/>
        </w:numPr>
        <w:suppressAutoHyphens w:val="0"/>
        <w:ind w:left="1440"/>
        <w:rPr>
          <w:rFonts w:ascii="Cambria" w:hAnsi="Cambria"/>
          <w:sz w:val="24"/>
          <w:szCs w:val="24"/>
        </w:rPr>
      </w:pPr>
      <w:r w:rsidRPr="00190DDD">
        <w:rPr>
          <w:rFonts w:ascii="Cambria" w:hAnsi="Cambria"/>
          <w:sz w:val="24"/>
          <w:szCs w:val="24"/>
        </w:rPr>
        <w:t>The present or threatened destruction, modification, or curtailment of its habitat or range;</w:t>
      </w:r>
    </w:p>
    <w:p w14:paraId="71F76F95" w14:textId="77777777" w:rsidR="00C72F95" w:rsidRPr="00190DDD" w:rsidRDefault="00C72F95" w:rsidP="005E0B77">
      <w:pPr>
        <w:pStyle w:val="ListParagraph"/>
        <w:widowControl/>
        <w:numPr>
          <w:ilvl w:val="6"/>
          <w:numId w:val="98"/>
        </w:numPr>
        <w:suppressAutoHyphens w:val="0"/>
        <w:ind w:left="1440"/>
        <w:rPr>
          <w:rFonts w:ascii="Cambria" w:hAnsi="Cambria"/>
          <w:sz w:val="24"/>
          <w:szCs w:val="24"/>
        </w:rPr>
      </w:pPr>
      <w:r w:rsidRPr="00190DDD">
        <w:rPr>
          <w:rFonts w:ascii="Cambria" w:hAnsi="Cambria"/>
          <w:sz w:val="24"/>
          <w:szCs w:val="24"/>
        </w:rPr>
        <w:t>Overutilization for commercial, recreational, scientific, or educational purposes</w:t>
      </w:r>
    </w:p>
    <w:p w14:paraId="3C808889" w14:textId="77777777" w:rsidR="00C72F95" w:rsidRPr="00190DDD" w:rsidRDefault="00C72F95" w:rsidP="005E0B77">
      <w:pPr>
        <w:pStyle w:val="ListParagraph"/>
        <w:widowControl/>
        <w:numPr>
          <w:ilvl w:val="6"/>
          <w:numId w:val="98"/>
        </w:numPr>
        <w:suppressAutoHyphens w:val="0"/>
        <w:ind w:left="1440"/>
        <w:rPr>
          <w:rFonts w:ascii="Cambria" w:hAnsi="Cambria"/>
          <w:sz w:val="24"/>
          <w:szCs w:val="24"/>
        </w:rPr>
      </w:pPr>
      <w:r w:rsidRPr="00190DDD">
        <w:rPr>
          <w:rFonts w:ascii="Cambria" w:hAnsi="Cambria"/>
          <w:sz w:val="24"/>
          <w:szCs w:val="24"/>
        </w:rPr>
        <w:t>Disease or predation;</w:t>
      </w:r>
    </w:p>
    <w:p w14:paraId="2A02CEB5" w14:textId="77777777" w:rsidR="00C72F95" w:rsidRPr="00190DDD" w:rsidRDefault="00C72F95" w:rsidP="005E0B77">
      <w:pPr>
        <w:pStyle w:val="ListParagraph"/>
        <w:widowControl/>
        <w:numPr>
          <w:ilvl w:val="6"/>
          <w:numId w:val="98"/>
        </w:numPr>
        <w:suppressAutoHyphens w:val="0"/>
        <w:ind w:left="1440"/>
        <w:rPr>
          <w:rFonts w:ascii="Cambria" w:hAnsi="Cambria"/>
          <w:sz w:val="24"/>
          <w:szCs w:val="24"/>
        </w:rPr>
      </w:pPr>
      <w:r w:rsidRPr="00190DDD">
        <w:rPr>
          <w:rFonts w:ascii="Cambria" w:hAnsi="Cambria"/>
          <w:sz w:val="24"/>
          <w:szCs w:val="24"/>
        </w:rPr>
        <w:t>The inadequacy of existing regulatory mechanisms; or</w:t>
      </w:r>
    </w:p>
    <w:p w14:paraId="48C0AE8D" w14:textId="77777777" w:rsidR="00C72F95" w:rsidRDefault="00C72F95" w:rsidP="005E0B77">
      <w:pPr>
        <w:pStyle w:val="ListParagraph"/>
        <w:widowControl/>
        <w:numPr>
          <w:ilvl w:val="6"/>
          <w:numId w:val="98"/>
        </w:numPr>
        <w:suppressAutoHyphens w:val="0"/>
        <w:ind w:left="1440"/>
        <w:rPr>
          <w:rFonts w:ascii="Cambria" w:hAnsi="Cambria"/>
          <w:sz w:val="24"/>
          <w:szCs w:val="24"/>
        </w:rPr>
      </w:pPr>
      <w:r w:rsidRPr="00190DDD">
        <w:rPr>
          <w:rFonts w:ascii="Cambria" w:hAnsi="Cambria"/>
          <w:sz w:val="24"/>
          <w:szCs w:val="24"/>
        </w:rPr>
        <w:t xml:space="preserve">Other natural or manmade factors affecting its continued existence </w:t>
      </w:r>
    </w:p>
    <w:p w14:paraId="10981ABE" w14:textId="77777777" w:rsidR="005E0B77" w:rsidRPr="005E0B77" w:rsidRDefault="005E0B77" w:rsidP="008E6294">
      <w:pPr>
        <w:pStyle w:val="ListParagraph"/>
        <w:widowControl/>
        <w:numPr>
          <w:ilvl w:val="6"/>
          <w:numId w:val="100"/>
        </w:numPr>
        <w:suppressAutoHyphens w:val="0"/>
        <w:ind w:left="630"/>
        <w:rPr>
          <w:rFonts w:ascii="Cambria" w:hAnsi="Cambria"/>
          <w:sz w:val="24"/>
          <w:szCs w:val="24"/>
        </w:rPr>
      </w:pPr>
      <w:r w:rsidRPr="005E0B77">
        <w:rPr>
          <w:rFonts w:ascii="Cambria" w:hAnsi="Cambria"/>
          <w:sz w:val="24"/>
          <w:szCs w:val="24"/>
        </w:rPr>
        <w:t>Note: seemingly all encompassing; usually a combination of factors</w:t>
      </w:r>
    </w:p>
    <w:p w14:paraId="0E95C395" w14:textId="77777777" w:rsidR="005E0B77" w:rsidRPr="005E0B77" w:rsidRDefault="00C72F95" w:rsidP="008E6294">
      <w:pPr>
        <w:pStyle w:val="ListParagraph"/>
        <w:widowControl/>
        <w:numPr>
          <w:ilvl w:val="6"/>
          <w:numId w:val="100"/>
        </w:numPr>
        <w:suppressAutoHyphens w:val="0"/>
        <w:ind w:left="630"/>
        <w:rPr>
          <w:rFonts w:ascii="Cambria" w:hAnsi="Cambria"/>
          <w:sz w:val="24"/>
          <w:szCs w:val="24"/>
        </w:rPr>
      </w:pPr>
      <w:r w:rsidRPr="005E0B77">
        <w:rPr>
          <w:rFonts w:ascii="Cambria" w:hAnsi="Cambria"/>
          <w:sz w:val="24"/>
          <w:szCs w:val="24"/>
        </w:rPr>
        <w:t xml:space="preserve">Service must also consider ongoing efforts by other countries, states, and other political subdivisions to protect the species </w:t>
      </w:r>
    </w:p>
    <w:p w14:paraId="50C21114" w14:textId="77777777" w:rsidR="005E0B77" w:rsidRPr="005E0B77" w:rsidRDefault="00C72F95" w:rsidP="008E6294">
      <w:pPr>
        <w:pStyle w:val="ListParagraph"/>
        <w:widowControl/>
        <w:numPr>
          <w:ilvl w:val="6"/>
          <w:numId w:val="100"/>
        </w:numPr>
        <w:suppressAutoHyphens w:val="0"/>
        <w:ind w:left="630"/>
        <w:rPr>
          <w:rFonts w:ascii="Cambria" w:hAnsi="Cambria"/>
          <w:sz w:val="24"/>
          <w:szCs w:val="24"/>
        </w:rPr>
      </w:pPr>
      <w:r w:rsidRPr="005E0B77">
        <w:rPr>
          <w:rFonts w:ascii="Cambria" w:hAnsi="Cambria"/>
          <w:sz w:val="24"/>
          <w:szCs w:val="24"/>
        </w:rPr>
        <w:t>Must also consider if any state agencies or foreign nations have designated the species as in danger of extinction or likely to be in danger of extinction in the foreseeable future</w:t>
      </w:r>
    </w:p>
    <w:p w14:paraId="7458CBB9" w14:textId="237946A1" w:rsidR="005E0B77" w:rsidRPr="005E0B77" w:rsidRDefault="00C72F95" w:rsidP="005E0B77">
      <w:pPr>
        <w:pStyle w:val="ListParagraph"/>
        <w:widowControl/>
        <w:numPr>
          <w:ilvl w:val="5"/>
          <w:numId w:val="98"/>
        </w:numPr>
        <w:suppressAutoHyphens w:val="0"/>
        <w:ind w:left="630"/>
        <w:rPr>
          <w:rFonts w:ascii="Cambria" w:hAnsi="Cambria"/>
          <w:sz w:val="24"/>
          <w:szCs w:val="24"/>
        </w:rPr>
      </w:pPr>
      <w:r w:rsidRPr="005E0B77">
        <w:rPr>
          <w:rFonts w:ascii="Cambria" w:hAnsi="Cambria"/>
          <w:b/>
          <w:i/>
          <w:sz w:val="24"/>
          <w:szCs w:val="24"/>
        </w:rPr>
        <w:t>Defenders of Wildlife v. Norton</w:t>
      </w:r>
      <w:r w:rsidRPr="005E0B77">
        <w:rPr>
          <w:rFonts w:ascii="Cambria" w:hAnsi="Cambria"/>
          <w:b/>
          <w:sz w:val="24"/>
          <w:szCs w:val="24"/>
        </w:rPr>
        <w:t>-</w:t>
      </w:r>
      <w:r w:rsidRPr="005E0B77">
        <w:rPr>
          <w:rFonts w:ascii="Cambria" w:hAnsi="Cambria"/>
          <w:sz w:val="24"/>
          <w:szCs w:val="24"/>
        </w:rPr>
        <w:t xml:space="preserve"> Listing throug</w:t>
      </w:r>
      <w:r w:rsidR="00F25AA4">
        <w:rPr>
          <w:rFonts w:ascii="Cambria" w:hAnsi="Cambria"/>
          <w:sz w:val="24"/>
          <w:szCs w:val="24"/>
        </w:rPr>
        <w:t>hout all v.</w:t>
      </w:r>
      <w:r w:rsidRPr="005E0B77">
        <w:rPr>
          <w:rFonts w:ascii="Cambria" w:hAnsi="Cambria"/>
          <w:sz w:val="24"/>
          <w:szCs w:val="24"/>
        </w:rPr>
        <w:t xml:space="preserve"> </w:t>
      </w:r>
      <w:r w:rsidRPr="00F25AA4">
        <w:rPr>
          <w:rFonts w:ascii="Cambria" w:hAnsi="Cambria"/>
          <w:sz w:val="24"/>
          <w:szCs w:val="24"/>
        </w:rPr>
        <w:t>significant portion of its range</w:t>
      </w:r>
    </w:p>
    <w:p w14:paraId="1F3ABC1E" w14:textId="77777777" w:rsidR="005E0B77" w:rsidRDefault="00C72F95" w:rsidP="005E0B77">
      <w:pPr>
        <w:pStyle w:val="ListParagraph"/>
        <w:widowControl/>
        <w:numPr>
          <w:ilvl w:val="6"/>
          <w:numId w:val="98"/>
        </w:numPr>
        <w:suppressAutoHyphens w:val="0"/>
        <w:ind w:left="1440"/>
        <w:rPr>
          <w:rFonts w:ascii="Cambria" w:hAnsi="Cambria"/>
          <w:sz w:val="24"/>
          <w:szCs w:val="24"/>
        </w:rPr>
      </w:pPr>
      <w:r w:rsidRPr="005E0B77">
        <w:rPr>
          <w:rFonts w:ascii="Cambria" w:hAnsi="Cambria"/>
          <w:sz w:val="24"/>
          <w:szCs w:val="24"/>
        </w:rPr>
        <w:t xml:space="preserve">Standing alone, the phrase “in danger of extinction throughout a significant portion of its range” is puzzling </w:t>
      </w:r>
    </w:p>
    <w:p w14:paraId="1CF5F0AA" w14:textId="77777777" w:rsidR="005E0B77" w:rsidRDefault="00C72F95" w:rsidP="005E0B77">
      <w:pPr>
        <w:pStyle w:val="ListParagraph"/>
        <w:widowControl/>
        <w:numPr>
          <w:ilvl w:val="7"/>
          <w:numId w:val="98"/>
        </w:numPr>
        <w:suppressAutoHyphens w:val="0"/>
        <w:rPr>
          <w:rFonts w:ascii="Cambria" w:hAnsi="Cambria"/>
          <w:sz w:val="24"/>
          <w:szCs w:val="24"/>
        </w:rPr>
      </w:pPr>
      <w:r w:rsidRPr="005E0B77">
        <w:rPr>
          <w:rFonts w:ascii="Cambria" w:hAnsi="Cambria"/>
          <w:sz w:val="24"/>
          <w:szCs w:val="24"/>
          <w:u w:val="single"/>
        </w:rPr>
        <w:t>Agency:</w:t>
      </w:r>
      <w:r w:rsidRPr="005E0B77">
        <w:rPr>
          <w:rFonts w:ascii="Cambria" w:hAnsi="Cambria"/>
          <w:sz w:val="24"/>
          <w:szCs w:val="24"/>
        </w:rPr>
        <w:t xml:space="preserve"> Significant means significant as to whole species</w:t>
      </w:r>
      <w:r w:rsidR="005E0B77" w:rsidRPr="005E0B77">
        <w:rPr>
          <w:rFonts w:ascii="Cambria" w:hAnsi="Cambria"/>
          <w:sz w:val="24"/>
          <w:szCs w:val="24"/>
        </w:rPr>
        <w:t xml:space="preserve">; </w:t>
      </w:r>
      <w:r w:rsidRPr="005E0B77">
        <w:rPr>
          <w:rFonts w:ascii="Cambria" w:hAnsi="Cambria"/>
          <w:sz w:val="24"/>
          <w:szCs w:val="24"/>
        </w:rPr>
        <w:t>Here, species as a whole is ok. Significant portion of range should be defined as impact on species as a whole, not just in a certain area</w:t>
      </w:r>
    </w:p>
    <w:p w14:paraId="1705853C" w14:textId="221E730A" w:rsidR="005E0B77" w:rsidRPr="005E0B77" w:rsidRDefault="00C72F95" w:rsidP="005E0B77">
      <w:pPr>
        <w:pStyle w:val="ListParagraph"/>
        <w:widowControl/>
        <w:numPr>
          <w:ilvl w:val="7"/>
          <w:numId w:val="98"/>
        </w:numPr>
        <w:suppressAutoHyphens w:val="0"/>
        <w:rPr>
          <w:rFonts w:ascii="Cambria" w:hAnsi="Cambria"/>
          <w:sz w:val="24"/>
          <w:szCs w:val="24"/>
        </w:rPr>
      </w:pPr>
      <w:r w:rsidRPr="005E0B77">
        <w:rPr>
          <w:rFonts w:ascii="Cambria" w:hAnsi="Cambria"/>
          <w:sz w:val="24"/>
          <w:szCs w:val="24"/>
          <w:u w:val="single"/>
        </w:rPr>
        <w:t>Defenders:</w:t>
      </w:r>
      <w:r w:rsidRPr="005E0B77">
        <w:rPr>
          <w:rFonts w:ascii="Cambria" w:hAnsi="Cambria"/>
          <w:sz w:val="24"/>
          <w:szCs w:val="24"/>
        </w:rPr>
        <w:t xml:space="preserve"> 82% of lizard’s habitat in this case constitutes “a significant portion of its range”</w:t>
      </w:r>
    </w:p>
    <w:p w14:paraId="1E71CA0F" w14:textId="05CA5F37" w:rsidR="005E0B77" w:rsidRDefault="00F25AA4" w:rsidP="005E0B77">
      <w:pPr>
        <w:pStyle w:val="ListParagraph"/>
        <w:widowControl/>
        <w:numPr>
          <w:ilvl w:val="6"/>
          <w:numId w:val="98"/>
        </w:numPr>
        <w:suppressAutoHyphens w:val="0"/>
        <w:ind w:left="1440"/>
        <w:rPr>
          <w:rFonts w:ascii="Cambria" w:hAnsi="Cambria"/>
          <w:sz w:val="24"/>
          <w:szCs w:val="24"/>
        </w:rPr>
      </w:pPr>
      <w:r>
        <w:rPr>
          <w:rFonts w:ascii="Cambria" w:hAnsi="Cambria"/>
          <w:sz w:val="24"/>
          <w:szCs w:val="24"/>
        </w:rPr>
        <w:t>Court d</w:t>
      </w:r>
      <w:r w:rsidR="00C72F95" w:rsidRPr="005E0B77">
        <w:rPr>
          <w:rFonts w:ascii="Cambria" w:hAnsi="Cambria"/>
          <w:sz w:val="24"/>
          <w:szCs w:val="24"/>
        </w:rPr>
        <w:t>oesn’t like either interpretation</w:t>
      </w:r>
    </w:p>
    <w:p w14:paraId="6C3F9D05" w14:textId="77777777" w:rsidR="005E0B77" w:rsidRDefault="00C72F95" w:rsidP="005E0B77">
      <w:pPr>
        <w:pStyle w:val="ListParagraph"/>
        <w:widowControl/>
        <w:numPr>
          <w:ilvl w:val="7"/>
          <w:numId w:val="98"/>
        </w:numPr>
        <w:suppressAutoHyphens w:val="0"/>
        <w:ind w:left="1440" w:firstLine="360"/>
        <w:rPr>
          <w:rFonts w:ascii="Cambria" w:hAnsi="Cambria"/>
          <w:sz w:val="24"/>
          <w:szCs w:val="24"/>
        </w:rPr>
      </w:pPr>
      <w:r w:rsidRPr="005E0B77">
        <w:rPr>
          <w:rFonts w:ascii="Cambria" w:hAnsi="Cambria"/>
          <w:sz w:val="24"/>
          <w:szCs w:val="24"/>
        </w:rPr>
        <w:t xml:space="preserve">Percentage isn’t a defining factor, analysis needs to be more flexible </w:t>
      </w:r>
    </w:p>
    <w:p w14:paraId="13DB634E" w14:textId="77777777" w:rsidR="005E0B77" w:rsidRPr="005E0B77" w:rsidRDefault="00C72F95" w:rsidP="005E0B77">
      <w:pPr>
        <w:pStyle w:val="ListParagraph"/>
        <w:widowControl/>
        <w:numPr>
          <w:ilvl w:val="7"/>
          <w:numId w:val="98"/>
        </w:numPr>
        <w:suppressAutoHyphens w:val="0"/>
        <w:ind w:left="1440" w:firstLine="360"/>
        <w:rPr>
          <w:rFonts w:ascii="Cambria" w:hAnsi="Cambria"/>
          <w:sz w:val="24"/>
          <w:szCs w:val="24"/>
        </w:rPr>
      </w:pPr>
      <w:r w:rsidRPr="005E0B77">
        <w:rPr>
          <w:rFonts w:ascii="Cambria" w:hAnsi="Cambria"/>
          <w:sz w:val="24"/>
          <w:szCs w:val="24"/>
        </w:rPr>
        <w:t xml:space="preserve">Service has wide degree of discretion in delineation of “significant portion of range” since term is not defined in statute </w:t>
      </w:r>
      <w:r w:rsidRPr="005E0B77">
        <w:rPr>
          <w:rFonts w:ascii="Cambria" w:hAnsi="Cambria"/>
          <w:b/>
          <w:sz w:val="24"/>
          <w:szCs w:val="24"/>
        </w:rPr>
        <w:t>(</w:t>
      </w:r>
      <w:r w:rsidRPr="005E0B77">
        <w:rPr>
          <w:rFonts w:ascii="Cambria" w:hAnsi="Cambria"/>
          <w:b/>
          <w:i/>
          <w:sz w:val="24"/>
          <w:szCs w:val="24"/>
        </w:rPr>
        <w:t>Chevron</w:t>
      </w:r>
      <w:r w:rsidRPr="005E0B77">
        <w:rPr>
          <w:rFonts w:ascii="Cambria" w:hAnsi="Cambria"/>
          <w:b/>
          <w:sz w:val="24"/>
          <w:szCs w:val="24"/>
        </w:rPr>
        <w:t>)</w:t>
      </w:r>
    </w:p>
    <w:p w14:paraId="32795D2B" w14:textId="77777777" w:rsidR="005E0B77" w:rsidRPr="005E0B77" w:rsidRDefault="00C72F95" w:rsidP="005E0B77">
      <w:pPr>
        <w:pStyle w:val="ListParagraph"/>
        <w:widowControl/>
        <w:numPr>
          <w:ilvl w:val="6"/>
          <w:numId w:val="98"/>
        </w:numPr>
        <w:suppressAutoHyphens w:val="0"/>
        <w:ind w:left="1440"/>
        <w:rPr>
          <w:rFonts w:ascii="Cambria" w:hAnsi="Cambria"/>
          <w:sz w:val="24"/>
          <w:szCs w:val="24"/>
        </w:rPr>
      </w:pPr>
      <w:r w:rsidRPr="005E0B77">
        <w:rPr>
          <w:rFonts w:ascii="Cambria" w:hAnsi="Cambria"/>
          <w:b/>
          <w:sz w:val="24"/>
          <w:szCs w:val="24"/>
        </w:rPr>
        <w:t>New Rule:</w:t>
      </w:r>
      <w:r w:rsidRPr="005E0B77">
        <w:rPr>
          <w:rFonts w:ascii="Cambria" w:hAnsi="Cambria"/>
          <w:sz w:val="24"/>
          <w:szCs w:val="24"/>
        </w:rPr>
        <w:t xml:space="preserve"> Portion of range is significant if the species is not currently threatened in the current range </w:t>
      </w:r>
      <w:r w:rsidRPr="005E0B77">
        <w:rPr>
          <w:rFonts w:ascii="Cambria" w:hAnsi="Cambria"/>
          <w:b/>
          <w:i/>
          <w:sz w:val="24"/>
          <w:szCs w:val="24"/>
        </w:rPr>
        <w:t>but without the valuable portion it would be threatened</w:t>
      </w:r>
    </w:p>
    <w:p w14:paraId="0D5E1801" w14:textId="77777777" w:rsidR="005E0B77" w:rsidRDefault="00C72F95" w:rsidP="005E0B77">
      <w:pPr>
        <w:pStyle w:val="ListParagraph"/>
        <w:widowControl/>
        <w:numPr>
          <w:ilvl w:val="7"/>
          <w:numId w:val="98"/>
        </w:numPr>
        <w:suppressAutoHyphens w:val="0"/>
        <w:rPr>
          <w:rFonts w:ascii="Cambria" w:hAnsi="Cambria"/>
          <w:sz w:val="24"/>
          <w:szCs w:val="24"/>
        </w:rPr>
      </w:pPr>
      <w:r w:rsidRPr="005E0B77">
        <w:rPr>
          <w:rFonts w:ascii="Cambria" w:hAnsi="Cambria"/>
          <w:sz w:val="24"/>
          <w:szCs w:val="24"/>
        </w:rPr>
        <w:t xml:space="preserve">Still need to find that the species will be in danger of extinction or likely to become so throughout all of its range </w:t>
      </w:r>
    </w:p>
    <w:p w14:paraId="2BFBCB6C" w14:textId="434DC765" w:rsidR="005E0B77" w:rsidRPr="005E0B77" w:rsidRDefault="00C72F95" w:rsidP="005E0B77">
      <w:pPr>
        <w:pStyle w:val="ListParagraph"/>
        <w:widowControl/>
        <w:numPr>
          <w:ilvl w:val="7"/>
          <w:numId w:val="98"/>
        </w:numPr>
        <w:suppressAutoHyphens w:val="0"/>
        <w:rPr>
          <w:rFonts w:ascii="Cambria" w:hAnsi="Cambria"/>
          <w:sz w:val="24"/>
          <w:szCs w:val="24"/>
        </w:rPr>
      </w:pPr>
      <w:r w:rsidRPr="005E0B77">
        <w:rPr>
          <w:rFonts w:ascii="Cambria" w:hAnsi="Cambria"/>
          <w:sz w:val="24"/>
          <w:szCs w:val="24"/>
          <w:u w:val="single"/>
        </w:rPr>
        <w:t>Note:</w:t>
      </w:r>
      <w:r w:rsidRPr="005E0B77">
        <w:rPr>
          <w:rFonts w:ascii="Cambria" w:hAnsi="Cambria"/>
          <w:sz w:val="24"/>
          <w:szCs w:val="24"/>
        </w:rPr>
        <w:t xml:space="preserve"> Range means current range, </w:t>
      </w:r>
      <w:r w:rsidRPr="005E0B77">
        <w:rPr>
          <w:rFonts w:ascii="Cambria" w:hAnsi="Cambria"/>
          <w:b/>
          <w:i/>
          <w:sz w:val="24"/>
          <w:szCs w:val="24"/>
        </w:rPr>
        <w:t>not historical range</w:t>
      </w:r>
      <w:r w:rsidR="005E0B77">
        <w:rPr>
          <w:rFonts w:ascii="Cambria" w:hAnsi="Cambria"/>
          <w:b/>
          <w:i/>
          <w:sz w:val="24"/>
          <w:szCs w:val="24"/>
        </w:rPr>
        <w:t xml:space="preserve">; </w:t>
      </w:r>
      <w:r w:rsidRPr="005E0B77">
        <w:rPr>
          <w:rFonts w:ascii="Cambria" w:hAnsi="Cambria"/>
          <w:sz w:val="24"/>
          <w:szCs w:val="24"/>
        </w:rPr>
        <w:t xml:space="preserve">Whatever the starting point is when we do the analysis, that’s the relevant range </w:t>
      </w:r>
    </w:p>
    <w:p w14:paraId="005F19D9" w14:textId="77777777" w:rsidR="005E0B77" w:rsidRDefault="005E0B77" w:rsidP="00F25AA4">
      <w:pPr>
        <w:pStyle w:val="ListParagraph"/>
        <w:widowControl/>
        <w:suppressAutoHyphens w:val="0"/>
        <w:ind w:left="360" w:hanging="360"/>
        <w:rPr>
          <w:rFonts w:ascii="Cambria" w:hAnsi="Cambria"/>
          <w:sz w:val="24"/>
          <w:szCs w:val="24"/>
        </w:rPr>
      </w:pPr>
      <w:r w:rsidRPr="005E0B77">
        <w:rPr>
          <w:rFonts w:ascii="Cambria" w:hAnsi="Cambria"/>
          <w:sz w:val="24"/>
          <w:szCs w:val="24"/>
        </w:rPr>
        <w:t xml:space="preserve">C. </w:t>
      </w:r>
      <w:r w:rsidR="00C72F95" w:rsidRPr="005E0B77">
        <w:rPr>
          <w:rFonts w:ascii="Cambria" w:hAnsi="Cambria"/>
          <w:sz w:val="24"/>
          <w:szCs w:val="24"/>
        </w:rPr>
        <w:t xml:space="preserve">Species and Distinct Population Segments (DPS) </w:t>
      </w:r>
    </w:p>
    <w:p w14:paraId="1824FF02" w14:textId="77777777" w:rsidR="00F25AA4" w:rsidRDefault="00C72F95" w:rsidP="00F25AA4">
      <w:pPr>
        <w:pStyle w:val="ListParagraph"/>
        <w:widowControl/>
        <w:numPr>
          <w:ilvl w:val="0"/>
          <w:numId w:val="99"/>
        </w:numPr>
        <w:suppressAutoHyphens w:val="0"/>
        <w:ind w:left="630"/>
        <w:rPr>
          <w:rFonts w:ascii="Cambria" w:hAnsi="Cambria"/>
          <w:sz w:val="24"/>
          <w:szCs w:val="24"/>
        </w:rPr>
      </w:pPr>
      <w:r w:rsidRPr="005E0B77">
        <w:rPr>
          <w:rFonts w:ascii="Cambria" w:hAnsi="Cambria"/>
          <w:sz w:val="24"/>
          <w:szCs w:val="24"/>
        </w:rPr>
        <w:t xml:space="preserve">Listing decisions apply to “species” </w:t>
      </w:r>
    </w:p>
    <w:p w14:paraId="225C67F8" w14:textId="77777777" w:rsidR="00F25AA4" w:rsidRDefault="00C72F95" w:rsidP="00F25AA4">
      <w:pPr>
        <w:pStyle w:val="ListParagraph"/>
        <w:widowControl/>
        <w:numPr>
          <w:ilvl w:val="1"/>
          <w:numId w:val="99"/>
        </w:numPr>
        <w:suppressAutoHyphens w:val="0"/>
        <w:ind w:left="1440"/>
        <w:rPr>
          <w:rFonts w:ascii="Cambria" w:hAnsi="Cambria"/>
          <w:sz w:val="24"/>
          <w:szCs w:val="24"/>
        </w:rPr>
      </w:pPr>
      <w:r w:rsidRPr="00F25AA4">
        <w:rPr>
          <w:rFonts w:ascii="Cambria" w:hAnsi="Cambria"/>
          <w:sz w:val="24"/>
          <w:szCs w:val="24"/>
          <w:u w:val="single"/>
        </w:rPr>
        <w:t>Species:</w:t>
      </w:r>
      <w:r w:rsidRPr="00F25AA4">
        <w:rPr>
          <w:rFonts w:ascii="Cambria" w:hAnsi="Cambria"/>
          <w:sz w:val="24"/>
          <w:szCs w:val="24"/>
        </w:rPr>
        <w:t xml:space="preserve"> “any subspecies of the fish or wildlife or plants, and any distinct population segment of any species of vertebrate fish or wildlife which interbreeds when mature” </w:t>
      </w:r>
    </w:p>
    <w:p w14:paraId="2D1AF094" w14:textId="4E0D4D97" w:rsidR="00C72F95" w:rsidRDefault="00C72F95" w:rsidP="00F25AA4">
      <w:pPr>
        <w:pStyle w:val="ListParagraph"/>
        <w:widowControl/>
        <w:numPr>
          <w:ilvl w:val="1"/>
          <w:numId w:val="99"/>
        </w:numPr>
        <w:suppressAutoHyphens w:val="0"/>
        <w:ind w:left="1440"/>
        <w:rPr>
          <w:rFonts w:ascii="Cambria" w:hAnsi="Cambria"/>
          <w:sz w:val="24"/>
          <w:szCs w:val="24"/>
        </w:rPr>
      </w:pPr>
      <w:r w:rsidRPr="00F25AA4">
        <w:rPr>
          <w:rFonts w:ascii="Cambria" w:hAnsi="Cambria"/>
          <w:sz w:val="24"/>
          <w:szCs w:val="24"/>
        </w:rPr>
        <w:t>Broad definition allows Services to list subpopulations of species as endangered or threatened, even if the species as a whole may not face the same level of risk that would justify listing</w:t>
      </w:r>
    </w:p>
    <w:p w14:paraId="272D115C" w14:textId="77777777" w:rsidR="00F25AA4" w:rsidRPr="00F25AA4" w:rsidRDefault="00F25AA4" w:rsidP="00F25AA4">
      <w:pPr>
        <w:widowControl/>
        <w:suppressAutoHyphens w:val="0"/>
        <w:rPr>
          <w:rFonts w:ascii="Cambria" w:hAnsi="Cambria"/>
          <w:sz w:val="24"/>
          <w:szCs w:val="24"/>
        </w:rPr>
      </w:pPr>
    </w:p>
    <w:p w14:paraId="54161913" w14:textId="77777777" w:rsidR="00C72F95" w:rsidRPr="00F25AA4" w:rsidRDefault="00C72F95" w:rsidP="00F25AA4">
      <w:pPr>
        <w:pStyle w:val="ListParagraph"/>
        <w:widowControl/>
        <w:numPr>
          <w:ilvl w:val="3"/>
          <w:numId w:val="72"/>
        </w:numPr>
        <w:suppressAutoHyphens w:val="0"/>
        <w:ind w:left="630"/>
        <w:rPr>
          <w:rFonts w:ascii="Cambria" w:hAnsi="Cambria"/>
          <w:sz w:val="24"/>
          <w:szCs w:val="24"/>
        </w:rPr>
      </w:pPr>
      <w:r w:rsidRPr="00F25AA4">
        <w:rPr>
          <w:rFonts w:ascii="Cambria" w:hAnsi="Cambria"/>
          <w:sz w:val="24"/>
          <w:szCs w:val="24"/>
        </w:rPr>
        <w:lastRenderedPageBreak/>
        <w:t>Distinct Population Segment Policy</w:t>
      </w:r>
    </w:p>
    <w:p w14:paraId="5511737E" w14:textId="77777777" w:rsidR="00F25AA4" w:rsidRDefault="00C72F95" w:rsidP="008E6294">
      <w:pPr>
        <w:pStyle w:val="ListParagraph"/>
        <w:widowControl/>
        <w:numPr>
          <w:ilvl w:val="0"/>
          <w:numId w:val="101"/>
        </w:numPr>
        <w:suppressAutoHyphens w:val="0"/>
        <w:ind w:left="1440"/>
        <w:rPr>
          <w:rFonts w:ascii="Cambria" w:hAnsi="Cambria"/>
          <w:sz w:val="24"/>
          <w:szCs w:val="24"/>
        </w:rPr>
      </w:pPr>
      <w:r w:rsidRPr="00F25AA4">
        <w:rPr>
          <w:rFonts w:ascii="Cambria" w:hAnsi="Cambria"/>
          <w:sz w:val="24"/>
          <w:szCs w:val="24"/>
        </w:rPr>
        <w:t>Overarching Requirements- Population must be</w:t>
      </w:r>
    </w:p>
    <w:p w14:paraId="7CA090C4" w14:textId="77777777" w:rsidR="00F25AA4" w:rsidRDefault="00C72F95" w:rsidP="008E6294">
      <w:pPr>
        <w:pStyle w:val="ListParagraph"/>
        <w:widowControl/>
        <w:numPr>
          <w:ilvl w:val="1"/>
          <w:numId w:val="101"/>
        </w:numPr>
        <w:suppressAutoHyphens w:val="0"/>
        <w:rPr>
          <w:rFonts w:ascii="Cambria" w:hAnsi="Cambria"/>
          <w:sz w:val="24"/>
          <w:szCs w:val="24"/>
        </w:rPr>
      </w:pPr>
      <w:r w:rsidRPr="00F25AA4">
        <w:rPr>
          <w:rFonts w:ascii="Cambria" w:hAnsi="Cambria"/>
          <w:b/>
          <w:i/>
          <w:sz w:val="24"/>
          <w:szCs w:val="24"/>
        </w:rPr>
        <w:t>Discrete</w:t>
      </w:r>
      <w:r w:rsidRPr="00F25AA4">
        <w:rPr>
          <w:rFonts w:ascii="Cambria" w:hAnsi="Cambria"/>
          <w:sz w:val="24"/>
          <w:szCs w:val="24"/>
        </w:rPr>
        <w:t xml:space="preserve"> “in relation to the remainder of the species to which it belongs”</w:t>
      </w:r>
    </w:p>
    <w:p w14:paraId="06577D79" w14:textId="77777777" w:rsidR="00F25AA4" w:rsidRDefault="00F25AA4" w:rsidP="008E6294">
      <w:pPr>
        <w:pStyle w:val="ListParagraph"/>
        <w:widowControl/>
        <w:numPr>
          <w:ilvl w:val="2"/>
          <w:numId w:val="101"/>
        </w:numPr>
        <w:suppressAutoHyphens w:val="0"/>
        <w:ind w:left="2520" w:hanging="270"/>
        <w:rPr>
          <w:rFonts w:ascii="Cambria" w:hAnsi="Cambria"/>
          <w:sz w:val="24"/>
          <w:szCs w:val="24"/>
        </w:rPr>
      </w:pPr>
      <w:r w:rsidRPr="00F25AA4">
        <w:rPr>
          <w:rFonts w:ascii="Cambria" w:hAnsi="Cambria"/>
          <w:sz w:val="24"/>
          <w:szCs w:val="24"/>
        </w:rPr>
        <w:t>Markedly separated form other populations of the same taxon as a consequence of physical, psychological, ecological, or behavioral factors; or</w:t>
      </w:r>
    </w:p>
    <w:p w14:paraId="3ECA68FE" w14:textId="2B62C60E" w:rsidR="00F25AA4" w:rsidRPr="00F25AA4" w:rsidRDefault="00F25AA4" w:rsidP="008E6294">
      <w:pPr>
        <w:pStyle w:val="ListParagraph"/>
        <w:widowControl/>
        <w:numPr>
          <w:ilvl w:val="2"/>
          <w:numId w:val="101"/>
        </w:numPr>
        <w:suppressAutoHyphens w:val="0"/>
        <w:ind w:left="2520" w:hanging="270"/>
        <w:rPr>
          <w:rFonts w:ascii="Cambria" w:hAnsi="Cambria"/>
          <w:sz w:val="24"/>
          <w:szCs w:val="24"/>
        </w:rPr>
      </w:pPr>
      <w:r w:rsidRPr="00F25AA4">
        <w:rPr>
          <w:rFonts w:ascii="Cambria" w:hAnsi="Cambria"/>
          <w:sz w:val="24"/>
          <w:szCs w:val="24"/>
        </w:rPr>
        <w:t xml:space="preserve">“Is delimited by international governmental boundaries within which differences in control or exploitation, management of habitat, conservation status, or regulatory mechanisms exist that are significant </w:t>
      </w:r>
    </w:p>
    <w:p w14:paraId="2AD2D477" w14:textId="762ABEFF" w:rsidR="00C72F95" w:rsidRPr="00F25AA4" w:rsidRDefault="00C72F95" w:rsidP="008E6294">
      <w:pPr>
        <w:pStyle w:val="ListParagraph"/>
        <w:widowControl/>
        <w:numPr>
          <w:ilvl w:val="1"/>
          <w:numId w:val="101"/>
        </w:numPr>
        <w:suppressAutoHyphens w:val="0"/>
        <w:rPr>
          <w:rFonts w:ascii="Cambria" w:hAnsi="Cambria"/>
          <w:sz w:val="24"/>
          <w:szCs w:val="24"/>
        </w:rPr>
      </w:pPr>
      <w:r w:rsidRPr="00F25AA4">
        <w:rPr>
          <w:rFonts w:ascii="Cambria" w:hAnsi="Cambria"/>
          <w:b/>
          <w:i/>
          <w:sz w:val="24"/>
          <w:szCs w:val="24"/>
        </w:rPr>
        <w:t>Significant</w:t>
      </w:r>
      <w:r w:rsidRPr="00F25AA4">
        <w:rPr>
          <w:rFonts w:ascii="Cambria" w:hAnsi="Cambria"/>
          <w:sz w:val="24"/>
          <w:szCs w:val="24"/>
        </w:rPr>
        <w:t xml:space="preserve"> “to the species to which it belongs”</w:t>
      </w:r>
    </w:p>
    <w:p w14:paraId="72C87E4E" w14:textId="77777777" w:rsidR="00C72F95" w:rsidRPr="00190DDD" w:rsidRDefault="00C72F95" w:rsidP="008E6294">
      <w:pPr>
        <w:pStyle w:val="ListParagraph"/>
        <w:widowControl/>
        <w:numPr>
          <w:ilvl w:val="0"/>
          <w:numId w:val="101"/>
        </w:numPr>
        <w:suppressAutoHyphens w:val="0"/>
        <w:ind w:left="1440"/>
        <w:rPr>
          <w:rFonts w:ascii="Cambria" w:hAnsi="Cambria"/>
          <w:sz w:val="24"/>
          <w:szCs w:val="24"/>
        </w:rPr>
      </w:pPr>
      <w:r w:rsidRPr="00190DDD">
        <w:rPr>
          <w:rFonts w:ascii="Cambria" w:hAnsi="Cambria"/>
          <w:b/>
          <w:i/>
          <w:sz w:val="24"/>
          <w:szCs w:val="24"/>
        </w:rPr>
        <w:t>Homebuilders v. Norton</w:t>
      </w:r>
    </w:p>
    <w:p w14:paraId="10A26921" w14:textId="77777777" w:rsidR="00C72F95" w:rsidRPr="00190DDD" w:rsidRDefault="00C72F95" w:rsidP="008E6294">
      <w:pPr>
        <w:pStyle w:val="ListParagraph"/>
        <w:widowControl/>
        <w:numPr>
          <w:ilvl w:val="1"/>
          <w:numId w:val="101"/>
        </w:numPr>
        <w:suppressAutoHyphens w:val="0"/>
        <w:ind w:hanging="810"/>
        <w:rPr>
          <w:rFonts w:ascii="Cambria" w:hAnsi="Cambria"/>
          <w:sz w:val="24"/>
          <w:szCs w:val="24"/>
        </w:rPr>
      </w:pPr>
      <w:r w:rsidRPr="00190DDD">
        <w:rPr>
          <w:rFonts w:ascii="Cambria" w:hAnsi="Cambria"/>
          <w:sz w:val="24"/>
          <w:szCs w:val="24"/>
        </w:rPr>
        <w:t>Upheld FWS’s reliance on second “discreteness factor” when FWS determined cactus ferruginous pigmy owl in AZ was discrete from pygmy owls found in northern Mexico</w:t>
      </w:r>
    </w:p>
    <w:p w14:paraId="41A7D4F4" w14:textId="77777777" w:rsidR="00C72F95" w:rsidRPr="00190DDD" w:rsidRDefault="00C72F95" w:rsidP="008E6294">
      <w:pPr>
        <w:pStyle w:val="ListParagraph"/>
        <w:widowControl/>
        <w:numPr>
          <w:ilvl w:val="1"/>
          <w:numId w:val="101"/>
        </w:numPr>
        <w:suppressAutoHyphens w:val="0"/>
        <w:ind w:hanging="810"/>
        <w:rPr>
          <w:rFonts w:ascii="Cambria" w:hAnsi="Cambria"/>
          <w:sz w:val="24"/>
          <w:szCs w:val="24"/>
        </w:rPr>
      </w:pPr>
      <w:r w:rsidRPr="00190DDD">
        <w:rPr>
          <w:rFonts w:ascii="Cambria" w:hAnsi="Cambria"/>
          <w:sz w:val="24"/>
          <w:szCs w:val="24"/>
        </w:rPr>
        <w:t xml:space="preserve">Different population numbers and threats justified conclusion AZ pygmy owls were discrete from Mexican Pygmy owls </w:t>
      </w:r>
    </w:p>
    <w:p w14:paraId="735747FF" w14:textId="6ADE69F9" w:rsidR="00C72F95" w:rsidRPr="0001291C" w:rsidRDefault="00C72F95" w:rsidP="008E6294">
      <w:pPr>
        <w:pStyle w:val="ListParagraph"/>
        <w:widowControl/>
        <w:numPr>
          <w:ilvl w:val="1"/>
          <w:numId w:val="101"/>
        </w:numPr>
        <w:suppressAutoHyphens w:val="0"/>
        <w:ind w:hanging="810"/>
        <w:rPr>
          <w:rFonts w:ascii="Cambria" w:hAnsi="Cambria"/>
          <w:sz w:val="24"/>
          <w:szCs w:val="24"/>
        </w:rPr>
      </w:pPr>
      <w:r w:rsidRPr="00190DDD">
        <w:rPr>
          <w:rFonts w:ascii="Cambria" w:hAnsi="Cambria"/>
          <w:b/>
          <w:sz w:val="24"/>
          <w:szCs w:val="24"/>
        </w:rPr>
        <w:t>Takeaway-</w:t>
      </w:r>
      <w:r w:rsidRPr="00190DDD">
        <w:rPr>
          <w:rFonts w:ascii="Cambria" w:hAnsi="Cambria"/>
          <w:sz w:val="24"/>
          <w:szCs w:val="24"/>
        </w:rPr>
        <w:t xml:space="preserve"> Both physical and policy factors may create discrete populations </w:t>
      </w:r>
    </w:p>
    <w:p w14:paraId="4A306026" w14:textId="728E765A" w:rsidR="00C72F95" w:rsidRPr="00F25AA4" w:rsidRDefault="00F25AA4" w:rsidP="00F25AA4">
      <w:pPr>
        <w:widowControl/>
        <w:suppressAutoHyphens w:val="0"/>
        <w:rPr>
          <w:rFonts w:ascii="Cambria" w:hAnsi="Cambria"/>
          <w:sz w:val="24"/>
          <w:szCs w:val="24"/>
        </w:rPr>
      </w:pPr>
      <w:r w:rsidRPr="00F25AA4">
        <w:rPr>
          <w:rFonts w:ascii="Cambria" w:hAnsi="Cambria"/>
          <w:sz w:val="24"/>
          <w:szCs w:val="24"/>
        </w:rPr>
        <w:t xml:space="preserve">D. </w:t>
      </w:r>
      <w:r w:rsidR="00C72F95" w:rsidRPr="00F25AA4">
        <w:rPr>
          <w:rFonts w:ascii="Cambria" w:hAnsi="Cambria"/>
          <w:sz w:val="24"/>
          <w:szCs w:val="24"/>
        </w:rPr>
        <w:t>Critical Habitat Designation</w:t>
      </w:r>
    </w:p>
    <w:p w14:paraId="3CE5735D" w14:textId="77777777" w:rsidR="00C72F95" w:rsidRPr="00190DDD" w:rsidRDefault="00C72F95" w:rsidP="008E6294">
      <w:pPr>
        <w:pStyle w:val="ListParagraph"/>
        <w:widowControl/>
        <w:numPr>
          <w:ilvl w:val="3"/>
          <w:numId w:val="72"/>
        </w:numPr>
        <w:suppressAutoHyphens w:val="0"/>
        <w:ind w:left="720" w:hanging="450"/>
        <w:rPr>
          <w:rFonts w:ascii="Cambria" w:hAnsi="Cambria"/>
          <w:sz w:val="24"/>
          <w:szCs w:val="24"/>
        </w:rPr>
      </w:pPr>
      <w:r w:rsidRPr="00190DDD">
        <w:rPr>
          <w:rFonts w:ascii="Cambria" w:hAnsi="Cambria"/>
          <w:sz w:val="24"/>
          <w:szCs w:val="24"/>
        </w:rPr>
        <w:t>Whenever the Species play a species on the endangered or threatened species list, they must “to the maximum extent prudent and determinable” designate specific areas as “critical habitat”</w:t>
      </w:r>
    </w:p>
    <w:p w14:paraId="276B6CF9" w14:textId="77777777" w:rsidR="00F25AA4" w:rsidRDefault="00C72F95" w:rsidP="008E6294">
      <w:pPr>
        <w:pStyle w:val="ListParagraph"/>
        <w:widowControl/>
        <w:numPr>
          <w:ilvl w:val="3"/>
          <w:numId w:val="72"/>
        </w:numPr>
        <w:suppressAutoHyphens w:val="0"/>
        <w:ind w:left="720" w:hanging="450"/>
        <w:rPr>
          <w:rFonts w:ascii="Cambria" w:hAnsi="Cambria"/>
          <w:sz w:val="24"/>
          <w:szCs w:val="24"/>
        </w:rPr>
      </w:pPr>
      <w:r w:rsidRPr="00190DDD">
        <w:rPr>
          <w:rFonts w:ascii="Cambria" w:hAnsi="Cambria"/>
          <w:b/>
          <w:sz w:val="24"/>
          <w:szCs w:val="24"/>
        </w:rPr>
        <w:t>Critical Habitat:</w:t>
      </w:r>
      <w:r w:rsidRPr="00190DDD">
        <w:rPr>
          <w:rFonts w:ascii="Cambria" w:hAnsi="Cambria"/>
          <w:sz w:val="24"/>
          <w:szCs w:val="24"/>
        </w:rPr>
        <w:t xml:space="preserve"> Includes both “geographical areas occupied by the species” at the time of the listing and areas outside of currently occupied habitat</w:t>
      </w:r>
    </w:p>
    <w:p w14:paraId="3E40566E" w14:textId="77777777" w:rsidR="0001291C" w:rsidRDefault="00C72F95" w:rsidP="008E6294">
      <w:pPr>
        <w:pStyle w:val="ListParagraph"/>
        <w:widowControl/>
        <w:numPr>
          <w:ilvl w:val="4"/>
          <w:numId w:val="72"/>
        </w:numPr>
        <w:suppressAutoHyphens w:val="0"/>
        <w:ind w:left="1440"/>
        <w:rPr>
          <w:rFonts w:ascii="Cambria" w:hAnsi="Cambria"/>
          <w:sz w:val="24"/>
          <w:szCs w:val="24"/>
        </w:rPr>
      </w:pPr>
      <w:r w:rsidRPr="00F25AA4">
        <w:rPr>
          <w:rFonts w:ascii="Cambria" w:hAnsi="Cambria"/>
          <w:sz w:val="24"/>
          <w:szCs w:val="24"/>
        </w:rPr>
        <w:t xml:space="preserve">Services may designate currently occupied areas as critical habitat if they contain “physical or biological features” </w:t>
      </w:r>
    </w:p>
    <w:p w14:paraId="0B7482B6" w14:textId="454090F4" w:rsidR="00C72F95" w:rsidRPr="0001291C" w:rsidRDefault="00C72F95" w:rsidP="008E6294">
      <w:pPr>
        <w:pStyle w:val="ListParagraph"/>
        <w:widowControl/>
        <w:numPr>
          <w:ilvl w:val="5"/>
          <w:numId w:val="72"/>
        </w:numPr>
        <w:suppressAutoHyphens w:val="0"/>
        <w:ind w:left="1440" w:firstLine="0"/>
        <w:rPr>
          <w:rFonts w:ascii="Cambria" w:hAnsi="Cambria"/>
          <w:sz w:val="24"/>
          <w:szCs w:val="24"/>
        </w:rPr>
      </w:pPr>
      <w:r w:rsidRPr="0001291C">
        <w:rPr>
          <w:rFonts w:ascii="Cambria" w:hAnsi="Cambria"/>
          <w:sz w:val="24"/>
          <w:szCs w:val="24"/>
        </w:rPr>
        <w:t>Essential to the conservation of the species, and</w:t>
      </w:r>
    </w:p>
    <w:p w14:paraId="0FC73A7D" w14:textId="77777777" w:rsidR="00C72F95" w:rsidRPr="00190DDD" w:rsidRDefault="00C72F95" w:rsidP="008E6294">
      <w:pPr>
        <w:pStyle w:val="ListParagraph"/>
        <w:widowControl/>
        <w:numPr>
          <w:ilvl w:val="5"/>
          <w:numId w:val="72"/>
        </w:numPr>
        <w:suppressAutoHyphens w:val="0"/>
        <w:ind w:left="1440" w:firstLine="0"/>
        <w:rPr>
          <w:rFonts w:ascii="Cambria" w:hAnsi="Cambria"/>
          <w:sz w:val="24"/>
          <w:szCs w:val="24"/>
        </w:rPr>
      </w:pPr>
      <w:r w:rsidRPr="00190DDD">
        <w:rPr>
          <w:rFonts w:ascii="Cambria" w:hAnsi="Cambria"/>
          <w:sz w:val="24"/>
          <w:szCs w:val="24"/>
        </w:rPr>
        <w:t xml:space="preserve">Which may require special management considerations or protections </w:t>
      </w:r>
    </w:p>
    <w:p w14:paraId="691B93FE" w14:textId="77777777" w:rsidR="00C72F95" w:rsidRPr="00190DDD"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They may also designate as critical habitat areas outside the currently occupied habitat which are “essential for the conservation of the species”</w:t>
      </w:r>
    </w:p>
    <w:p w14:paraId="62095528" w14:textId="77777777" w:rsidR="00C72F95" w:rsidRPr="00190DDD" w:rsidRDefault="00C72F95" w:rsidP="008E6294">
      <w:pPr>
        <w:pStyle w:val="ListParagraph"/>
        <w:widowControl/>
        <w:numPr>
          <w:ilvl w:val="3"/>
          <w:numId w:val="72"/>
        </w:numPr>
        <w:tabs>
          <w:tab w:val="left" w:pos="360"/>
        </w:tabs>
        <w:suppressAutoHyphens w:val="0"/>
        <w:ind w:hanging="810"/>
        <w:rPr>
          <w:rFonts w:ascii="Cambria" w:hAnsi="Cambria"/>
          <w:b/>
          <w:sz w:val="24"/>
          <w:szCs w:val="24"/>
        </w:rPr>
      </w:pPr>
      <w:r w:rsidRPr="00190DDD">
        <w:rPr>
          <w:rFonts w:ascii="Cambria" w:hAnsi="Cambria"/>
          <w:b/>
          <w:sz w:val="24"/>
          <w:szCs w:val="24"/>
        </w:rPr>
        <w:t>The critical habitat designation process, unlike the listing decision, requires the Services to consider economics and other impacts of any critical habitat designation</w:t>
      </w:r>
    </w:p>
    <w:p w14:paraId="1B14D03A" w14:textId="77777777" w:rsidR="00C72F95" w:rsidRPr="00190DDD"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 xml:space="preserve">Services must designate CH based on the “best scientific data available” then apply this scientific assessment </w:t>
      </w:r>
      <w:r w:rsidRPr="00190DDD">
        <w:rPr>
          <w:rFonts w:ascii="Cambria" w:hAnsi="Cambria"/>
          <w:b/>
          <w:i/>
          <w:sz w:val="24"/>
          <w:szCs w:val="24"/>
        </w:rPr>
        <w:t>only after</w:t>
      </w:r>
      <w:r w:rsidRPr="00190DDD">
        <w:rPr>
          <w:rFonts w:ascii="Cambria" w:hAnsi="Cambria"/>
          <w:sz w:val="24"/>
          <w:szCs w:val="24"/>
        </w:rPr>
        <w:t xml:space="preserve"> “taking into consideration the economic impact, the impact on national security, and any other relevant impact, of specifying any particular areas as critical habitat </w:t>
      </w:r>
    </w:p>
    <w:p w14:paraId="0884FBBE" w14:textId="77777777" w:rsidR="00C72F95" w:rsidRPr="00190DDD"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 xml:space="preserve">Services must compare benefits and burdens of CH designations and exclude those where the burdens outweigh the benefits </w:t>
      </w:r>
    </w:p>
    <w:p w14:paraId="70BA641D" w14:textId="77777777" w:rsidR="00C72F95" w:rsidRPr="00190DDD"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b/>
          <w:sz w:val="24"/>
          <w:szCs w:val="24"/>
        </w:rPr>
        <w:t xml:space="preserve">Exception: </w:t>
      </w:r>
      <w:r w:rsidRPr="00190DDD">
        <w:rPr>
          <w:rFonts w:ascii="Cambria" w:hAnsi="Cambria"/>
          <w:sz w:val="24"/>
          <w:szCs w:val="24"/>
        </w:rPr>
        <w:t xml:space="preserve">Services must designate an area as CH, notwithstanding concerns about economic or national security, </w:t>
      </w:r>
      <w:r w:rsidRPr="00190DDD">
        <w:rPr>
          <w:rFonts w:ascii="Cambria" w:hAnsi="Cambria"/>
          <w:b/>
          <w:i/>
          <w:sz w:val="24"/>
          <w:szCs w:val="24"/>
        </w:rPr>
        <w:t>if the failure to designate</w:t>
      </w:r>
      <w:r w:rsidRPr="00190DDD">
        <w:rPr>
          <w:rFonts w:ascii="Cambria" w:hAnsi="Cambria"/>
          <w:sz w:val="24"/>
          <w:szCs w:val="24"/>
        </w:rPr>
        <w:t xml:space="preserve"> “will result in the extinction of the species concerned”</w:t>
      </w:r>
    </w:p>
    <w:p w14:paraId="399FA04D" w14:textId="77777777" w:rsidR="00C72F95" w:rsidRPr="00190DDD" w:rsidRDefault="00C72F95" w:rsidP="008E6294">
      <w:pPr>
        <w:pStyle w:val="ListParagraph"/>
        <w:widowControl/>
        <w:numPr>
          <w:ilvl w:val="3"/>
          <w:numId w:val="72"/>
        </w:numPr>
        <w:suppressAutoHyphens w:val="0"/>
        <w:ind w:left="720" w:hanging="450"/>
        <w:rPr>
          <w:rFonts w:ascii="Cambria" w:hAnsi="Cambria"/>
          <w:sz w:val="24"/>
          <w:szCs w:val="24"/>
        </w:rPr>
      </w:pPr>
      <w:r w:rsidRPr="00190DDD">
        <w:rPr>
          <w:rFonts w:ascii="Cambria" w:hAnsi="Cambria"/>
          <w:b/>
          <w:sz w:val="24"/>
          <w:szCs w:val="24"/>
        </w:rPr>
        <w:lastRenderedPageBreak/>
        <w:t>Remember:</w:t>
      </w:r>
      <w:r w:rsidRPr="00190DDD">
        <w:rPr>
          <w:rFonts w:ascii="Cambria" w:hAnsi="Cambria"/>
          <w:sz w:val="24"/>
          <w:szCs w:val="24"/>
        </w:rPr>
        <w:t xml:space="preserve"> Critical habitat is supposed to facilitate recovery, not just help to avoid extinction</w:t>
      </w:r>
    </w:p>
    <w:p w14:paraId="3BD575E0" w14:textId="77777777" w:rsidR="00C72F95" w:rsidRPr="00190DDD" w:rsidRDefault="00C72F95" w:rsidP="008E6294">
      <w:pPr>
        <w:pStyle w:val="ListParagraph"/>
        <w:widowControl/>
        <w:numPr>
          <w:ilvl w:val="5"/>
          <w:numId w:val="104"/>
        </w:numPr>
        <w:tabs>
          <w:tab w:val="left" w:pos="1890"/>
        </w:tabs>
        <w:suppressAutoHyphens w:val="0"/>
        <w:ind w:left="1440"/>
        <w:rPr>
          <w:rFonts w:ascii="Cambria" w:hAnsi="Cambria"/>
          <w:sz w:val="24"/>
          <w:szCs w:val="24"/>
        </w:rPr>
      </w:pPr>
      <w:r w:rsidRPr="00190DDD">
        <w:rPr>
          <w:rFonts w:ascii="Cambria" w:hAnsi="Cambria"/>
          <w:sz w:val="24"/>
          <w:szCs w:val="24"/>
        </w:rPr>
        <w:t>Promoting recovery means getting the species to the point it can be de-listed</w:t>
      </w:r>
    </w:p>
    <w:p w14:paraId="40243FD0" w14:textId="77777777" w:rsidR="00962FDF" w:rsidRDefault="00C72F95" w:rsidP="008E6294">
      <w:pPr>
        <w:pStyle w:val="ListParagraph"/>
        <w:widowControl/>
        <w:numPr>
          <w:ilvl w:val="5"/>
          <w:numId w:val="104"/>
        </w:numPr>
        <w:tabs>
          <w:tab w:val="left" w:pos="1890"/>
        </w:tabs>
        <w:suppressAutoHyphens w:val="0"/>
        <w:ind w:left="1440"/>
        <w:rPr>
          <w:rFonts w:ascii="Cambria" w:hAnsi="Cambria"/>
          <w:sz w:val="24"/>
          <w:szCs w:val="24"/>
        </w:rPr>
      </w:pPr>
      <w:r w:rsidRPr="00190DDD">
        <w:rPr>
          <w:rFonts w:ascii="Cambria" w:hAnsi="Cambria"/>
          <w:sz w:val="24"/>
          <w:szCs w:val="24"/>
        </w:rPr>
        <w:t>Designated critical habitat provides notice to the world that there are Endangered Species issues here</w:t>
      </w:r>
    </w:p>
    <w:p w14:paraId="72D120E0" w14:textId="7EB50387" w:rsidR="00C72F95" w:rsidRPr="00962FDF" w:rsidRDefault="00962FDF" w:rsidP="008E6294">
      <w:pPr>
        <w:pStyle w:val="ListParagraph"/>
        <w:widowControl/>
        <w:numPr>
          <w:ilvl w:val="3"/>
          <w:numId w:val="72"/>
        </w:numPr>
        <w:suppressAutoHyphens w:val="0"/>
        <w:ind w:left="720" w:hanging="450"/>
        <w:rPr>
          <w:rFonts w:ascii="Cambria" w:hAnsi="Cambria"/>
          <w:sz w:val="24"/>
          <w:szCs w:val="24"/>
        </w:rPr>
      </w:pPr>
      <w:r w:rsidRPr="008E6294">
        <w:rPr>
          <w:rFonts w:ascii="Cambria" w:hAnsi="Cambria"/>
          <w:sz w:val="24"/>
          <w:szCs w:val="24"/>
          <w:u w:val="single"/>
        </w:rPr>
        <w:t>Recovery Plan</w:t>
      </w:r>
      <w:r>
        <w:rPr>
          <w:rFonts w:ascii="Cambria" w:hAnsi="Cambria"/>
          <w:sz w:val="24"/>
          <w:szCs w:val="24"/>
        </w:rPr>
        <w:t xml:space="preserve">: </w:t>
      </w:r>
      <w:r w:rsidR="00C72F95" w:rsidRPr="00962FDF">
        <w:rPr>
          <w:rFonts w:ascii="Cambria" w:hAnsi="Cambria"/>
          <w:sz w:val="24"/>
          <w:szCs w:val="24"/>
        </w:rPr>
        <w:t>a “basic road map to recovery, i.e., the process that stops or reverses the decline of a species and neutralizes threats to its existence”</w:t>
      </w:r>
      <w:r>
        <w:rPr>
          <w:rFonts w:ascii="Cambria" w:hAnsi="Cambria"/>
          <w:sz w:val="24"/>
          <w:szCs w:val="24"/>
        </w:rPr>
        <w:t xml:space="preserve"> Essential Elements:</w:t>
      </w:r>
    </w:p>
    <w:p w14:paraId="4CC24AD4" w14:textId="77777777" w:rsidR="00C72F95" w:rsidRPr="00190DDD"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A description of site specific management actions that may be necessary to recover the species;</w:t>
      </w:r>
    </w:p>
    <w:p w14:paraId="54BD89C5" w14:textId="77777777" w:rsidR="00C72F95" w:rsidRPr="00190DDD"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Objective and measurable criteria which, when met, would result in a determination that the species be removed from the list; and</w:t>
      </w:r>
    </w:p>
    <w:p w14:paraId="3B54F5EF" w14:textId="77777777" w:rsidR="00962FDF" w:rsidRDefault="00C72F95" w:rsidP="008E6294">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Estimates of the time and cost required to carry</w:t>
      </w:r>
      <w:r w:rsidR="00F63853">
        <w:rPr>
          <w:rFonts w:ascii="Cambria" w:hAnsi="Cambria"/>
          <w:sz w:val="24"/>
          <w:szCs w:val="24"/>
        </w:rPr>
        <w:t xml:space="preserve"> </w:t>
      </w:r>
      <w:r w:rsidRPr="00190DDD">
        <w:rPr>
          <w:rFonts w:ascii="Cambria" w:hAnsi="Cambria"/>
          <w:sz w:val="24"/>
          <w:szCs w:val="24"/>
        </w:rPr>
        <w:t xml:space="preserve">out those measures needed to recover the species and to achieve intermediate steps towards the goal </w:t>
      </w:r>
    </w:p>
    <w:p w14:paraId="50BA3E67" w14:textId="77777777" w:rsidR="00962FDF" w:rsidRDefault="00C72F95" w:rsidP="008E6294">
      <w:pPr>
        <w:pStyle w:val="ListParagraph"/>
        <w:widowControl/>
        <w:numPr>
          <w:ilvl w:val="3"/>
          <w:numId w:val="72"/>
        </w:numPr>
        <w:suppressAutoHyphens w:val="0"/>
        <w:ind w:left="720" w:hanging="450"/>
        <w:rPr>
          <w:rFonts w:ascii="Cambria" w:hAnsi="Cambria"/>
          <w:sz w:val="24"/>
          <w:szCs w:val="24"/>
        </w:rPr>
      </w:pPr>
      <w:r w:rsidRPr="00962FDF">
        <w:rPr>
          <w:rFonts w:ascii="Cambria" w:hAnsi="Cambria"/>
          <w:sz w:val="24"/>
          <w:szCs w:val="24"/>
        </w:rPr>
        <w:t>Delisting</w:t>
      </w:r>
    </w:p>
    <w:p w14:paraId="214EB634" w14:textId="77777777" w:rsidR="00962FDF" w:rsidRDefault="00C72F95" w:rsidP="008E6294">
      <w:pPr>
        <w:pStyle w:val="ListParagraph"/>
        <w:widowControl/>
        <w:numPr>
          <w:ilvl w:val="4"/>
          <w:numId w:val="72"/>
        </w:numPr>
        <w:suppressAutoHyphens w:val="0"/>
        <w:ind w:left="720" w:firstLine="360"/>
        <w:rPr>
          <w:rFonts w:ascii="Cambria" w:hAnsi="Cambria"/>
          <w:sz w:val="24"/>
          <w:szCs w:val="24"/>
        </w:rPr>
      </w:pPr>
      <w:r w:rsidRPr="00962FDF">
        <w:rPr>
          <w:rFonts w:ascii="Cambria" w:hAnsi="Cambria"/>
          <w:sz w:val="24"/>
          <w:szCs w:val="24"/>
        </w:rPr>
        <w:t>Apply same 5 factors analyzed during listing process</w:t>
      </w:r>
    </w:p>
    <w:p w14:paraId="3386BB7A" w14:textId="63B0B53E" w:rsidR="00C72F95" w:rsidRDefault="00C72F95" w:rsidP="008E6294">
      <w:pPr>
        <w:pStyle w:val="ListParagraph"/>
        <w:widowControl/>
        <w:numPr>
          <w:ilvl w:val="4"/>
          <w:numId w:val="72"/>
        </w:numPr>
        <w:suppressAutoHyphens w:val="0"/>
        <w:ind w:left="720" w:firstLine="360"/>
        <w:rPr>
          <w:rFonts w:ascii="Cambria" w:hAnsi="Cambria"/>
          <w:sz w:val="24"/>
          <w:szCs w:val="24"/>
        </w:rPr>
      </w:pPr>
      <w:r w:rsidRPr="00962FDF">
        <w:rPr>
          <w:rFonts w:ascii="Cambria" w:hAnsi="Cambria"/>
          <w:sz w:val="24"/>
          <w:szCs w:val="24"/>
        </w:rPr>
        <w:t xml:space="preserve">Judicial Review: Arbitrary and Capricious Standard </w:t>
      </w:r>
    </w:p>
    <w:p w14:paraId="0D25E8E3" w14:textId="77777777" w:rsidR="00962FDF" w:rsidRDefault="00962FDF" w:rsidP="00962FDF">
      <w:pPr>
        <w:widowControl/>
        <w:suppressAutoHyphens w:val="0"/>
        <w:rPr>
          <w:rFonts w:ascii="Cambria" w:hAnsi="Cambria"/>
          <w:sz w:val="24"/>
          <w:szCs w:val="24"/>
        </w:rPr>
      </w:pPr>
    </w:p>
    <w:p w14:paraId="52D30D7D" w14:textId="180BB0DE" w:rsidR="00C72F95" w:rsidRPr="00962FDF" w:rsidRDefault="00962FDF" w:rsidP="00962FDF">
      <w:pPr>
        <w:widowControl/>
        <w:suppressAutoHyphens w:val="0"/>
        <w:rPr>
          <w:rFonts w:ascii="Cambria" w:hAnsi="Cambria"/>
          <w:b/>
          <w:sz w:val="24"/>
          <w:szCs w:val="24"/>
        </w:rPr>
      </w:pPr>
      <w:r>
        <w:rPr>
          <w:rFonts w:ascii="Cambria" w:hAnsi="Cambria"/>
          <w:b/>
          <w:sz w:val="24"/>
          <w:szCs w:val="24"/>
        </w:rPr>
        <w:t xml:space="preserve">III. </w:t>
      </w:r>
      <w:r w:rsidR="00C72F95" w:rsidRPr="00962FDF">
        <w:rPr>
          <w:rFonts w:ascii="Cambria" w:hAnsi="Cambria"/>
          <w:b/>
          <w:sz w:val="24"/>
          <w:szCs w:val="24"/>
        </w:rPr>
        <w:t>ESA Substantive Requirements</w:t>
      </w:r>
    </w:p>
    <w:p w14:paraId="42CFE3F3" w14:textId="77777777" w:rsidR="00962FDF" w:rsidRDefault="00962FDF" w:rsidP="00962FDF">
      <w:pPr>
        <w:widowControl/>
        <w:suppressAutoHyphens w:val="0"/>
        <w:rPr>
          <w:rFonts w:ascii="Cambria" w:hAnsi="Cambria"/>
          <w:sz w:val="24"/>
          <w:szCs w:val="24"/>
        </w:rPr>
      </w:pPr>
      <w:r w:rsidRPr="00962FDF">
        <w:rPr>
          <w:rFonts w:ascii="Cambria" w:hAnsi="Cambria"/>
          <w:sz w:val="24"/>
          <w:szCs w:val="24"/>
        </w:rPr>
        <w:t xml:space="preserve">A. </w:t>
      </w:r>
      <w:r w:rsidR="00C72F95" w:rsidRPr="00962FDF">
        <w:rPr>
          <w:rFonts w:ascii="Cambria" w:hAnsi="Cambria"/>
          <w:sz w:val="24"/>
          <w:szCs w:val="24"/>
        </w:rPr>
        <w:t>Section 7</w:t>
      </w:r>
    </w:p>
    <w:p w14:paraId="5DA7674B" w14:textId="77777777" w:rsidR="00962FDF" w:rsidRDefault="00C72F95" w:rsidP="008E6294">
      <w:pPr>
        <w:pStyle w:val="ListParagraph"/>
        <w:widowControl/>
        <w:numPr>
          <w:ilvl w:val="0"/>
          <w:numId w:val="102"/>
        </w:numPr>
        <w:suppressAutoHyphens w:val="0"/>
        <w:ind w:hanging="450"/>
        <w:rPr>
          <w:rFonts w:ascii="Cambria" w:hAnsi="Cambria"/>
          <w:sz w:val="24"/>
          <w:szCs w:val="24"/>
        </w:rPr>
      </w:pPr>
      <w:r w:rsidRPr="00962FDF">
        <w:rPr>
          <w:rFonts w:ascii="Cambria" w:hAnsi="Cambria"/>
          <w:sz w:val="24"/>
          <w:szCs w:val="24"/>
        </w:rPr>
        <w:t>Applies only to federal agencies</w:t>
      </w:r>
    </w:p>
    <w:p w14:paraId="30914360" w14:textId="77777777" w:rsidR="00962FDF" w:rsidRDefault="00962FDF" w:rsidP="008E6294">
      <w:pPr>
        <w:pStyle w:val="ListParagraph"/>
        <w:widowControl/>
        <w:numPr>
          <w:ilvl w:val="0"/>
          <w:numId w:val="102"/>
        </w:numPr>
        <w:suppressAutoHyphens w:val="0"/>
        <w:ind w:hanging="450"/>
        <w:rPr>
          <w:rFonts w:ascii="Cambria" w:hAnsi="Cambria"/>
          <w:sz w:val="24"/>
          <w:szCs w:val="24"/>
        </w:rPr>
      </w:pPr>
      <w:r>
        <w:rPr>
          <w:rFonts w:ascii="Cambria" w:hAnsi="Cambria"/>
          <w:sz w:val="24"/>
          <w:szCs w:val="24"/>
        </w:rPr>
        <w:t xml:space="preserve">Requires all </w:t>
      </w:r>
      <w:r w:rsidR="00C72F95" w:rsidRPr="00962FDF">
        <w:rPr>
          <w:rFonts w:ascii="Cambria" w:hAnsi="Cambria"/>
          <w:sz w:val="24"/>
          <w:szCs w:val="24"/>
        </w:rPr>
        <w:t xml:space="preserve">agencies to carry out programs for the conservation of listed species </w:t>
      </w:r>
    </w:p>
    <w:p w14:paraId="5B23E704" w14:textId="7CA621A4" w:rsidR="008E6294" w:rsidRDefault="00C72F95" w:rsidP="008E6294">
      <w:pPr>
        <w:pStyle w:val="ListParagraph"/>
        <w:widowControl/>
        <w:numPr>
          <w:ilvl w:val="0"/>
          <w:numId w:val="102"/>
        </w:numPr>
        <w:suppressAutoHyphens w:val="0"/>
        <w:ind w:hanging="450"/>
        <w:rPr>
          <w:rFonts w:ascii="Cambria" w:hAnsi="Cambria"/>
          <w:sz w:val="24"/>
          <w:szCs w:val="24"/>
        </w:rPr>
      </w:pPr>
      <w:r w:rsidRPr="00962FDF">
        <w:rPr>
          <w:rFonts w:ascii="Cambria" w:hAnsi="Cambria"/>
          <w:sz w:val="24"/>
          <w:szCs w:val="24"/>
        </w:rPr>
        <w:t>Requires federal agencies ensure that their actions do not jeopardize listed species or adversely modify or destroy their critica</w:t>
      </w:r>
      <w:r w:rsidR="006E7B3A">
        <w:rPr>
          <w:rFonts w:ascii="Cambria" w:hAnsi="Cambria"/>
          <w:sz w:val="24"/>
          <w:szCs w:val="24"/>
        </w:rPr>
        <w:t xml:space="preserve">l habitat; </w:t>
      </w:r>
      <w:r w:rsidR="008E6294">
        <w:rPr>
          <w:rFonts w:ascii="Cambria" w:hAnsi="Cambria"/>
          <w:sz w:val="24"/>
          <w:szCs w:val="24"/>
        </w:rPr>
        <w:t>(m</w:t>
      </w:r>
      <w:r w:rsidRPr="006E7B3A">
        <w:rPr>
          <w:rFonts w:ascii="Cambria" w:hAnsi="Cambria"/>
          <w:sz w:val="24"/>
          <w:szCs w:val="24"/>
        </w:rPr>
        <w:t>e</w:t>
      </w:r>
      <w:r w:rsidR="008E6294">
        <w:rPr>
          <w:rFonts w:ascii="Cambria" w:hAnsi="Cambria"/>
          <w:sz w:val="24"/>
          <w:szCs w:val="24"/>
        </w:rPr>
        <w:t>e</w:t>
      </w:r>
      <w:r w:rsidRPr="006E7B3A">
        <w:rPr>
          <w:rFonts w:ascii="Cambria" w:hAnsi="Cambria"/>
          <w:sz w:val="24"/>
          <w:szCs w:val="24"/>
        </w:rPr>
        <w:t>t this requirement by consulting with the relevant Service</w:t>
      </w:r>
      <w:r w:rsidR="008E6294">
        <w:rPr>
          <w:rFonts w:ascii="Cambria" w:hAnsi="Cambria"/>
          <w:sz w:val="24"/>
          <w:szCs w:val="24"/>
        </w:rPr>
        <w:t>)</w:t>
      </w:r>
    </w:p>
    <w:p w14:paraId="30108F44" w14:textId="77777777" w:rsidR="008E6294" w:rsidRDefault="00C72F95" w:rsidP="008E6294">
      <w:pPr>
        <w:pStyle w:val="ListParagraph"/>
        <w:widowControl/>
        <w:numPr>
          <w:ilvl w:val="0"/>
          <w:numId w:val="102"/>
        </w:numPr>
        <w:suppressAutoHyphens w:val="0"/>
        <w:ind w:hanging="450"/>
        <w:rPr>
          <w:rFonts w:ascii="Cambria" w:hAnsi="Cambria"/>
          <w:sz w:val="24"/>
          <w:szCs w:val="24"/>
        </w:rPr>
      </w:pPr>
      <w:r w:rsidRPr="008E6294">
        <w:rPr>
          <w:rFonts w:ascii="Cambria" w:hAnsi="Cambria"/>
          <w:sz w:val="24"/>
          <w:szCs w:val="24"/>
          <w:u w:val="single"/>
        </w:rPr>
        <w:t>Note:</w:t>
      </w:r>
      <w:r w:rsidRPr="008E6294">
        <w:rPr>
          <w:rFonts w:ascii="Cambria" w:hAnsi="Cambria"/>
          <w:sz w:val="24"/>
          <w:szCs w:val="24"/>
        </w:rPr>
        <w:t xml:space="preserve"> Even before consultation, action agency must have conservation programs in place if operating in areas with listed species</w:t>
      </w:r>
      <w:r w:rsidR="008E6294">
        <w:rPr>
          <w:rFonts w:ascii="Cambria" w:hAnsi="Cambria"/>
          <w:sz w:val="24"/>
          <w:szCs w:val="24"/>
        </w:rPr>
        <w:t>; discretionary as to what those plans must accomplish – n</w:t>
      </w:r>
      <w:r w:rsidRPr="008E6294">
        <w:rPr>
          <w:rFonts w:ascii="Cambria" w:hAnsi="Cambria"/>
          <w:sz w:val="24"/>
          <w:szCs w:val="24"/>
        </w:rPr>
        <w:t>o substantive requirements</w:t>
      </w:r>
    </w:p>
    <w:p w14:paraId="37AF3BA3" w14:textId="0654F8AD" w:rsidR="00C72F95" w:rsidRPr="008E6294" w:rsidRDefault="00C72F95" w:rsidP="008E6294">
      <w:pPr>
        <w:pStyle w:val="ListParagraph"/>
        <w:widowControl/>
        <w:numPr>
          <w:ilvl w:val="0"/>
          <w:numId w:val="102"/>
        </w:numPr>
        <w:suppressAutoHyphens w:val="0"/>
        <w:ind w:hanging="450"/>
        <w:rPr>
          <w:rFonts w:ascii="Cambria" w:hAnsi="Cambria"/>
          <w:sz w:val="24"/>
          <w:szCs w:val="24"/>
        </w:rPr>
      </w:pPr>
      <w:r w:rsidRPr="008E6294">
        <w:rPr>
          <w:rFonts w:ascii="Cambria" w:hAnsi="Cambria"/>
          <w:b/>
          <w:sz w:val="24"/>
          <w:szCs w:val="24"/>
        </w:rPr>
        <w:t>Scope of Agency Action:</w:t>
      </w:r>
      <w:r w:rsidRPr="008E6294">
        <w:rPr>
          <w:rFonts w:ascii="Cambria" w:hAnsi="Cambria"/>
          <w:sz w:val="24"/>
          <w:szCs w:val="24"/>
        </w:rPr>
        <w:t xml:space="preserve"> Poses the exact same federalization questions as in NEPA</w:t>
      </w:r>
    </w:p>
    <w:p w14:paraId="588FB65A" w14:textId="77777777" w:rsidR="00C72F95" w:rsidRPr="00190DDD" w:rsidRDefault="00C72F95" w:rsidP="008E6294">
      <w:pPr>
        <w:pStyle w:val="ListParagraph"/>
        <w:widowControl/>
        <w:numPr>
          <w:ilvl w:val="1"/>
          <w:numId w:val="103"/>
        </w:numPr>
        <w:suppressAutoHyphens w:val="0"/>
        <w:rPr>
          <w:rFonts w:ascii="Cambria" w:hAnsi="Cambria"/>
          <w:sz w:val="24"/>
          <w:szCs w:val="24"/>
        </w:rPr>
      </w:pPr>
      <w:r w:rsidRPr="00190DDD">
        <w:rPr>
          <w:rFonts w:ascii="Cambria" w:hAnsi="Cambria"/>
          <w:sz w:val="24"/>
          <w:szCs w:val="24"/>
        </w:rPr>
        <w:t>Statute makes clear that any “action authorized, funded, or carried out by” any federal agency triggers the agency’s obligation to avoid jeopardy and adverse modifications</w:t>
      </w:r>
    </w:p>
    <w:p w14:paraId="1C53883E" w14:textId="77777777" w:rsidR="00C72F95" w:rsidRPr="00190DDD" w:rsidRDefault="00C72F95" w:rsidP="008E6294">
      <w:pPr>
        <w:pStyle w:val="ListParagraph"/>
        <w:widowControl/>
        <w:numPr>
          <w:ilvl w:val="1"/>
          <w:numId w:val="103"/>
        </w:numPr>
        <w:suppressAutoHyphens w:val="0"/>
        <w:rPr>
          <w:rFonts w:ascii="Cambria" w:hAnsi="Cambria"/>
          <w:sz w:val="24"/>
          <w:szCs w:val="24"/>
        </w:rPr>
      </w:pPr>
      <w:r w:rsidRPr="00190DDD">
        <w:rPr>
          <w:rFonts w:ascii="Cambria" w:hAnsi="Cambria"/>
          <w:b/>
          <w:i/>
          <w:sz w:val="24"/>
          <w:szCs w:val="24"/>
        </w:rPr>
        <w:t>TVA v. Hill</w:t>
      </w:r>
      <w:r w:rsidRPr="00190DDD">
        <w:rPr>
          <w:rFonts w:ascii="Cambria" w:hAnsi="Cambria"/>
          <w:b/>
          <w:sz w:val="24"/>
          <w:szCs w:val="24"/>
        </w:rPr>
        <w:t>-</w:t>
      </w:r>
      <w:r w:rsidRPr="00190DDD">
        <w:rPr>
          <w:rFonts w:ascii="Cambria" w:hAnsi="Cambria"/>
          <w:sz w:val="24"/>
          <w:szCs w:val="24"/>
        </w:rPr>
        <w:t xml:space="preserve"> ESA applies even to actions that have begun well before the species’ listing and despite continued appropriations after the listing </w:t>
      </w:r>
    </w:p>
    <w:p w14:paraId="4B9E7B6E" w14:textId="77777777" w:rsidR="00C72F95" w:rsidRPr="00190DDD" w:rsidRDefault="00C72F95" w:rsidP="008E6294">
      <w:pPr>
        <w:pStyle w:val="ListParagraph"/>
        <w:widowControl/>
        <w:numPr>
          <w:ilvl w:val="2"/>
          <w:numId w:val="103"/>
        </w:numPr>
        <w:suppressAutoHyphens w:val="0"/>
        <w:rPr>
          <w:rFonts w:ascii="Cambria" w:hAnsi="Cambria"/>
          <w:sz w:val="24"/>
          <w:szCs w:val="24"/>
        </w:rPr>
      </w:pPr>
      <w:r w:rsidRPr="00190DDD">
        <w:rPr>
          <w:rFonts w:ascii="Cambria" w:hAnsi="Cambria"/>
          <w:sz w:val="24"/>
          <w:szCs w:val="24"/>
        </w:rPr>
        <w:t>Congress had appropriated more than 100 million for construction of a dam beginning in 1967</w:t>
      </w:r>
    </w:p>
    <w:p w14:paraId="19F1FAB0" w14:textId="77777777" w:rsidR="00C72F95" w:rsidRPr="00190DDD" w:rsidRDefault="00C72F95" w:rsidP="008E6294">
      <w:pPr>
        <w:pStyle w:val="ListParagraph"/>
        <w:widowControl/>
        <w:numPr>
          <w:ilvl w:val="2"/>
          <w:numId w:val="103"/>
        </w:numPr>
        <w:suppressAutoHyphens w:val="0"/>
        <w:rPr>
          <w:rFonts w:ascii="Cambria" w:hAnsi="Cambria"/>
          <w:sz w:val="24"/>
          <w:szCs w:val="24"/>
        </w:rPr>
      </w:pPr>
      <w:r w:rsidRPr="00190DDD">
        <w:rPr>
          <w:rFonts w:ascii="Cambria" w:hAnsi="Cambria"/>
          <w:sz w:val="24"/>
          <w:szCs w:val="24"/>
        </w:rPr>
        <w:t>Scientists discovered species in 1973</w:t>
      </w:r>
    </w:p>
    <w:p w14:paraId="732AEF9A" w14:textId="77777777" w:rsidR="00C72F95" w:rsidRPr="00190DDD" w:rsidRDefault="00C72F95" w:rsidP="008E6294">
      <w:pPr>
        <w:pStyle w:val="ListParagraph"/>
        <w:widowControl/>
        <w:numPr>
          <w:ilvl w:val="2"/>
          <w:numId w:val="103"/>
        </w:numPr>
        <w:suppressAutoHyphens w:val="0"/>
        <w:rPr>
          <w:rFonts w:ascii="Cambria" w:hAnsi="Cambria"/>
          <w:sz w:val="24"/>
          <w:szCs w:val="24"/>
        </w:rPr>
      </w:pPr>
      <w:r w:rsidRPr="00190DDD">
        <w:rPr>
          <w:rFonts w:ascii="Cambria" w:hAnsi="Cambria"/>
          <w:sz w:val="24"/>
          <w:szCs w:val="24"/>
        </w:rPr>
        <w:t>FWS listed species in 1975</w:t>
      </w:r>
    </w:p>
    <w:p w14:paraId="5136D397" w14:textId="77777777" w:rsidR="00C72F95" w:rsidRPr="00190DDD" w:rsidRDefault="00C72F95" w:rsidP="008E6294">
      <w:pPr>
        <w:pStyle w:val="ListParagraph"/>
        <w:widowControl/>
        <w:numPr>
          <w:ilvl w:val="2"/>
          <w:numId w:val="103"/>
        </w:numPr>
        <w:suppressAutoHyphens w:val="0"/>
        <w:rPr>
          <w:rFonts w:ascii="Cambria" w:hAnsi="Cambria"/>
          <w:sz w:val="24"/>
          <w:szCs w:val="24"/>
        </w:rPr>
      </w:pPr>
      <w:r w:rsidRPr="00190DDD">
        <w:rPr>
          <w:rFonts w:ascii="Cambria" w:hAnsi="Cambria"/>
          <w:sz w:val="24"/>
          <w:szCs w:val="24"/>
        </w:rPr>
        <w:t>Congress had continued to appropriate dam funding after the species’ listing</w:t>
      </w:r>
    </w:p>
    <w:p w14:paraId="3F603061" w14:textId="77777777" w:rsidR="00C72F95" w:rsidRPr="00190DDD" w:rsidRDefault="00C72F95" w:rsidP="008E6294">
      <w:pPr>
        <w:pStyle w:val="ListParagraph"/>
        <w:widowControl/>
        <w:numPr>
          <w:ilvl w:val="2"/>
          <w:numId w:val="103"/>
        </w:numPr>
        <w:suppressAutoHyphens w:val="0"/>
        <w:rPr>
          <w:rFonts w:ascii="Cambria" w:hAnsi="Cambria"/>
          <w:sz w:val="24"/>
          <w:szCs w:val="24"/>
        </w:rPr>
      </w:pPr>
      <w:r w:rsidRPr="00190DDD">
        <w:rPr>
          <w:rFonts w:ascii="Cambria" w:hAnsi="Cambria"/>
          <w:sz w:val="24"/>
          <w:szCs w:val="24"/>
        </w:rPr>
        <w:t xml:space="preserve">Court found the ESA prohibited the completion and operation of the dam </w:t>
      </w:r>
    </w:p>
    <w:p w14:paraId="1CE67E34" w14:textId="3B2F904D" w:rsidR="00C72F95" w:rsidRPr="00683476" w:rsidRDefault="00C72F95" w:rsidP="00683476">
      <w:pPr>
        <w:pStyle w:val="ListParagraph"/>
        <w:widowControl/>
        <w:numPr>
          <w:ilvl w:val="1"/>
          <w:numId w:val="103"/>
        </w:numPr>
        <w:suppressAutoHyphens w:val="0"/>
        <w:rPr>
          <w:rFonts w:ascii="Cambria" w:hAnsi="Cambria"/>
          <w:sz w:val="24"/>
          <w:szCs w:val="24"/>
        </w:rPr>
      </w:pPr>
      <w:r w:rsidRPr="00190DDD">
        <w:rPr>
          <w:rFonts w:ascii="Cambria" w:hAnsi="Cambria"/>
          <w:b/>
          <w:i/>
          <w:sz w:val="24"/>
          <w:szCs w:val="24"/>
        </w:rPr>
        <w:t>National Association of Homebuilders</w:t>
      </w:r>
      <w:r w:rsidRPr="00190DDD">
        <w:rPr>
          <w:rFonts w:ascii="Cambria" w:hAnsi="Cambria"/>
          <w:b/>
          <w:sz w:val="24"/>
          <w:szCs w:val="24"/>
        </w:rPr>
        <w:t>-</w:t>
      </w:r>
      <w:r w:rsidRPr="00190DDD">
        <w:rPr>
          <w:rFonts w:ascii="Cambria" w:hAnsi="Cambria"/>
          <w:sz w:val="24"/>
          <w:szCs w:val="24"/>
        </w:rPr>
        <w:t xml:space="preserve"> Limited breadth of </w:t>
      </w:r>
      <w:r w:rsidRPr="00190DDD">
        <w:rPr>
          <w:rFonts w:ascii="Cambria" w:hAnsi="Cambria"/>
          <w:b/>
          <w:i/>
          <w:sz w:val="24"/>
          <w:szCs w:val="24"/>
        </w:rPr>
        <w:t>TVA v. Hill</w:t>
      </w:r>
      <w:r w:rsidR="00683476">
        <w:rPr>
          <w:rFonts w:ascii="Cambria" w:hAnsi="Cambria"/>
          <w:b/>
          <w:i/>
          <w:sz w:val="24"/>
          <w:szCs w:val="24"/>
        </w:rPr>
        <w:t xml:space="preserve"> – </w:t>
      </w:r>
      <w:r w:rsidRPr="00683476">
        <w:rPr>
          <w:rFonts w:ascii="Cambria" w:hAnsi="Cambria"/>
          <w:sz w:val="24"/>
          <w:szCs w:val="24"/>
        </w:rPr>
        <w:t>only discrete agency actions trigger ESA consultation</w:t>
      </w:r>
    </w:p>
    <w:p w14:paraId="5DC35357" w14:textId="13098BB5" w:rsidR="00C72F95" w:rsidRPr="00683476" w:rsidRDefault="00C72F95" w:rsidP="00683476">
      <w:pPr>
        <w:pStyle w:val="ListParagraph"/>
        <w:widowControl/>
        <w:numPr>
          <w:ilvl w:val="3"/>
          <w:numId w:val="72"/>
        </w:numPr>
        <w:suppressAutoHyphens w:val="0"/>
        <w:ind w:left="720" w:hanging="450"/>
        <w:rPr>
          <w:rFonts w:ascii="Cambria" w:hAnsi="Cambria"/>
          <w:sz w:val="24"/>
          <w:szCs w:val="24"/>
        </w:rPr>
      </w:pPr>
      <w:r w:rsidRPr="00190DDD">
        <w:rPr>
          <w:rFonts w:ascii="Cambria" w:hAnsi="Cambria"/>
          <w:sz w:val="24"/>
          <w:szCs w:val="24"/>
        </w:rPr>
        <w:t xml:space="preserve">If you have a federal permit requirement, could trigger Section 7 but maybe for only that portion of the project </w:t>
      </w:r>
      <w:r w:rsidRPr="00190DDD">
        <w:rPr>
          <w:rFonts w:ascii="Cambria" w:hAnsi="Cambria"/>
          <w:b/>
          <w:i/>
          <w:sz w:val="24"/>
          <w:szCs w:val="24"/>
        </w:rPr>
        <w:t>unless the whole project is deemed federalized</w:t>
      </w:r>
    </w:p>
    <w:p w14:paraId="1BBF4C69" w14:textId="64980A06" w:rsidR="00683476" w:rsidRPr="00683476" w:rsidRDefault="00683476" w:rsidP="00683476">
      <w:pPr>
        <w:pStyle w:val="ListParagraph"/>
        <w:widowControl/>
        <w:numPr>
          <w:ilvl w:val="3"/>
          <w:numId w:val="72"/>
        </w:numPr>
        <w:suppressAutoHyphens w:val="0"/>
        <w:ind w:left="720" w:hanging="450"/>
        <w:rPr>
          <w:rFonts w:ascii="Cambria" w:hAnsi="Cambria"/>
          <w:sz w:val="24"/>
          <w:szCs w:val="24"/>
        </w:rPr>
      </w:pPr>
      <w:r>
        <w:rPr>
          <w:rFonts w:ascii="Cambria" w:hAnsi="Cambria"/>
          <w:sz w:val="24"/>
          <w:szCs w:val="24"/>
        </w:rPr>
        <w:lastRenderedPageBreak/>
        <w:t>Consultation Process</w:t>
      </w:r>
    </w:p>
    <w:p w14:paraId="29611875" w14:textId="14E306D4" w:rsidR="00C72F95" w:rsidRPr="00683476" w:rsidRDefault="00683476" w:rsidP="00683476">
      <w:pPr>
        <w:pStyle w:val="ListParagraph"/>
        <w:widowControl/>
        <w:suppressAutoHyphens w:val="0"/>
        <w:ind w:left="990" w:hanging="270"/>
        <w:rPr>
          <w:rFonts w:ascii="Cambria" w:hAnsi="Cambria"/>
          <w:sz w:val="24"/>
          <w:szCs w:val="24"/>
        </w:rPr>
      </w:pPr>
      <w:r>
        <w:rPr>
          <w:rFonts w:ascii="Cambria" w:hAnsi="Cambria"/>
          <w:sz w:val="24"/>
          <w:szCs w:val="24"/>
        </w:rPr>
        <w:t xml:space="preserve">1. </w:t>
      </w:r>
      <w:r w:rsidR="00C72F95" w:rsidRPr="00683476">
        <w:rPr>
          <w:rFonts w:ascii="Cambria" w:hAnsi="Cambria"/>
          <w:sz w:val="24"/>
          <w:szCs w:val="24"/>
        </w:rPr>
        <w:t>Ask FWS or NMFS if endangered or threatened species may be present in area of proposed action</w:t>
      </w:r>
    </w:p>
    <w:p w14:paraId="0CF410E8"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683476">
        <w:rPr>
          <w:rFonts w:ascii="Cambria" w:hAnsi="Cambria"/>
          <w:i/>
          <w:sz w:val="24"/>
          <w:szCs w:val="24"/>
        </w:rPr>
        <w:t>If no</w:t>
      </w:r>
      <w:r w:rsidRPr="00683476">
        <w:rPr>
          <w:rFonts w:ascii="Cambria" w:hAnsi="Cambria"/>
          <w:sz w:val="24"/>
          <w:szCs w:val="24"/>
        </w:rPr>
        <w:t>- consultation</w:t>
      </w:r>
      <w:r w:rsidRPr="00190DDD">
        <w:rPr>
          <w:rFonts w:ascii="Cambria" w:hAnsi="Cambria"/>
          <w:sz w:val="24"/>
          <w:szCs w:val="24"/>
        </w:rPr>
        <w:t xml:space="preserve"> typically ends here</w:t>
      </w:r>
    </w:p>
    <w:p w14:paraId="51F015BE" w14:textId="4667F148" w:rsidR="00C72F95" w:rsidRPr="00683476"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b/>
          <w:i/>
          <w:sz w:val="24"/>
          <w:szCs w:val="24"/>
        </w:rPr>
        <w:t>If yes</w:t>
      </w:r>
      <w:r w:rsidRPr="00190DDD">
        <w:rPr>
          <w:rFonts w:ascii="Cambria" w:hAnsi="Cambria"/>
          <w:b/>
          <w:sz w:val="24"/>
          <w:szCs w:val="24"/>
        </w:rPr>
        <w:t>-</w:t>
      </w:r>
      <w:r w:rsidRPr="00190DDD">
        <w:rPr>
          <w:rFonts w:ascii="Cambria" w:hAnsi="Cambria"/>
          <w:sz w:val="24"/>
          <w:szCs w:val="24"/>
        </w:rPr>
        <w:t xml:space="preserve"> a Biological assessment must be prepared to determine whether the species is </w:t>
      </w:r>
      <w:r w:rsidRPr="00190DDD">
        <w:rPr>
          <w:rFonts w:ascii="Cambria" w:hAnsi="Cambria"/>
          <w:b/>
          <w:i/>
          <w:sz w:val="24"/>
          <w:szCs w:val="24"/>
        </w:rPr>
        <w:t>“likely to be affected”</w:t>
      </w:r>
      <w:r w:rsidRPr="00190DDD">
        <w:rPr>
          <w:rFonts w:ascii="Cambria" w:hAnsi="Cambria"/>
          <w:sz w:val="24"/>
          <w:szCs w:val="24"/>
        </w:rPr>
        <w:t xml:space="preserve"> by the action</w:t>
      </w:r>
      <w:r w:rsidR="00683476">
        <w:rPr>
          <w:rFonts w:ascii="Cambria" w:hAnsi="Cambria"/>
          <w:sz w:val="24"/>
          <w:szCs w:val="24"/>
        </w:rPr>
        <w:t xml:space="preserve"> (</w:t>
      </w:r>
      <w:r w:rsidRPr="00683476">
        <w:rPr>
          <w:rFonts w:ascii="Cambria" w:hAnsi="Cambria"/>
          <w:sz w:val="24"/>
          <w:szCs w:val="24"/>
        </w:rPr>
        <w:t>This may be part of the NEPA documents (EA or EIS)</w:t>
      </w:r>
      <w:r w:rsidR="00683476">
        <w:rPr>
          <w:rFonts w:ascii="Cambria" w:hAnsi="Cambria"/>
          <w:sz w:val="24"/>
          <w:szCs w:val="24"/>
        </w:rPr>
        <w:t>)</w:t>
      </w:r>
    </w:p>
    <w:p w14:paraId="027F05C6" w14:textId="1CA033B2" w:rsidR="00C72F95" w:rsidRPr="00190DDD" w:rsidRDefault="00683476" w:rsidP="00683476">
      <w:pPr>
        <w:pStyle w:val="ListParagraph"/>
        <w:widowControl/>
        <w:suppressAutoHyphens w:val="0"/>
        <w:ind w:left="990" w:hanging="270"/>
        <w:rPr>
          <w:rFonts w:ascii="Cambria" w:hAnsi="Cambria"/>
          <w:b/>
          <w:sz w:val="24"/>
          <w:szCs w:val="24"/>
        </w:rPr>
      </w:pPr>
      <w:r w:rsidRPr="00683476">
        <w:rPr>
          <w:rFonts w:ascii="Cambria" w:hAnsi="Cambria"/>
          <w:sz w:val="24"/>
          <w:szCs w:val="24"/>
        </w:rPr>
        <w:t>2</w:t>
      </w:r>
      <w:r>
        <w:rPr>
          <w:rFonts w:ascii="Cambria" w:hAnsi="Cambria"/>
          <w:b/>
          <w:sz w:val="24"/>
          <w:szCs w:val="24"/>
        </w:rPr>
        <w:t xml:space="preserve">. </w:t>
      </w:r>
      <w:r w:rsidR="00C72F95" w:rsidRPr="00683476">
        <w:rPr>
          <w:rFonts w:ascii="Cambria" w:hAnsi="Cambria"/>
          <w:sz w:val="24"/>
          <w:szCs w:val="24"/>
        </w:rPr>
        <w:t xml:space="preserve">Prepare </w:t>
      </w:r>
      <w:r w:rsidR="00C72F95" w:rsidRPr="00190DDD">
        <w:rPr>
          <w:rFonts w:ascii="Cambria" w:hAnsi="Cambria"/>
          <w:b/>
          <w:sz w:val="24"/>
          <w:szCs w:val="24"/>
        </w:rPr>
        <w:t>Biological Assessment (BA)</w:t>
      </w:r>
      <w:r w:rsidR="00C72F95" w:rsidRPr="00683476">
        <w:rPr>
          <w:rFonts w:ascii="Cambria" w:hAnsi="Cambria"/>
          <w:sz w:val="24"/>
          <w:szCs w:val="24"/>
        </w:rPr>
        <w:t xml:space="preserve"> to determine if species is “likely to be affected” by action</w:t>
      </w:r>
    </w:p>
    <w:p w14:paraId="5E0D380C"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u w:val="single"/>
        </w:rPr>
        <w:t>Trigger:</w:t>
      </w:r>
      <w:r w:rsidRPr="00190DDD">
        <w:rPr>
          <w:rFonts w:ascii="Cambria" w:hAnsi="Cambria"/>
          <w:sz w:val="24"/>
          <w:szCs w:val="24"/>
        </w:rPr>
        <w:t xml:space="preserve"> Needs to be done if a species or critical habitat is in the area and the action would have physical impacts on the environment sufficient to require an EIS under NEPA</w:t>
      </w:r>
    </w:p>
    <w:p w14:paraId="3C2C0A44"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 xml:space="preserve">BA is to assess whether the agency action is likely to affect the listed species </w:t>
      </w:r>
    </w:p>
    <w:p w14:paraId="00929E63"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t>Informal Consultation: To determine if “formal consultation is required”</w:t>
      </w:r>
    </w:p>
    <w:p w14:paraId="1EEF2C28" w14:textId="77777777" w:rsidR="00683476" w:rsidRDefault="00C72F95" w:rsidP="00E65541">
      <w:pPr>
        <w:pStyle w:val="ListParagraph"/>
        <w:widowControl/>
        <w:numPr>
          <w:ilvl w:val="5"/>
          <w:numId w:val="72"/>
        </w:numPr>
        <w:suppressAutoHyphens w:val="0"/>
        <w:rPr>
          <w:rFonts w:ascii="Cambria" w:hAnsi="Cambria"/>
          <w:sz w:val="24"/>
          <w:szCs w:val="24"/>
        </w:rPr>
      </w:pPr>
      <w:r w:rsidRPr="00190DDD">
        <w:rPr>
          <w:rFonts w:ascii="Cambria" w:hAnsi="Cambria"/>
          <w:sz w:val="24"/>
          <w:szCs w:val="24"/>
        </w:rPr>
        <w:t>Optional regulatory process that allows the action agency and Services to reach agreement regarding potential i</w:t>
      </w:r>
      <w:r w:rsidR="00683476">
        <w:rPr>
          <w:rFonts w:ascii="Cambria" w:hAnsi="Cambria"/>
          <w:sz w:val="24"/>
          <w:szCs w:val="24"/>
        </w:rPr>
        <w:t>mpacts of an agency action</w:t>
      </w:r>
    </w:p>
    <w:p w14:paraId="13D2DA9D" w14:textId="68D1312A" w:rsidR="00C72F95" w:rsidRPr="00190DDD" w:rsidRDefault="00683476" w:rsidP="00E65541">
      <w:pPr>
        <w:pStyle w:val="ListParagraph"/>
        <w:widowControl/>
        <w:numPr>
          <w:ilvl w:val="5"/>
          <w:numId w:val="72"/>
        </w:numPr>
        <w:suppressAutoHyphens w:val="0"/>
        <w:rPr>
          <w:rFonts w:ascii="Cambria" w:hAnsi="Cambria"/>
          <w:sz w:val="24"/>
          <w:szCs w:val="24"/>
        </w:rPr>
      </w:pPr>
      <w:r>
        <w:rPr>
          <w:rFonts w:ascii="Cambria" w:hAnsi="Cambria"/>
          <w:sz w:val="24"/>
          <w:szCs w:val="24"/>
        </w:rPr>
        <w:t>P</w:t>
      </w:r>
      <w:r w:rsidR="00C72F95" w:rsidRPr="00190DDD">
        <w:rPr>
          <w:rFonts w:ascii="Cambria" w:hAnsi="Cambria"/>
          <w:sz w:val="24"/>
          <w:szCs w:val="24"/>
        </w:rPr>
        <w:t>ossibly avoid the more arduous process of formal consultation</w:t>
      </w:r>
    </w:p>
    <w:p w14:paraId="1B1977AE" w14:textId="77777777" w:rsidR="00C72F95" w:rsidRPr="00190DDD" w:rsidRDefault="00C72F95" w:rsidP="00683476">
      <w:pPr>
        <w:pStyle w:val="ListParagraph"/>
        <w:widowControl/>
        <w:numPr>
          <w:ilvl w:val="4"/>
          <w:numId w:val="72"/>
        </w:numPr>
        <w:suppressAutoHyphens w:val="0"/>
        <w:ind w:left="1440"/>
        <w:rPr>
          <w:rFonts w:ascii="Cambria" w:hAnsi="Cambria"/>
          <w:b/>
          <w:sz w:val="24"/>
          <w:szCs w:val="24"/>
        </w:rPr>
      </w:pPr>
      <w:r w:rsidRPr="00190DDD">
        <w:rPr>
          <w:rFonts w:ascii="Cambria" w:hAnsi="Cambria"/>
          <w:b/>
          <w:sz w:val="24"/>
          <w:szCs w:val="24"/>
        </w:rPr>
        <w:t>Possible Outcomes:</w:t>
      </w:r>
    </w:p>
    <w:p w14:paraId="3B11077F" w14:textId="77777777" w:rsidR="00C72F95" w:rsidRPr="00190DDD" w:rsidRDefault="00C72F95" w:rsidP="00E65541">
      <w:pPr>
        <w:pStyle w:val="ListParagraph"/>
        <w:widowControl/>
        <w:numPr>
          <w:ilvl w:val="5"/>
          <w:numId w:val="72"/>
        </w:numPr>
        <w:suppressAutoHyphens w:val="0"/>
        <w:rPr>
          <w:rFonts w:ascii="Cambria" w:hAnsi="Cambria"/>
          <w:sz w:val="24"/>
          <w:szCs w:val="24"/>
        </w:rPr>
      </w:pPr>
      <w:r w:rsidRPr="00190DDD">
        <w:rPr>
          <w:rFonts w:ascii="Cambria" w:hAnsi="Cambria"/>
          <w:sz w:val="24"/>
          <w:szCs w:val="24"/>
          <w:u w:val="single"/>
        </w:rPr>
        <w:t>No Affect-</w:t>
      </w:r>
      <w:r w:rsidRPr="00190DDD">
        <w:rPr>
          <w:rFonts w:ascii="Cambria" w:hAnsi="Cambria"/>
          <w:sz w:val="24"/>
          <w:szCs w:val="24"/>
        </w:rPr>
        <w:t xml:space="preserve"> Can do informal BA</w:t>
      </w:r>
    </w:p>
    <w:p w14:paraId="041FDB5C" w14:textId="77777777" w:rsidR="00683476" w:rsidRDefault="00C72F95" w:rsidP="00683476">
      <w:pPr>
        <w:pStyle w:val="ListParagraph"/>
        <w:widowControl/>
        <w:numPr>
          <w:ilvl w:val="5"/>
          <w:numId w:val="72"/>
        </w:numPr>
        <w:suppressAutoHyphens w:val="0"/>
        <w:rPr>
          <w:rFonts w:ascii="Cambria" w:hAnsi="Cambria"/>
          <w:sz w:val="24"/>
          <w:szCs w:val="24"/>
        </w:rPr>
      </w:pPr>
      <w:r w:rsidRPr="00190DDD">
        <w:rPr>
          <w:rFonts w:ascii="Cambria" w:hAnsi="Cambria"/>
          <w:sz w:val="24"/>
          <w:szCs w:val="24"/>
          <w:u w:val="single"/>
        </w:rPr>
        <w:t>Not likely to adversely affect (NLAA):</w:t>
      </w:r>
      <w:r w:rsidRPr="00190DDD">
        <w:rPr>
          <w:rFonts w:ascii="Cambria" w:hAnsi="Cambria"/>
          <w:sz w:val="24"/>
          <w:szCs w:val="24"/>
        </w:rPr>
        <w:t xml:space="preserve"> Consultation ends if action agency’s BA shows that affects are discountable, insignificant or completely beneficial </w:t>
      </w:r>
    </w:p>
    <w:p w14:paraId="2A260982" w14:textId="77777777" w:rsidR="00683476" w:rsidRDefault="00C72F95" w:rsidP="00683476">
      <w:pPr>
        <w:pStyle w:val="ListParagraph"/>
        <w:widowControl/>
        <w:numPr>
          <w:ilvl w:val="6"/>
          <w:numId w:val="72"/>
        </w:numPr>
        <w:suppressAutoHyphens w:val="0"/>
        <w:ind w:left="2790"/>
        <w:rPr>
          <w:rFonts w:ascii="Cambria" w:hAnsi="Cambria"/>
          <w:sz w:val="24"/>
          <w:szCs w:val="24"/>
        </w:rPr>
      </w:pPr>
      <w:r w:rsidRPr="00683476">
        <w:rPr>
          <w:rFonts w:ascii="Cambria" w:hAnsi="Cambria"/>
          <w:sz w:val="24"/>
          <w:szCs w:val="24"/>
        </w:rPr>
        <w:t>Action agency must obtain the consulting Service’s c</w:t>
      </w:r>
      <w:r w:rsidR="00683476">
        <w:rPr>
          <w:rFonts w:ascii="Cambria" w:hAnsi="Cambria"/>
          <w:sz w:val="24"/>
          <w:szCs w:val="24"/>
        </w:rPr>
        <w:t>oncurrence with this conclusion.</w:t>
      </w:r>
    </w:p>
    <w:p w14:paraId="590EDE8D" w14:textId="10479AAB" w:rsidR="00C72F95" w:rsidRPr="00683476" w:rsidRDefault="00C72F95" w:rsidP="00683476">
      <w:pPr>
        <w:pStyle w:val="ListParagraph"/>
        <w:widowControl/>
        <w:numPr>
          <w:ilvl w:val="6"/>
          <w:numId w:val="72"/>
        </w:numPr>
        <w:suppressAutoHyphens w:val="0"/>
        <w:ind w:left="2790"/>
        <w:rPr>
          <w:rFonts w:ascii="Cambria" w:hAnsi="Cambria"/>
          <w:sz w:val="24"/>
          <w:szCs w:val="24"/>
        </w:rPr>
      </w:pPr>
      <w:r w:rsidRPr="00683476">
        <w:rPr>
          <w:rFonts w:ascii="Cambria" w:hAnsi="Cambria"/>
          <w:sz w:val="24"/>
          <w:szCs w:val="24"/>
        </w:rPr>
        <w:t xml:space="preserve"> If Service concurs, consultation ends. </w:t>
      </w:r>
    </w:p>
    <w:p w14:paraId="2A7C9BD1" w14:textId="77777777" w:rsidR="00C72F95" w:rsidRPr="00190DDD" w:rsidRDefault="00C72F95" w:rsidP="00E65541">
      <w:pPr>
        <w:pStyle w:val="ListParagraph"/>
        <w:widowControl/>
        <w:numPr>
          <w:ilvl w:val="5"/>
          <w:numId w:val="72"/>
        </w:numPr>
        <w:suppressAutoHyphens w:val="0"/>
        <w:rPr>
          <w:rFonts w:ascii="Cambria" w:hAnsi="Cambria"/>
          <w:sz w:val="24"/>
          <w:szCs w:val="24"/>
        </w:rPr>
      </w:pPr>
      <w:r w:rsidRPr="00190DDD">
        <w:rPr>
          <w:rFonts w:ascii="Cambria" w:hAnsi="Cambria"/>
          <w:sz w:val="24"/>
          <w:szCs w:val="24"/>
          <w:u w:val="single"/>
        </w:rPr>
        <w:t>Likely to Affect-</w:t>
      </w:r>
      <w:r w:rsidRPr="00190DDD">
        <w:rPr>
          <w:rFonts w:ascii="Cambria" w:hAnsi="Cambria"/>
          <w:sz w:val="24"/>
          <w:szCs w:val="24"/>
        </w:rPr>
        <w:t xml:space="preserve"> Consultation required </w:t>
      </w:r>
    </w:p>
    <w:p w14:paraId="09727D8A" w14:textId="77777777" w:rsidR="00C72F95" w:rsidRPr="00190DDD" w:rsidRDefault="00C72F95" w:rsidP="00683476">
      <w:pPr>
        <w:pStyle w:val="ListParagraph"/>
        <w:widowControl/>
        <w:numPr>
          <w:ilvl w:val="6"/>
          <w:numId w:val="72"/>
        </w:numPr>
        <w:tabs>
          <w:tab w:val="left" w:pos="2340"/>
        </w:tabs>
        <w:suppressAutoHyphens w:val="0"/>
        <w:ind w:left="2790"/>
        <w:rPr>
          <w:rFonts w:ascii="Cambria" w:hAnsi="Cambria"/>
          <w:sz w:val="24"/>
          <w:szCs w:val="24"/>
        </w:rPr>
      </w:pPr>
      <w:r w:rsidRPr="00190DDD">
        <w:rPr>
          <w:rFonts w:ascii="Cambria" w:hAnsi="Cambria"/>
          <w:sz w:val="24"/>
          <w:szCs w:val="24"/>
        </w:rPr>
        <w:t>If BA concludes agency action is likely to adversely affect listed species or critical habitat, or if the Service disagrees with a BA’s NLAA conclusion, Service proceeds with formal consultation</w:t>
      </w:r>
    </w:p>
    <w:p w14:paraId="0846DE18" w14:textId="77777777" w:rsidR="00C72F95" w:rsidRPr="00190DDD" w:rsidRDefault="00C72F95" w:rsidP="00683476">
      <w:pPr>
        <w:pStyle w:val="ListParagraph"/>
        <w:widowControl/>
        <w:numPr>
          <w:ilvl w:val="6"/>
          <w:numId w:val="72"/>
        </w:numPr>
        <w:suppressAutoHyphens w:val="0"/>
        <w:ind w:left="2790"/>
        <w:rPr>
          <w:rFonts w:ascii="Cambria" w:hAnsi="Cambria"/>
          <w:sz w:val="24"/>
          <w:szCs w:val="24"/>
        </w:rPr>
      </w:pPr>
      <w:r w:rsidRPr="00190DDD">
        <w:rPr>
          <w:rFonts w:ascii="Cambria" w:hAnsi="Cambria"/>
          <w:b/>
          <w:sz w:val="24"/>
          <w:szCs w:val="24"/>
        </w:rPr>
        <w:t>Note:</w:t>
      </w:r>
      <w:r w:rsidRPr="00190DDD">
        <w:rPr>
          <w:rFonts w:ascii="Cambria" w:hAnsi="Cambria"/>
          <w:sz w:val="24"/>
          <w:szCs w:val="24"/>
        </w:rPr>
        <w:t xml:space="preserve"> Failure to prepare BA in area with listed species not </w:t>
      </w:r>
      <w:r w:rsidRPr="00190DDD">
        <w:rPr>
          <w:rFonts w:ascii="Cambria" w:hAnsi="Cambria"/>
          <w:i/>
          <w:sz w:val="24"/>
          <w:szCs w:val="24"/>
        </w:rPr>
        <w:t>de minimis</w:t>
      </w:r>
      <w:r w:rsidRPr="00190DDD">
        <w:rPr>
          <w:rFonts w:ascii="Cambria" w:hAnsi="Cambria"/>
          <w:sz w:val="24"/>
          <w:szCs w:val="24"/>
        </w:rPr>
        <w:t xml:space="preserve"> violation </w:t>
      </w:r>
    </w:p>
    <w:p w14:paraId="21C2F2B9" w14:textId="26054ED1" w:rsidR="00C72F95" w:rsidRPr="00683476" w:rsidRDefault="00683476" w:rsidP="00683476">
      <w:pPr>
        <w:pStyle w:val="ListParagraph"/>
        <w:widowControl/>
        <w:suppressAutoHyphens w:val="0"/>
        <w:ind w:left="1080" w:hanging="360"/>
        <w:rPr>
          <w:rFonts w:ascii="Cambria" w:hAnsi="Cambria"/>
          <w:sz w:val="24"/>
          <w:szCs w:val="24"/>
        </w:rPr>
      </w:pPr>
      <w:r w:rsidRPr="00683476">
        <w:rPr>
          <w:rFonts w:ascii="Cambria" w:hAnsi="Cambria"/>
          <w:sz w:val="24"/>
          <w:szCs w:val="24"/>
        </w:rPr>
        <w:t xml:space="preserve">3. </w:t>
      </w:r>
      <w:r w:rsidR="00C72F95" w:rsidRPr="00683476">
        <w:rPr>
          <w:rFonts w:ascii="Cambria" w:hAnsi="Cambria"/>
          <w:sz w:val="24"/>
          <w:szCs w:val="24"/>
        </w:rPr>
        <w:t>Formal Consultation</w:t>
      </w:r>
    </w:p>
    <w:p w14:paraId="4EE658EE"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u w:val="single"/>
        </w:rPr>
        <w:t>Trigger:</w:t>
      </w:r>
      <w:r w:rsidRPr="00190DDD">
        <w:rPr>
          <w:rFonts w:ascii="Cambria" w:hAnsi="Cambria"/>
          <w:sz w:val="24"/>
          <w:szCs w:val="24"/>
        </w:rPr>
        <w:t xml:space="preserve"> If the assessment determines that there will </w:t>
      </w:r>
      <w:r w:rsidRPr="00190DDD">
        <w:rPr>
          <w:rFonts w:ascii="Cambria" w:hAnsi="Cambria"/>
          <w:b/>
          <w:i/>
          <w:sz w:val="24"/>
          <w:szCs w:val="24"/>
        </w:rPr>
        <w:t>likely be an effect</w:t>
      </w:r>
      <w:r w:rsidRPr="00190DDD">
        <w:rPr>
          <w:rFonts w:ascii="Cambria" w:hAnsi="Cambria"/>
          <w:sz w:val="24"/>
          <w:szCs w:val="24"/>
        </w:rPr>
        <w:t xml:space="preserve">, then there must be formal consultation, which eventually results in a biological opinion determining whether the proposed action would </w:t>
      </w:r>
      <w:r w:rsidRPr="00190DDD">
        <w:rPr>
          <w:rFonts w:ascii="Cambria" w:hAnsi="Cambria"/>
          <w:b/>
          <w:i/>
          <w:sz w:val="24"/>
          <w:szCs w:val="24"/>
        </w:rPr>
        <w:t>jeopardize the species or destroy or adversely modify critical habitat</w:t>
      </w:r>
    </w:p>
    <w:p w14:paraId="75EE855D"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b/>
          <w:sz w:val="24"/>
          <w:szCs w:val="24"/>
        </w:rPr>
        <w:t>The Biological Opinion (BiOp)</w:t>
      </w:r>
    </w:p>
    <w:p w14:paraId="5A7F37FF" w14:textId="7A56078D" w:rsidR="00C72F95" w:rsidRPr="00190DDD" w:rsidRDefault="00C72F95" w:rsidP="00E65541">
      <w:pPr>
        <w:pStyle w:val="ListParagraph"/>
        <w:widowControl/>
        <w:numPr>
          <w:ilvl w:val="5"/>
          <w:numId w:val="72"/>
        </w:numPr>
        <w:suppressAutoHyphens w:val="0"/>
        <w:rPr>
          <w:rFonts w:ascii="Cambria" w:hAnsi="Cambria"/>
          <w:sz w:val="24"/>
          <w:szCs w:val="24"/>
        </w:rPr>
      </w:pPr>
      <w:r w:rsidRPr="00190DDD">
        <w:rPr>
          <w:rFonts w:ascii="Cambria" w:hAnsi="Cambria"/>
          <w:sz w:val="24"/>
          <w:szCs w:val="24"/>
        </w:rPr>
        <w:t>Have profound impacts (</w:t>
      </w:r>
      <w:r w:rsidRPr="00190DDD">
        <w:rPr>
          <w:rFonts w:ascii="Cambria" w:hAnsi="Cambria"/>
          <w:b/>
          <w:i/>
          <w:sz w:val="24"/>
          <w:szCs w:val="24"/>
        </w:rPr>
        <w:t>TVA v. Hill</w:t>
      </w:r>
      <w:r w:rsidRPr="00190DDD">
        <w:rPr>
          <w:rFonts w:ascii="Cambria" w:hAnsi="Cambria"/>
          <w:b/>
          <w:sz w:val="24"/>
          <w:szCs w:val="24"/>
        </w:rPr>
        <w:t>-</w:t>
      </w:r>
      <w:r w:rsidRPr="00190DDD">
        <w:rPr>
          <w:rFonts w:ascii="Cambria" w:hAnsi="Cambria"/>
          <w:sz w:val="24"/>
          <w:szCs w:val="24"/>
        </w:rPr>
        <w:t xml:space="preserve"> SCOTUS enjoined construction and operation of the 100-million-dollar dam based on a BiOp’s conclusion</w:t>
      </w:r>
      <w:r w:rsidR="00683476">
        <w:rPr>
          <w:rFonts w:ascii="Cambria" w:hAnsi="Cambria"/>
          <w:sz w:val="24"/>
          <w:szCs w:val="24"/>
        </w:rPr>
        <w:t>)</w:t>
      </w:r>
    </w:p>
    <w:p w14:paraId="5D940B2D" w14:textId="77777777" w:rsidR="00C72F95" w:rsidRPr="00190DDD" w:rsidRDefault="00C72F95" w:rsidP="00E65541">
      <w:pPr>
        <w:pStyle w:val="ListParagraph"/>
        <w:widowControl/>
        <w:numPr>
          <w:ilvl w:val="5"/>
          <w:numId w:val="72"/>
        </w:numPr>
        <w:suppressAutoHyphens w:val="0"/>
        <w:rPr>
          <w:rFonts w:ascii="Cambria" w:hAnsi="Cambria"/>
          <w:sz w:val="24"/>
          <w:szCs w:val="24"/>
        </w:rPr>
      </w:pPr>
      <w:r w:rsidRPr="00190DDD">
        <w:rPr>
          <w:rFonts w:ascii="Cambria" w:hAnsi="Cambria"/>
          <w:b/>
          <w:i/>
          <w:sz w:val="24"/>
          <w:szCs w:val="24"/>
        </w:rPr>
        <w:t>Bennet v. Spear</w:t>
      </w:r>
      <w:r w:rsidRPr="00190DDD">
        <w:rPr>
          <w:rFonts w:ascii="Cambria" w:hAnsi="Cambria"/>
          <w:b/>
          <w:sz w:val="24"/>
          <w:szCs w:val="24"/>
        </w:rPr>
        <w:t>-</w:t>
      </w:r>
      <w:r w:rsidRPr="00190DDD">
        <w:rPr>
          <w:rFonts w:ascii="Cambria" w:hAnsi="Cambria"/>
          <w:sz w:val="24"/>
          <w:szCs w:val="24"/>
        </w:rPr>
        <w:t xml:space="preserve"> Although BiOps represent the Services’ opinions and do not technically bind the action agencies to take or avoid certain actions, SCOTUS has found BiOps </w:t>
      </w:r>
      <w:r w:rsidRPr="00190DDD">
        <w:rPr>
          <w:rFonts w:ascii="Cambria" w:hAnsi="Cambria"/>
          <w:b/>
          <w:i/>
          <w:sz w:val="24"/>
          <w:szCs w:val="24"/>
        </w:rPr>
        <w:t>constitute final agency actions</w:t>
      </w:r>
      <w:r w:rsidRPr="00190DDD">
        <w:rPr>
          <w:rFonts w:ascii="Cambria" w:hAnsi="Cambria"/>
          <w:sz w:val="24"/>
          <w:szCs w:val="24"/>
        </w:rPr>
        <w:t xml:space="preserve"> that affect underlying agency behavior and are </w:t>
      </w:r>
      <w:r w:rsidRPr="00190DDD">
        <w:rPr>
          <w:rFonts w:ascii="Cambria" w:hAnsi="Cambria"/>
          <w:b/>
          <w:i/>
          <w:sz w:val="24"/>
          <w:szCs w:val="24"/>
        </w:rPr>
        <w:t>therefore subject to judicial review</w:t>
      </w:r>
    </w:p>
    <w:p w14:paraId="137D9983"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sz w:val="24"/>
          <w:szCs w:val="24"/>
        </w:rPr>
        <w:lastRenderedPageBreak/>
        <w:t>Considerations:</w:t>
      </w:r>
    </w:p>
    <w:p w14:paraId="5476FA19" w14:textId="77777777" w:rsidR="00C72F95" w:rsidRPr="00190DDD" w:rsidRDefault="00C72F95" w:rsidP="00683476">
      <w:pPr>
        <w:pStyle w:val="ListParagraph"/>
        <w:widowControl/>
        <w:numPr>
          <w:ilvl w:val="5"/>
          <w:numId w:val="72"/>
        </w:numPr>
        <w:tabs>
          <w:tab w:val="left" w:pos="1800"/>
        </w:tabs>
        <w:suppressAutoHyphens w:val="0"/>
        <w:rPr>
          <w:rFonts w:ascii="Cambria" w:hAnsi="Cambria"/>
          <w:sz w:val="24"/>
          <w:szCs w:val="24"/>
        </w:rPr>
      </w:pPr>
      <w:r w:rsidRPr="00190DDD">
        <w:rPr>
          <w:rFonts w:ascii="Cambria" w:hAnsi="Cambria"/>
          <w:sz w:val="24"/>
          <w:szCs w:val="24"/>
        </w:rPr>
        <w:t>How effectively what the relevant service says is binding</w:t>
      </w:r>
    </w:p>
    <w:p w14:paraId="188C65D3" w14:textId="5CDD8769" w:rsidR="00C72F95" w:rsidRPr="00683476" w:rsidRDefault="00C72F95" w:rsidP="00683476">
      <w:pPr>
        <w:pStyle w:val="ListParagraph"/>
        <w:widowControl/>
        <w:numPr>
          <w:ilvl w:val="5"/>
          <w:numId w:val="72"/>
        </w:numPr>
        <w:tabs>
          <w:tab w:val="left" w:pos="1800"/>
        </w:tabs>
        <w:suppressAutoHyphens w:val="0"/>
        <w:rPr>
          <w:rFonts w:ascii="Cambria" w:hAnsi="Cambria"/>
          <w:sz w:val="24"/>
          <w:szCs w:val="24"/>
        </w:rPr>
      </w:pPr>
      <w:r w:rsidRPr="00190DDD">
        <w:rPr>
          <w:rFonts w:ascii="Cambria" w:hAnsi="Cambria"/>
          <w:sz w:val="24"/>
          <w:szCs w:val="24"/>
        </w:rPr>
        <w:t xml:space="preserve">Technically law imposes requirement on action agency to make relevant finding and </w:t>
      </w:r>
      <w:r w:rsidRPr="00190DDD">
        <w:rPr>
          <w:rFonts w:ascii="Cambria" w:hAnsi="Cambria"/>
          <w:b/>
          <w:i/>
          <w:sz w:val="24"/>
          <w:szCs w:val="24"/>
        </w:rPr>
        <w:t>action agency gets deference</w:t>
      </w:r>
      <w:r w:rsidRPr="00190DDD">
        <w:rPr>
          <w:rFonts w:ascii="Cambria" w:hAnsi="Cambria"/>
          <w:sz w:val="24"/>
          <w:szCs w:val="24"/>
        </w:rPr>
        <w:t xml:space="preserve"> in its decision</w:t>
      </w:r>
      <w:r w:rsidR="00683476">
        <w:rPr>
          <w:rFonts w:ascii="Cambria" w:hAnsi="Cambria"/>
          <w:sz w:val="24"/>
          <w:szCs w:val="24"/>
        </w:rPr>
        <w:t xml:space="preserve">. </w:t>
      </w:r>
      <w:r w:rsidRPr="00683476">
        <w:rPr>
          <w:rFonts w:ascii="Cambria" w:hAnsi="Cambria"/>
          <w:sz w:val="24"/>
          <w:szCs w:val="24"/>
        </w:rPr>
        <w:t>However, if finding is at variance to that of relevant service, most likely A&amp;C because of varying levels of expertise</w:t>
      </w:r>
    </w:p>
    <w:p w14:paraId="5D2B2166" w14:textId="77777777" w:rsidR="00C72F95" w:rsidRPr="00190DDD" w:rsidRDefault="00C72F95" w:rsidP="00683476">
      <w:pPr>
        <w:pStyle w:val="ListParagraph"/>
        <w:widowControl/>
        <w:numPr>
          <w:ilvl w:val="4"/>
          <w:numId w:val="72"/>
        </w:numPr>
        <w:suppressAutoHyphens w:val="0"/>
        <w:ind w:left="1440"/>
        <w:rPr>
          <w:rFonts w:ascii="Cambria" w:hAnsi="Cambria"/>
          <w:sz w:val="24"/>
          <w:szCs w:val="24"/>
        </w:rPr>
      </w:pPr>
      <w:r w:rsidRPr="00190DDD">
        <w:rPr>
          <w:rFonts w:ascii="Cambria" w:hAnsi="Cambria"/>
          <w:b/>
          <w:i/>
          <w:sz w:val="24"/>
          <w:szCs w:val="24"/>
        </w:rPr>
        <w:t>Bennet v. Spear</w:t>
      </w:r>
      <w:r w:rsidRPr="00190DDD">
        <w:rPr>
          <w:rFonts w:ascii="Cambria" w:hAnsi="Cambria"/>
          <w:b/>
          <w:sz w:val="24"/>
          <w:szCs w:val="24"/>
        </w:rPr>
        <w:t>-</w:t>
      </w:r>
      <w:r w:rsidRPr="00190DDD">
        <w:rPr>
          <w:rFonts w:ascii="Cambria" w:hAnsi="Cambria"/>
          <w:sz w:val="24"/>
          <w:szCs w:val="24"/>
        </w:rPr>
        <w:t xml:space="preserve"> Can sue relevant service because everyone knows what they say is basically binding </w:t>
      </w:r>
    </w:p>
    <w:p w14:paraId="1AC2BECD" w14:textId="7D3A4301" w:rsidR="00683476" w:rsidRDefault="00683476" w:rsidP="00683476">
      <w:pPr>
        <w:pStyle w:val="ListParagraph"/>
        <w:widowControl/>
        <w:numPr>
          <w:ilvl w:val="4"/>
          <w:numId w:val="105"/>
        </w:numPr>
        <w:suppressAutoHyphens w:val="0"/>
        <w:ind w:left="720" w:hanging="450"/>
        <w:rPr>
          <w:rFonts w:ascii="Cambria" w:hAnsi="Cambria"/>
          <w:sz w:val="24"/>
          <w:szCs w:val="24"/>
        </w:rPr>
      </w:pPr>
      <w:r>
        <w:rPr>
          <w:rFonts w:ascii="Cambria" w:hAnsi="Cambria"/>
          <w:sz w:val="24"/>
          <w:szCs w:val="24"/>
        </w:rPr>
        <w:t xml:space="preserve">Substantive Requirement at the end of Section 7 </w:t>
      </w:r>
    </w:p>
    <w:p w14:paraId="451053AD" w14:textId="77777777" w:rsidR="00683476" w:rsidRDefault="00C72F95" w:rsidP="00683476">
      <w:pPr>
        <w:pStyle w:val="ListParagraph"/>
        <w:widowControl/>
        <w:numPr>
          <w:ilvl w:val="5"/>
          <w:numId w:val="105"/>
        </w:numPr>
        <w:suppressAutoHyphens w:val="0"/>
        <w:ind w:left="1440"/>
        <w:rPr>
          <w:rFonts w:ascii="Cambria" w:hAnsi="Cambria"/>
          <w:sz w:val="24"/>
          <w:szCs w:val="24"/>
        </w:rPr>
      </w:pPr>
      <w:r w:rsidRPr="00683476">
        <w:rPr>
          <w:rFonts w:ascii="Cambria" w:hAnsi="Cambria"/>
          <w:sz w:val="24"/>
          <w:szCs w:val="24"/>
        </w:rPr>
        <w:t>If there is or there will be jeopardy, destruction or adverse modification, the project may not go forward in the absence of mitigation minimizing these adverse consequences</w:t>
      </w:r>
    </w:p>
    <w:p w14:paraId="370AB2A3" w14:textId="77777777" w:rsidR="00683476" w:rsidRDefault="00C72F95" w:rsidP="00683476">
      <w:pPr>
        <w:pStyle w:val="ListParagraph"/>
        <w:widowControl/>
        <w:numPr>
          <w:ilvl w:val="5"/>
          <w:numId w:val="105"/>
        </w:numPr>
        <w:suppressAutoHyphens w:val="0"/>
        <w:ind w:left="1440"/>
        <w:rPr>
          <w:rFonts w:ascii="Cambria" w:hAnsi="Cambria"/>
          <w:sz w:val="24"/>
          <w:szCs w:val="24"/>
        </w:rPr>
      </w:pPr>
      <w:r w:rsidRPr="00683476">
        <w:rPr>
          <w:rFonts w:ascii="Cambria" w:hAnsi="Cambria"/>
          <w:sz w:val="24"/>
          <w:szCs w:val="24"/>
        </w:rPr>
        <w:t>The action agency has an independent duty to comply with these substantive requirements</w:t>
      </w:r>
    </w:p>
    <w:p w14:paraId="470F45A0" w14:textId="77777777" w:rsidR="00683476" w:rsidRDefault="00C72F95" w:rsidP="00683476">
      <w:pPr>
        <w:pStyle w:val="ListParagraph"/>
        <w:widowControl/>
        <w:numPr>
          <w:ilvl w:val="5"/>
          <w:numId w:val="105"/>
        </w:numPr>
        <w:suppressAutoHyphens w:val="0"/>
        <w:ind w:left="1440"/>
        <w:rPr>
          <w:rFonts w:ascii="Cambria" w:hAnsi="Cambria"/>
          <w:sz w:val="24"/>
          <w:szCs w:val="24"/>
        </w:rPr>
      </w:pPr>
      <w:r w:rsidRPr="00683476">
        <w:rPr>
          <w:rFonts w:ascii="Cambria" w:hAnsi="Cambria"/>
          <w:b/>
          <w:sz w:val="24"/>
          <w:szCs w:val="24"/>
        </w:rPr>
        <w:t>Jeopardy Analysis-</w:t>
      </w:r>
      <w:r w:rsidRPr="00683476">
        <w:rPr>
          <w:rFonts w:ascii="Cambria" w:hAnsi="Cambria"/>
          <w:sz w:val="24"/>
          <w:szCs w:val="24"/>
        </w:rPr>
        <w:t xml:space="preserve"> Reduce appreciably the likelihood of both the survival and recovery of a listed species </w:t>
      </w:r>
    </w:p>
    <w:p w14:paraId="642FCA8F" w14:textId="77777777" w:rsidR="00683476" w:rsidRDefault="00C72F95" w:rsidP="00D83592">
      <w:pPr>
        <w:pStyle w:val="ListParagraph"/>
        <w:widowControl/>
        <w:numPr>
          <w:ilvl w:val="6"/>
          <w:numId w:val="106"/>
        </w:numPr>
        <w:suppressAutoHyphens w:val="0"/>
        <w:rPr>
          <w:rFonts w:ascii="Cambria" w:hAnsi="Cambria"/>
          <w:sz w:val="24"/>
          <w:szCs w:val="24"/>
        </w:rPr>
      </w:pPr>
      <w:r w:rsidRPr="00683476">
        <w:rPr>
          <w:rFonts w:ascii="Cambria" w:hAnsi="Cambria"/>
          <w:sz w:val="24"/>
          <w:szCs w:val="24"/>
        </w:rPr>
        <w:t>Diminish likelihood of survival, as opposed to threatening species’ recovery</w:t>
      </w:r>
    </w:p>
    <w:p w14:paraId="607564DE" w14:textId="187AB627" w:rsidR="00C72F95" w:rsidRPr="00683476" w:rsidRDefault="00C72F95" w:rsidP="00D83592">
      <w:pPr>
        <w:pStyle w:val="ListParagraph"/>
        <w:widowControl/>
        <w:numPr>
          <w:ilvl w:val="6"/>
          <w:numId w:val="106"/>
        </w:numPr>
        <w:suppressAutoHyphens w:val="0"/>
        <w:rPr>
          <w:rFonts w:ascii="Cambria" w:hAnsi="Cambria"/>
          <w:sz w:val="24"/>
          <w:szCs w:val="24"/>
        </w:rPr>
      </w:pPr>
      <w:r w:rsidRPr="00683476">
        <w:rPr>
          <w:rFonts w:ascii="Cambria" w:hAnsi="Cambria"/>
          <w:sz w:val="24"/>
          <w:szCs w:val="24"/>
        </w:rPr>
        <w:t>In making analysis, Services “shall use the best scientific and commercial data available”</w:t>
      </w:r>
    </w:p>
    <w:p w14:paraId="12AB8EAA" w14:textId="77777777" w:rsidR="00C72F95" w:rsidRPr="00683476" w:rsidRDefault="00C72F95" w:rsidP="00D83592">
      <w:pPr>
        <w:pStyle w:val="ListParagraph"/>
        <w:widowControl/>
        <w:numPr>
          <w:ilvl w:val="3"/>
          <w:numId w:val="105"/>
        </w:numPr>
        <w:suppressAutoHyphens w:val="0"/>
        <w:ind w:firstLine="0"/>
        <w:rPr>
          <w:rFonts w:ascii="Cambria" w:hAnsi="Cambria"/>
          <w:b/>
          <w:sz w:val="24"/>
          <w:szCs w:val="24"/>
        </w:rPr>
      </w:pPr>
      <w:r w:rsidRPr="00683476">
        <w:rPr>
          <w:rFonts w:ascii="Cambria" w:hAnsi="Cambria"/>
          <w:b/>
          <w:sz w:val="24"/>
          <w:szCs w:val="24"/>
        </w:rPr>
        <w:t>Adverse Modification or Destruction of Habitat</w:t>
      </w:r>
    </w:p>
    <w:p w14:paraId="5A8CC674" w14:textId="2C01EE07" w:rsidR="00C72F95" w:rsidRPr="00683476" w:rsidRDefault="00D207CE" w:rsidP="00D207CE">
      <w:pPr>
        <w:pStyle w:val="ListParagraph"/>
        <w:widowControl/>
        <w:numPr>
          <w:ilvl w:val="6"/>
          <w:numId w:val="107"/>
        </w:numPr>
        <w:suppressAutoHyphens w:val="0"/>
        <w:rPr>
          <w:rFonts w:ascii="Cambria" w:hAnsi="Cambria"/>
          <w:sz w:val="24"/>
          <w:szCs w:val="24"/>
        </w:rPr>
      </w:pPr>
      <w:r>
        <w:rPr>
          <w:rFonts w:ascii="Cambria" w:hAnsi="Cambria"/>
          <w:sz w:val="24"/>
          <w:szCs w:val="24"/>
        </w:rPr>
        <w:t>F</w:t>
      </w:r>
      <w:r w:rsidR="00C72F95" w:rsidRPr="00683476">
        <w:rPr>
          <w:rFonts w:ascii="Cambria" w:hAnsi="Cambria"/>
          <w:sz w:val="24"/>
          <w:szCs w:val="24"/>
        </w:rPr>
        <w:t xml:space="preserve">orbids any “direct or indirect alteration that appreciably diminishes the value of critical habitat for the </w:t>
      </w:r>
      <w:r w:rsidR="00C72F95" w:rsidRPr="00683476">
        <w:rPr>
          <w:rFonts w:ascii="Cambria" w:hAnsi="Cambria"/>
          <w:b/>
          <w:i/>
          <w:sz w:val="24"/>
          <w:szCs w:val="24"/>
        </w:rPr>
        <w:t>conservation</w:t>
      </w:r>
      <w:r w:rsidR="00C72F95" w:rsidRPr="00683476">
        <w:rPr>
          <w:rFonts w:ascii="Cambria" w:hAnsi="Cambria"/>
          <w:sz w:val="24"/>
          <w:szCs w:val="24"/>
        </w:rPr>
        <w:t xml:space="preserve"> of a listed species”</w:t>
      </w:r>
    </w:p>
    <w:p w14:paraId="691B17E1" w14:textId="77777777" w:rsidR="00D207CE" w:rsidRDefault="00C72F95" w:rsidP="00D207CE">
      <w:pPr>
        <w:pStyle w:val="ListParagraph"/>
        <w:widowControl/>
        <w:numPr>
          <w:ilvl w:val="6"/>
          <w:numId w:val="107"/>
        </w:numPr>
        <w:suppressAutoHyphens w:val="0"/>
        <w:rPr>
          <w:rFonts w:ascii="Cambria" w:hAnsi="Cambria"/>
          <w:sz w:val="24"/>
          <w:szCs w:val="24"/>
        </w:rPr>
      </w:pPr>
      <w:r w:rsidRPr="00683476">
        <w:rPr>
          <w:rFonts w:ascii="Cambria" w:hAnsi="Cambria"/>
          <w:sz w:val="24"/>
          <w:szCs w:val="24"/>
        </w:rPr>
        <w:t xml:space="preserve">Agency action would need to diminish the value of critical habitat for both survival and recovery </w:t>
      </w:r>
    </w:p>
    <w:p w14:paraId="3614EC48" w14:textId="4F6FF2A5" w:rsidR="00C72F95" w:rsidRPr="00D207CE" w:rsidRDefault="00C72F95" w:rsidP="00D207CE">
      <w:pPr>
        <w:pStyle w:val="ListParagraph"/>
        <w:widowControl/>
        <w:numPr>
          <w:ilvl w:val="6"/>
          <w:numId w:val="107"/>
        </w:numPr>
        <w:suppressAutoHyphens w:val="0"/>
        <w:rPr>
          <w:rFonts w:ascii="Cambria" w:hAnsi="Cambria"/>
          <w:sz w:val="24"/>
          <w:szCs w:val="24"/>
        </w:rPr>
      </w:pPr>
      <w:r w:rsidRPr="00D207CE">
        <w:rPr>
          <w:rFonts w:ascii="Cambria" w:hAnsi="Cambria"/>
          <w:sz w:val="24"/>
          <w:szCs w:val="24"/>
        </w:rPr>
        <w:t xml:space="preserve">Made impermissible by </w:t>
      </w:r>
      <w:r w:rsidRPr="00D207CE">
        <w:rPr>
          <w:rFonts w:ascii="Cambria" w:hAnsi="Cambria"/>
          <w:b/>
          <w:i/>
          <w:sz w:val="24"/>
          <w:szCs w:val="24"/>
        </w:rPr>
        <w:t>Gifford Pinchot</w:t>
      </w:r>
    </w:p>
    <w:p w14:paraId="5BB9647D" w14:textId="77777777" w:rsidR="00C72F95" w:rsidRPr="00683476" w:rsidRDefault="00C72F95" w:rsidP="00D207CE">
      <w:pPr>
        <w:pStyle w:val="ListParagraph"/>
        <w:widowControl/>
        <w:numPr>
          <w:ilvl w:val="6"/>
          <w:numId w:val="105"/>
        </w:numPr>
        <w:suppressAutoHyphens w:val="0"/>
        <w:ind w:left="2790" w:hanging="270"/>
        <w:rPr>
          <w:rFonts w:ascii="Cambria" w:hAnsi="Cambria"/>
          <w:sz w:val="24"/>
          <w:szCs w:val="24"/>
        </w:rPr>
      </w:pPr>
      <w:r w:rsidRPr="00683476">
        <w:rPr>
          <w:rFonts w:ascii="Cambria" w:hAnsi="Cambria"/>
          <w:sz w:val="24"/>
          <w:szCs w:val="24"/>
        </w:rPr>
        <w:t xml:space="preserve">Too little protection to critical habitat </w:t>
      </w:r>
    </w:p>
    <w:p w14:paraId="60605288" w14:textId="77777777" w:rsidR="00D207CE" w:rsidRDefault="00C72F95" w:rsidP="00D207CE">
      <w:pPr>
        <w:pStyle w:val="ListParagraph"/>
        <w:widowControl/>
        <w:numPr>
          <w:ilvl w:val="6"/>
          <w:numId w:val="105"/>
        </w:numPr>
        <w:suppressAutoHyphens w:val="0"/>
        <w:ind w:left="2790" w:hanging="270"/>
        <w:rPr>
          <w:rFonts w:ascii="Cambria" w:hAnsi="Cambria"/>
          <w:sz w:val="24"/>
          <w:szCs w:val="24"/>
        </w:rPr>
      </w:pPr>
      <w:r w:rsidRPr="00683476">
        <w:rPr>
          <w:rFonts w:ascii="Cambria" w:hAnsi="Cambria"/>
          <w:sz w:val="24"/>
          <w:szCs w:val="24"/>
        </w:rPr>
        <w:t>Rule essentially made adverse modification same standard as jeopardy</w:t>
      </w:r>
      <w:r w:rsidR="00D207CE">
        <w:rPr>
          <w:rFonts w:ascii="Cambria" w:hAnsi="Cambria"/>
          <w:sz w:val="24"/>
          <w:szCs w:val="24"/>
        </w:rPr>
        <w:t xml:space="preserve"> – </w:t>
      </w:r>
      <w:r w:rsidRPr="00D207CE">
        <w:rPr>
          <w:rFonts w:ascii="Cambria" w:hAnsi="Cambria"/>
          <w:sz w:val="24"/>
          <w:szCs w:val="24"/>
        </w:rPr>
        <w:t xml:space="preserve">Statute meant to provide for recovery </w:t>
      </w:r>
      <w:r w:rsidRPr="00D207CE">
        <w:rPr>
          <w:rFonts w:ascii="Cambria" w:hAnsi="Cambria"/>
          <w:b/>
          <w:i/>
          <w:sz w:val="24"/>
          <w:szCs w:val="24"/>
        </w:rPr>
        <w:t>and</w:t>
      </w:r>
      <w:r w:rsidRPr="00D207CE">
        <w:rPr>
          <w:rFonts w:ascii="Cambria" w:hAnsi="Cambria"/>
          <w:sz w:val="24"/>
          <w:szCs w:val="24"/>
        </w:rPr>
        <w:t xml:space="preserve"> survival of species</w:t>
      </w:r>
      <w:r w:rsidR="00D207CE">
        <w:rPr>
          <w:rFonts w:ascii="Cambria" w:hAnsi="Cambria"/>
          <w:sz w:val="24"/>
          <w:szCs w:val="24"/>
        </w:rPr>
        <w:t>, must provide for both</w:t>
      </w:r>
    </w:p>
    <w:p w14:paraId="3F9DA384" w14:textId="77777777" w:rsidR="00D207CE" w:rsidRDefault="00C72F95" w:rsidP="00D207CE">
      <w:pPr>
        <w:pStyle w:val="ListParagraph"/>
        <w:widowControl/>
        <w:numPr>
          <w:ilvl w:val="6"/>
          <w:numId w:val="105"/>
        </w:numPr>
        <w:suppressAutoHyphens w:val="0"/>
        <w:ind w:left="2790" w:hanging="270"/>
        <w:rPr>
          <w:rFonts w:ascii="Cambria" w:hAnsi="Cambria"/>
          <w:sz w:val="24"/>
          <w:szCs w:val="24"/>
        </w:rPr>
      </w:pPr>
      <w:r w:rsidRPr="00D207CE">
        <w:rPr>
          <w:rFonts w:ascii="Cambria" w:hAnsi="Cambria"/>
          <w:sz w:val="24"/>
          <w:szCs w:val="24"/>
        </w:rPr>
        <w:t>Expressly disclaimed that you also need to find impact on survival (which would always result in greater amounts of harm)</w:t>
      </w:r>
    </w:p>
    <w:p w14:paraId="1D83242B" w14:textId="77777777" w:rsidR="00D207CE" w:rsidRDefault="00C72F95" w:rsidP="00D207CE">
      <w:pPr>
        <w:pStyle w:val="ListParagraph"/>
        <w:widowControl/>
        <w:numPr>
          <w:ilvl w:val="5"/>
          <w:numId w:val="108"/>
        </w:numPr>
        <w:suppressAutoHyphens w:val="0"/>
        <w:ind w:firstLine="0"/>
        <w:rPr>
          <w:rFonts w:ascii="Cambria" w:hAnsi="Cambria"/>
          <w:sz w:val="24"/>
          <w:szCs w:val="24"/>
        </w:rPr>
      </w:pPr>
      <w:r w:rsidRPr="00D207CE">
        <w:rPr>
          <w:rFonts w:ascii="Cambria" w:hAnsi="Cambria"/>
          <w:sz w:val="24"/>
          <w:szCs w:val="24"/>
        </w:rPr>
        <w:t xml:space="preserve">Unclear exactly what these standards mean. </w:t>
      </w:r>
    </w:p>
    <w:p w14:paraId="5B3E3D24" w14:textId="77777777" w:rsidR="00D207CE" w:rsidRDefault="00C72F95" w:rsidP="00D207CE">
      <w:pPr>
        <w:pStyle w:val="ListParagraph"/>
        <w:widowControl/>
        <w:numPr>
          <w:ilvl w:val="6"/>
          <w:numId w:val="108"/>
        </w:numPr>
        <w:suppressAutoHyphens w:val="0"/>
        <w:ind w:left="2790" w:hanging="270"/>
        <w:rPr>
          <w:rFonts w:ascii="Cambria" w:hAnsi="Cambria"/>
          <w:sz w:val="24"/>
          <w:szCs w:val="24"/>
        </w:rPr>
      </w:pPr>
      <w:r w:rsidRPr="00D207CE">
        <w:rPr>
          <w:rFonts w:ascii="Cambria" w:hAnsi="Cambria"/>
          <w:b/>
          <w:i/>
          <w:sz w:val="24"/>
          <w:szCs w:val="24"/>
        </w:rPr>
        <w:t>Cascadia Wildlands</w:t>
      </w:r>
      <w:r w:rsidRPr="00D207CE">
        <w:rPr>
          <w:rFonts w:ascii="Cambria" w:hAnsi="Cambria"/>
          <w:sz w:val="24"/>
          <w:szCs w:val="24"/>
        </w:rPr>
        <w:t>- Not even the more rigorous of these tests—that relating the destruction or adverse modification—precludes even some significant habitat modifications in all cases</w:t>
      </w:r>
    </w:p>
    <w:p w14:paraId="2A494367" w14:textId="77777777" w:rsidR="00D207CE" w:rsidRDefault="00C72F95" w:rsidP="00D207CE">
      <w:pPr>
        <w:pStyle w:val="ListParagraph"/>
        <w:widowControl/>
        <w:numPr>
          <w:ilvl w:val="7"/>
          <w:numId w:val="108"/>
        </w:numPr>
        <w:suppressAutoHyphens w:val="0"/>
        <w:ind w:left="3420" w:hanging="270"/>
        <w:rPr>
          <w:rFonts w:ascii="Cambria" w:hAnsi="Cambria"/>
          <w:sz w:val="24"/>
          <w:szCs w:val="24"/>
        </w:rPr>
      </w:pPr>
      <w:r w:rsidRPr="00D207CE">
        <w:rPr>
          <w:rFonts w:ascii="Cambria" w:hAnsi="Cambria"/>
          <w:b/>
          <w:i/>
          <w:sz w:val="24"/>
          <w:szCs w:val="24"/>
        </w:rPr>
        <w:t>Here,</w:t>
      </w:r>
      <w:r w:rsidRPr="00D207CE">
        <w:rPr>
          <w:rFonts w:ascii="Cambria" w:hAnsi="Cambria"/>
          <w:sz w:val="24"/>
          <w:szCs w:val="24"/>
        </w:rPr>
        <w:t xml:space="preserve"> there were going to be salvage activities relating to approximately 1,600 acres of fire-affected trees</w:t>
      </w:r>
    </w:p>
    <w:p w14:paraId="74463988" w14:textId="77777777" w:rsidR="00D207CE" w:rsidRDefault="00C72F95" w:rsidP="00D207CE">
      <w:pPr>
        <w:pStyle w:val="ListParagraph"/>
        <w:widowControl/>
        <w:numPr>
          <w:ilvl w:val="7"/>
          <w:numId w:val="108"/>
        </w:numPr>
        <w:suppressAutoHyphens w:val="0"/>
        <w:ind w:left="3420" w:hanging="270"/>
        <w:rPr>
          <w:rFonts w:ascii="Cambria" w:hAnsi="Cambria"/>
          <w:sz w:val="24"/>
          <w:szCs w:val="24"/>
        </w:rPr>
      </w:pPr>
      <w:r w:rsidRPr="00D207CE">
        <w:rPr>
          <w:rFonts w:ascii="Cambria" w:hAnsi="Cambria"/>
          <w:sz w:val="24"/>
          <w:szCs w:val="24"/>
        </w:rPr>
        <w:t xml:space="preserve">At PI stage, the court found that the plaintiffs had not established a likelihood of success on the merits </w:t>
      </w:r>
    </w:p>
    <w:p w14:paraId="73ABA356" w14:textId="77777777" w:rsidR="00D207CE" w:rsidRDefault="00C72F95" w:rsidP="00D207CE">
      <w:pPr>
        <w:pStyle w:val="ListParagraph"/>
        <w:widowControl/>
        <w:numPr>
          <w:ilvl w:val="6"/>
          <w:numId w:val="108"/>
        </w:numPr>
        <w:suppressAutoHyphens w:val="0"/>
        <w:ind w:left="2790" w:hanging="270"/>
        <w:rPr>
          <w:rFonts w:ascii="Cambria" w:hAnsi="Cambria"/>
          <w:sz w:val="24"/>
          <w:szCs w:val="24"/>
        </w:rPr>
      </w:pPr>
      <w:r w:rsidRPr="00D207CE">
        <w:rPr>
          <w:rFonts w:ascii="Cambria" w:hAnsi="Cambria"/>
          <w:b/>
          <w:sz w:val="24"/>
          <w:szCs w:val="24"/>
        </w:rPr>
        <w:t>Takeaway-</w:t>
      </w:r>
      <w:r w:rsidRPr="00D207CE">
        <w:rPr>
          <w:rFonts w:ascii="Cambria" w:hAnsi="Cambria"/>
          <w:sz w:val="24"/>
          <w:szCs w:val="24"/>
        </w:rPr>
        <w:t xml:space="preserve"> Even the more protective of those standards is not triggered by fairly significant modifications </w:t>
      </w:r>
    </w:p>
    <w:p w14:paraId="613FC3B3" w14:textId="77777777" w:rsidR="00D207CE" w:rsidRDefault="00C72F95" w:rsidP="00D207CE">
      <w:pPr>
        <w:pStyle w:val="ListParagraph"/>
        <w:widowControl/>
        <w:numPr>
          <w:ilvl w:val="7"/>
          <w:numId w:val="108"/>
        </w:numPr>
        <w:suppressAutoHyphens w:val="0"/>
        <w:ind w:left="3420" w:hanging="270"/>
        <w:rPr>
          <w:rFonts w:ascii="Cambria" w:hAnsi="Cambria"/>
          <w:sz w:val="24"/>
          <w:szCs w:val="24"/>
        </w:rPr>
      </w:pPr>
      <w:r w:rsidRPr="00D207CE">
        <w:rPr>
          <w:rFonts w:ascii="Cambria" w:hAnsi="Cambria"/>
          <w:sz w:val="24"/>
          <w:szCs w:val="24"/>
        </w:rPr>
        <w:lastRenderedPageBreak/>
        <w:t>Making clear that you can affect habitat, critical habitat, but doesn’t necessarily mean you have destroyed or adversely affected critical habitat</w:t>
      </w:r>
    </w:p>
    <w:p w14:paraId="4C324229" w14:textId="77777777" w:rsidR="00D207CE" w:rsidRDefault="00C72F95" w:rsidP="00D207CE">
      <w:pPr>
        <w:pStyle w:val="ListParagraph"/>
        <w:widowControl/>
        <w:numPr>
          <w:ilvl w:val="7"/>
          <w:numId w:val="108"/>
        </w:numPr>
        <w:suppressAutoHyphens w:val="0"/>
        <w:ind w:left="3420" w:hanging="270"/>
        <w:rPr>
          <w:rFonts w:ascii="Cambria" w:hAnsi="Cambria"/>
          <w:sz w:val="24"/>
          <w:szCs w:val="24"/>
        </w:rPr>
      </w:pPr>
      <w:r w:rsidRPr="00D207CE">
        <w:rPr>
          <w:rFonts w:ascii="Cambria" w:hAnsi="Cambria"/>
          <w:sz w:val="24"/>
          <w:szCs w:val="24"/>
        </w:rPr>
        <w:t xml:space="preserve">Stress on the term </w:t>
      </w:r>
      <w:r w:rsidRPr="00D207CE">
        <w:rPr>
          <w:rFonts w:ascii="Cambria" w:hAnsi="Cambria"/>
          <w:b/>
          <w:i/>
          <w:sz w:val="24"/>
          <w:szCs w:val="24"/>
        </w:rPr>
        <w:t>impermissibly</w:t>
      </w:r>
      <w:r w:rsidR="00D207CE">
        <w:rPr>
          <w:rFonts w:ascii="Cambria" w:hAnsi="Cambria"/>
          <w:b/>
          <w:i/>
          <w:sz w:val="24"/>
          <w:szCs w:val="24"/>
        </w:rPr>
        <w:t xml:space="preserve"> – </w:t>
      </w:r>
      <w:r w:rsidRPr="00D207CE">
        <w:rPr>
          <w:rFonts w:ascii="Cambria" w:hAnsi="Cambria"/>
          <w:sz w:val="24"/>
          <w:szCs w:val="24"/>
        </w:rPr>
        <w:t xml:space="preserve">Clear there is a </w:t>
      </w:r>
      <w:r w:rsidRPr="00D207CE">
        <w:rPr>
          <w:rFonts w:ascii="Cambria" w:hAnsi="Cambria"/>
          <w:i/>
          <w:sz w:val="24"/>
          <w:szCs w:val="24"/>
        </w:rPr>
        <w:t>de minimis</w:t>
      </w:r>
      <w:r w:rsidRPr="00D207CE">
        <w:rPr>
          <w:rFonts w:ascii="Cambria" w:hAnsi="Cambria"/>
          <w:sz w:val="24"/>
          <w:szCs w:val="24"/>
        </w:rPr>
        <w:t xml:space="preserve"> idea of habitat modification that can be fairly brought, can result in deaths, still relevant service can find no destruction or adverse modification</w:t>
      </w:r>
    </w:p>
    <w:p w14:paraId="26CA246E" w14:textId="3F20F271" w:rsidR="00C72F95" w:rsidRPr="00D207CE" w:rsidRDefault="00C72F95" w:rsidP="00D207CE">
      <w:pPr>
        <w:pStyle w:val="ListParagraph"/>
        <w:widowControl/>
        <w:numPr>
          <w:ilvl w:val="7"/>
          <w:numId w:val="108"/>
        </w:numPr>
        <w:suppressAutoHyphens w:val="0"/>
        <w:ind w:left="3420" w:hanging="270"/>
        <w:rPr>
          <w:rFonts w:ascii="Cambria" w:hAnsi="Cambria"/>
          <w:sz w:val="24"/>
          <w:szCs w:val="24"/>
        </w:rPr>
      </w:pPr>
      <w:r w:rsidRPr="00D207CE">
        <w:rPr>
          <w:rFonts w:ascii="Cambria" w:hAnsi="Cambria"/>
          <w:sz w:val="24"/>
          <w:szCs w:val="24"/>
          <w:u w:val="single"/>
        </w:rPr>
        <w:t>Idea:</w:t>
      </w:r>
      <w:r w:rsidRPr="00D207CE">
        <w:rPr>
          <w:rFonts w:ascii="Cambria" w:hAnsi="Cambria"/>
          <w:sz w:val="24"/>
          <w:szCs w:val="24"/>
        </w:rPr>
        <w:t xml:space="preserve"> To extent there is adverse modification or destruction, it is not </w:t>
      </w:r>
      <w:r w:rsidRPr="00D207CE">
        <w:rPr>
          <w:rFonts w:ascii="Cambria" w:hAnsi="Cambria"/>
          <w:b/>
          <w:i/>
          <w:sz w:val="24"/>
          <w:szCs w:val="24"/>
        </w:rPr>
        <w:t>impermissible</w:t>
      </w:r>
      <w:r w:rsidRPr="00D207CE">
        <w:rPr>
          <w:rFonts w:ascii="Cambria" w:hAnsi="Cambria"/>
          <w:sz w:val="24"/>
          <w:szCs w:val="24"/>
        </w:rPr>
        <w:t xml:space="preserve"> adverse modification or destruction of habitat </w:t>
      </w:r>
    </w:p>
    <w:p w14:paraId="5BB34905" w14:textId="77777777" w:rsidR="00D207CE" w:rsidRPr="00D207CE" w:rsidRDefault="00C72F95" w:rsidP="00D207CE">
      <w:pPr>
        <w:pStyle w:val="ListParagraph"/>
        <w:widowControl/>
        <w:numPr>
          <w:ilvl w:val="3"/>
          <w:numId w:val="108"/>
        </w:numPr>
        <w:suppressAutoHyphens w:val="0"/>
        <w:ind w:left="1440"/>
        <w:rPr>
          <w:rFonts w:ascii="Cambria" w:hAnsi="Cambria"/>
          <w:sz w:val="24"/>
          <w:szCs w:val="24"/>
        </w:rPr>
      </w:pPr>
      <w:r w:rsidRPr="00D207CE">
        <w:rPr>
          <w:rFonts w:ascii="Cambria" w:hAnsi="Cambria"/>
          <w:b/>
          <w:sz w:val="24"/>
          <w:szCs w:val="24"/>
        </w:rPr>
        <w:t>Reasonable and Prudent Alternatives</w:t>
      </w:r>
    </w:p>
    <w:p w14:paraId="5B03E2EE" w14:textId="08052DDF"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If relevant Service concludes that a proposed agency action will likely jeopardize a listed species or destroyed or adversely modify its critical habitat, BiOp will typically include reasonable and prudent alternatives (RPAs)</w:t>
      </w:r>
    </w:p>
    <w:p w14:paraId="3F25AE8F"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 xml:space="preserve">RPAs act as mitigation that may be taken to perform the proposed action and avoid an ESA violation </w:t>
      </w:r>
    </w:p>
    <w:p w14:paraId="23A68595"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 xml:space="preserve">Courts will defer to the Services’ proposed RPAs, so long as they have a reasonable chance of being implemented and do not involve speculative measures </w:t>
      </w:r>
    </w:p>
    <w:p w14:paraId="465F729B" w14:textId="77777777" w:rsidR="00C72F95" w:rsidRPr="00D207CE" w:rsidRDefault="00C72F95" w:rsidP="00D207CE">
      <w:pPr>
        <w:pStyle w:val="ListParagraph"/>
        <w:widowControl/>
        <w:numPr>
          <w:ilvl w:val="3"/>
          <w:numId w:val="108"/>
        </w:numPr>
        <w:suppressAutoHyphens w:val="0"/>
        <w:ind w:firstLine="0"/>
        <w:rPr>
          <w:rFonts w:ascii="Cambria" w:hAnsi="Cambria"/>
          <w:sz w:val="24"/>
          <w:szCs w:val="24"/>
        </w:rPr>
      </w:pPr>
      <w:r w:rsidRPr="00D207CE">
        <w:rPr>
          <w:rFonts w:ascii="Cambria" w:hAnsi="Cambria"/>
          <w:b/>
          <w:sz w:val="24"/>
          <w:szCs w:val="24"/>
        </w:rPr>
        <w:t>God Squad (Exemptions)</w:t>
      </w:r>
    </w:p>
    <w:p w14:paraId="56BC771A"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Application for exemption when a service has rendered a BiOp concluding that the agency action would likely jeopardize a listed species or destroy or adversely modify critical habitat</w:t>
      </w:r>
    </w:p>
    <w:p w14:paraId="548E3A4A" w14:textId="77777777" w:rsidR="00060D7D" w:rsidRDefault="00060D7D" w:rsidP="00D207CE">
      <w:pPr>
        <w:pStyle w:val="ListParagraph"/>
        <w:widowControl/>
        <w:numPr>
          <w:ilvl w:val="4"/>
          <w:numId w:val="108"/>
        </w:numPr>
        <w:suppressAutoHyphens w:val="0"/>
        <w:rPr>
          <w:rFonts w:ascii="Cambria" w:hAnsi="Cambria"/>
          <w:sz w:val="24"/>
          <w:szCs w:val="24"/>
        </w:rPr>
      </w:pPr>
      <w:r>
        <w:rPr>
          <w:rFonts w:ascii="Cambria" w:hAnsi="Cambria"/>
          <w:sz w:val="24"/>
          <w:szCs w:val="24"/>
        </w:rPr>
        <w:t>Decide</w:t>
      </w:r>
      <w:r w:rsidR="00C72F95" w:rsidRPr="00D207CE">
        <w:rPr>
          <w:rFonts w:ascii="Cambria" w:hAnsi="Cambria"/>
          <w:sz w:val="24"/>
          <w:szCs w:val="24"/>
        </w:rPr>
        <w:t xml:space="preserve"> whether action agency and applicant have engaged in required Section 7 assessments and consultations in good faith, reasonable effort made to adopt modifications or alternatives that would not violate ESA, not made irreversible or irretrievable commitment of resources after making initial consultations</w:t>
      </w:r>
    </w:p>
    <w:p w14:paraId="55B5EF48" w14:textId="6F5EFB3A"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 xml:space="preserve">If yes- Formal adjudicative hearing </w:t>
      </w:r>
    </w:p>
    <w:p w14:paraId="5747EE5B" w14:textId="32F82648" w:rsidR="00C72F95" w:rsidRPr="00D207CE" w:rsidRDefault="00D207CE" w:rsidP="00D207CE">
      <w:pPr>
        <w:widowControl/>
        <w:suppressAutoHyphens w:val="0"/>
        <w:rPr>
          <w:rFonts w:ascii="Cambria" w:hAnsi="Cambria"/>
          <w:sz w:val="24"/>
          <w:szCs w:val="24"/>
        </w:rPr>
      </w:pPr>
      <w:r w:rsidRPr="00D207CE">
        <w:rPr>
          <w:rFonts w:ascii="Cambria" w:hAnsi="Cambria"/>
          <w:sz w:val="24"/>
          <w:szCs w:val="24"/>
        </w:rPr>
        <w:t xml:space="preserve">B. </w:t>
      </w:r>
      <w:r w:rsidR="00C72F95" w:rsidRPr="00D207CE">
        <w:rPr>
          <w:rFonts w:ascii="Cambria" w:hAnsi="Cambria"/>
          <w:sz w:val="24"/>
          <w:szCs w:val="24"/>
        </w:rPr>
        <w:t>Section 9- Takings</w:t>
      </w:r>
    </w:p>
    <w:p w14:paraId="34EB5FB9" w14:textId="77777777" w:rsidR="00D207CE" w:rsidRDefault="00C72F95" w:rsidP="00D207CE">
      <w:pPr>
        <w:pStyle w:val="ListParagraph"/>
        <w:widowControl/>
        <w:numPr>
          <w:ilvl w:val="0"/>
          <w:numId w:val="109"/>
        </w:numPr>
        <w:suppressAutoHyphens w:val="0"/>
        <w:ind w:left="720" w:hanging="450"/>
        <w:rPr>
          <w:rFonts w:ascii="Cambria" w:hAnsi="Cambria"/>
          <w:sz w:val="24"/>
          <w:szCs w:val="24"/>
        </w:rPr>
      </w:pPr>
      <w:r w:rsidRPr="00D207CE">
        <w:rPr>
          <w:rFonts w:ascii="Cambria" w:hAnsi="Cambria"/>
          <w:sz w:val="24"/>
          <w:szCs w:val="24"/>
        </w:rPr>
        <w:t>Section 9 makes it unlawful for anyone to “take” an endangered species</w:t>
      </w:r>
    </w:p>
    <w:p w14:paraId="51B17BD7" w14:textId="77777777" w:rsidR="00D207CE" w:rsidRDefault="00C72F95" w:rsidP="00D207CE">
      <w:pPr>
        <w:pStyle w:val="ListParagraph"/>
        <w:widowControl/>
        <w:numPr>
          <w:ilvl w:val="0"/>
          <w:numId w:val="109"/>
        </w:numPr>
        <w:suppressAutoHyphens w:val="0"/>
        <w:ind w:left="720" w:hanging="450"/>
        <w:rPr>
          <w:rFonts w:ascii="Cambria" w:hAnsi="Cambria"/>
          <w:sz w:val="24"/>
          <w:szCs w:val="24"/>
        </w:rPr>
      </w:pPr>
      <w:r w:rsidRPr="00D207CE">
        <w:rPr>
          <w:rFonts w:ascii="Cambria" w:hAnsi="Cambria"/>
          <w:sz w:val="24"/>
          <w:szCs w:val="24"/>
        </w:rPr>
        <w:t>Prohibition generally also applies to threatened species pursuant to rules promulgated under Section (4)</w:t>
      </w:r>
    </w:p>
    <w:p w14:paraId="1638F158" w14:textId="77777777" w:rsidR="00D207CE" w:rsidRDefault="00C72F95" w:rsidP="00D207CE">
      <w:pPr>
        <w:pStyle w:val="ListParagraph"/>
        <w:widowControl/>
        <w:numPr>
          <w:ilvl w:val="1"/>
          <w:numId w:val="109"/>
        </w:numPr>
        <w:suppressAutoHyphens w:val="0"/>
        <w:rPr>
          <w:rFonts w:ascii="Cambria" w:hAnsi="Cambria"/>
          <w:sz w:val="24"/>
          <w:szCs w:val="24"/>
        </w:rPr>
      </w:pPr>
      <w:r w:rsidRPr="00D207CE">
        <w:rPr>
          <w:rFonts w:ascii="Cambria" w:hAnsi="Cambria"/>
          <w:sz w:val="24"/>
          <w:szCs w:val="24"/>
        </w:rPr>
        <w:t xml:space="preserve">Applies to all endangered species </w:t>
      </w:r>
    </w:p>
    <w:p w14:paraId="58283161" w14:textId="18AAAD07" w:rsidR="00D207CE" w:rsidRPr="00060D7D" w:rsidRDefault="00C72F95" w:rsidP="00060D7D">
      <w:pPr>
        <w:pStyle w:val="ListParagraph"/>
        <w:widowControl/>
        <w:numPr>
          <w:ilvl w:val="1"/>
          <w:numId w:val="109"/>
        </w:numPr>
        <w:suppressAutoHyphens w:val="0"/>
        <w:rPr>
          <w:rFonts w:ascii="Cambria" w:hAnsi="Cambria"/>
          <w:sz w:val="24"/>
          <w:szCs w:val="24"/>
        </w:rPr>
      </w:pPr>
      <w:r w:rsidRPr="00D207CE">
        <w:rPr>
          <w:rFonts w:ascii="Cambria" w:hAnsi="Cambria"/>
          <w:sz w:val="24"/>
          <w:szCs w:val="24"/>
          <w:u w:val="single"/>
        </w:rPr>
        <w:t>Threatened Species</w:t>
      </w:r>
      <w:r w:rsidRPr="00D207CE">
        <w:rPr>
          <w:rFonts w:ascii="Cambria" w:hAnsi="Cambria"/>
          <w:sz w:val="24"/>
          <w:szCs w:val="24"/>
        </w:rPr>
        <w:t>- Depends whether relevant service has extended take provision to threatened species</w:t>
      </w:r>
      <w:r w:rsidR="00060D7D">
        <w:rPr>
          <w:rFonts w:ascii="Cambria" w:hAnsi="Cambria"/>
          <w:sz w:val="24"/>
          <w:szCs w:val="24"/>
        </w:rPr>
        <w:t xml:space="preserve"> (</w:t>
      </w:r>
      <w:r w:rsidRPr="00060D7D">
        <w:rPr>
          <w:rFonts w:ascii="Cambria" w:hAnsi="Cambria"/>
          <w:sz w:val="24"/>
          <w:szCs w:val="24"/>
        </w:rPr>
        <w:t>FWS: Has extended provision to threatened species</w:t>
      </w:r>
      <w:r w:rsidR="00060D7D">
        <w:rPr>
          <w:rFonts w:ascii="Cambria" w:hAnsi="Cambria"/>
          <w:sz w:val="24"/>
          <w:szCs w:val="24"/>
        </w:rPr>
        <w:t xml:space="preserve">; </w:t>
      </w:r>
      <w:r w:rsidRPr="00060D7D">
        <w:rPr>
          <w:rFonts w:ascii="Cambria" w:hAnsi="Cambria"/>
          <w:sz w:val="24"/>
          <w:szCs w:val="24"/>
        </w:rPr>
        <w:t xml:space="preserve">NMFS: </w:t>
      </w:r>
      <w:r w:rsidR="00060D7D">
        <w:rPr>
          <w:rFonts w:ascii="Cambria" w:hAnsi="Cambria"/>
          <w:sz w:val="24"/>
          <w:szCs w:val="24"/>
        </w:rPr>
        <w:t>has not)</w:t>
      </w:r>
    </w:p>
    <w:p w14:paraId="5D736313" w14:textId="77777777" w:rsidR="00D207CE" w:rsidRDefault="00C72F95" w:rsidP="00D207CE">
      <w:pPr>
        <w:pStyle w:val="ListParagraph"/>
        <w:widowControl/>
        <w:numPr>
          <w:ilvl w:val="0"/>
          <w:numId w:val="108"/>
        </w:numPr>
        <w:suppressAutoHyphens w:val="0"/>
        <w:ind w:left="720" w:hanging="450"/>
        <w:rPr>
          <w:rFonts w:ascii="Cambria" w:hAnsi="Cambria"/>
          <w:sz w:val="24"/>
          <w:szCs w:val="24"/>
        </w:rPr>
      </w:pPr>
      <w:r w:rsidRPr="00D207CE">
        <w:rPr>
          <w:rFonts w:ascii="Cambria" w:hAnsi="Cambria"/>
          <w:sz w:val="24"/>
          <w:szCs w:val="24"/>
        </w:rPr>
        <w:t xml:space="preserve">Take: “to harass, harm, pursue, hunt, shoot, wound, kill, capture, or collect, or attempt to engage in any such conduct </w:t>
      </w:r>
    </w:p>
    <w:p w14:paraId="14E348C9" w14:textId="3310EBE2" w:rsidR="00D207CE" w:rsidRDefault="00C72F95" w:rsidP="00D207CE">
      <w:pPr>
        <w:pStyle w:val="ListParagraph"/>
        <w:widowControl/>
        <w:numPr>
          <w:ilvl w:val="1"/>
          <w:numId w:val="108"/>
        </w:numPr>
        <w:suppressAutoHyphens w:val="0"/>
        <w:rPr>
          <w:rFonts w:ascii="Cambria" w:hAnsi="Cambria"/>
          <w:sz w:val="24"/>
          <w:szCs w:val="24"/>
        </w:rPr>
      </w:pPr>
      <w:r w:rsidRPr="00D207CE">
        <w:rPr>
          <w:rFonts w:ascii="Cambria" w:hAnsi="Cambria"/>
          <w:sz w:val="24"/>
          <w:szCs w:val="24"/>
        </w:rPr>
        <w:t>is very broad and includes any action that would “harm” the species</w:t>
      </w:r>
    </w:p>
    <w:p w14:paraId="256EF3EE" w14:textId="6E6BFC11" w:rsidR="00C72F95" w:rsidRPr="00D207CE" w:rsidRDefault="00C72F95" w:rsidP="00D207CE">
      <w:pPr>
        <w:pStyle w:val="ListParagraph"/>
        <w:widowControl/>
        <w:numPr>
          <w:ilvl w:val="1"/>
          <w:numId w:val="108"/>
        </w:numPr>
        <w:suppressAutoHyphens w:val="0"/>
        <w:rPr>
          <w:rFonts w:ascii="Cambria" w:hAnsi="Cambria"/>
          <w:sz w:val="24"/>
          <w:szCs w:val="24"/>
        </w:rPr>
      </w:pPr>
      <w:r w:rsidRPr="00D207CE">
        <w:rPr>
          <w:rFonts w:ascii="Cambria" w:hAnsi="Cambria"/>
          <w:sz w:val="24"/>
          <w:szCs w:val="24"/>
        </w:rPr>
        <w:t>Includes harassment and harm</w:t>
      </w:r>
    </w:p>
    <w:p w14:paraId="2C90C83B" w14:textId="77777777" w:rsidR="00C72F95" w:rsidRPr="00D207CE" w:rsidRDefault="00C72F95" w:rsidP="00D207CE">
      <w:pPr>
        <w:pStyle w:val="ListParagraph"/>
        <w:widowControl/>
        <w:numPr>
          <w:ilvl w:val="3"/>
          <w:numId w:val="108"/>
        </w:numPr>
        <w:suppressAutoHyphens w:val="0"/>
        <w:ind w:left="1440"/>
        <w:rPr>
          <w:rFonts w:ascii="Cambria" w:hAnsi="Cambria"/>
          <w:sz w:val="24"/>
          <w:szCs w:val="24"/>
        </w:rPr>
      </w:pPr>
      <w:r w:rsidRPr="00D207CE">
        <w:rPr>
          <w:rFonts w:ascii="Cambria" w:hAnsi="Cambria"/>
          <w:sz w:val="24"/>
          <w:szCs w:val="24"/>
          <w:u w:val="single"/>
        </w:rPr>
        <w:t>Harm:</w:t>
      </w:r>
      <w:r w:rsidRPr="00D207CE">
        <w:rPr>
          <w:rFonts w:ascii="Cambria" w:hAnsi="Cambria"/>
          <w:sz w:val="24"/>
          <w:szCs w:val="24"/>
        </w:rPr>
        <w:t xml:space="preserve"> Encompasses “significant habitat modification or degradation where it actually kills or injures wildlife by significantly impairing essential behavioral patterns, including breeding, feeding, or sheltering</w:t>
      </w:r>
    </w:p>
    <w:p w14:paraId="495E3FF2" w14:textId="762CE31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lastRenderedPageBreak/>
        <w:t xml:space="preserve">Upheld in </w:t>
      </w:r>
      <w:r w:rsidR="00060D7D">
        <w:rPr>
          <w:rFonts w:ascii="Cambria" w:hAnsi="Cambria"/>
          <w:b/>
          <w:i/>
          <w:sz w:val="24"/>
          <w:szCs w:val="24"/>
        </w:rPr>
        <w:t xml:space="preserve">Babbit v. </w:t>
      </w:r>
      <w:r w:rsidRPr="00D207CE">
        <w:rPr>
          <w:rFonts w:ascii="Cambria" w:hAnsi="Cambria"/>
          <w:b/>
          <w:i/>
          <w:sz w:val="24"/>
          <w:szCs w:val="24"/>
        </w:rPr>
        <w:t>Sweet Home</w:t>
      </w:r>
      <w:r w:rsidRPr="00D207CE">
        <w:rPr>
          <w:rFonts w:ascii="Cambria" w:hAnsi="Cambria"/>
          <w:sz w:val="24"/>
          <w:szCs w:val="24"/>
        </w:rPr>
        <w:t xml:space="preserve"> </w:t>
      </w:r>
      <w:r w:rsidR="00060D7D">
        <w:rPr>
          <w:rFonts w:ascii="Cambria" w:hAnsi="Cambria"/>
          <w:sz w:val="24"/>
          <w:szCs w:val="24"/>
        </w:rPr>
        <w:t>(SCOTUS, 1995): see below</w:t>
      </w:r>
    </w:p>
    <w:p w14:paraId="3FC80FD0" w14:textId="77777777" w:rsidR="00C72F95"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Must be significant impairment of essential behavioral patterns- Not chopping down a single tree</w:t>
      </w:r>
    </w:p>
    <w:p w14:paraId="1D11B61A" w14:textId="77777777" w:rsidR="00060D7D" w:rsidRPr="00060D7D" w:rsidRDefault="00060D7D" w:rsidP="00060D7D">
      <w:pPr>
        <w:pStyle w:val="ListParagraph"/>
        <w:widowControl/>
        <w:numPr>
          <w:ilvl w:val="0"/>
          <w:numId w:val="110"/>
        </w:numPr>
        <w:suppressAutoHyphens w:val="0"/>
        <w:rPr>
          <w:rFonts w:ascii="Cambria" w:hAnsi="Cambria"/>
          <w:sz w:val="24"/>
          <w:szCs w:val="24"/>
        </w:rPr>
      </w:pPr>
      <w:r>
        <w:rPr>
          <w:rFonts w:ascii="Cambria" w:hAnsi="Cambria"/>
          <w:i/>
          <w:sz w:val="24"/>
          <w:szCs w:val="24"/>
        </w:rPr>
        <w:t>Palila v. HI Dept. of Land &amp; Natural Resources (9</w:t>
      </w:r>
      <w:r w:rsidRPr="00060D7D">
        <w:rPr>
          <w:rFonts w:ascii="Cambria" w:hAnsi="Cambria"/>
          <w:i/>
          <w:sz w:val="24"/>
          <w:szCs w:val="24"/>
          <w:vertAlign w:val="superscript"/>
        </w:rPr>
        <w:t>th</w:t>
      </w:r>
      <w:r>
        <w:rPr>
          <w:rFonts w:ascii="Cambria" w:hAnsi="Cambria"/>
          <w:i/>
          <w:sz w:val="24"/>
          <w:szCs w:val="24"/>
        </w:rPr>
        <w:t xml:space="preserve"> Cir., 1981)</w:t>
      </w:r>
    </w:p>
    <w:p w14:paraId="4CAC7FD3" w14:textId="77777777" w:rsidR="00060D7D" w:rsidRDefault="00060D7D" w:rsidP="00060D7D">
      <w:pPr>
        <w:pStyle w:val="ListParagraph"/>
        <w:widowControl/>
        <w:numPr>
          <w:ilvl w:val="1"/>
          <w:numId w:val="110"/>
        </w:numPr>
        <w:suppressAutoHyphens w:val="0"/>
        <w:rPr>
          <w:rFonts w:ascii="Cambria" w:hAnsi="Cambria"/>
          <w:sz w:val="24"/>
          <w:szCs w:val="24"/>
        </w:rPr>
      </w:pPr>
      <w:r>
        <w:rPr>
          <w:rFonts w:ascii="Cambria" w:hAnsi="Cambria"/>
          <w:sz w:val="24"/>
          <w:szCs w:val="24"/>
        </w:rPr>
        <w:t xml:space="preserve"> “H</w:t>
      </w:r>
      <w:r w:rsidR="00C72F95" w:rsidRPr="00060D7D">
        <w:rPr>
          <w:rFonts w:ascii="Cambria" w:hAnsi="Cambria"/>
          <w:sz w:val="24"/>
          <w:szCs w:val="24"/>
        </w:rPr>
        <w:t>arm” includes habitat destruction that could result in the extinction of a species, even without a showing of harm to any individual, living member of that species</w:t>
      </w:r>
    </w:p>
    <w:p w14:paraId="60C94004" w14:textId="77777777" w:rsidR="00060D7D" w:rsidRDefault="00C72F95" w:rsidP="00060D7D">
      <w:pPr>
        <w:pStyle w:val="ListParagraph"/>
        <w:widowControl/>
        <w:numPr>
          <w:ilvl w:val="1"/>
          <w:numId w:val="110"/>
        </w:numPr>
        <w:suppressAutoHyphens w:val="0"/>
        <w:rPr>
          <w:rFonts w:ascii="Cambria" w:hAnsi="Cambria"/>
          <w:sz w:val="24"/>
          <w:szCs w:val="24"/>
        </w:rPr>
      </w:pPr>
      <w:r w:rsidRPr="00060D7D">
        <w:rPr>
          <w:rFonts w:ascii="Cambria" w:hAnsi="Cambria"/>
          <w:sz w:val="24"/>
          <w:szCs w:val="24"/>
        </w:rPr>
        <w:t xml:space="preserve">Even no death or injury to actual living birds, can be a take if results in extinction over period of time </w:t>
      </w:r>
    </w:p>
    <w:p w14:paraId="4DDC5332" w14:textId="77777777" w:rsidR="00060D7D" w:rsidRDefault="00C72F95" w:rsidP="00060D7D">
      <w:pPr>
        <w:pStyle w:val="ListParagraph"/>
        <w:widowControl/>
        <w:numPr>
          <w:ilvl w:val="1"/>
          <w:numId w:val="110"/>
        </w:numPr>
        <w:suppressAutoHyphens w:val="0"/>
        <w:rPr>
          <w:rFonts w:ascii="Cambria" w:hAnsi="Cambria"/>
          <w:sz w:val="24"/>
          <w:szCs w:val="24"/>
        </w:rPr>
      </w:pPr>
      <w:r w:rsidRPr="00060D7D">
        <w:rPr>
          <w:rFonts w:ascii="Cambria" w:hAnsi="Cambria"/>
          <w:b/>
          <w:i/>
          <w:sz w:val="24"/>
          <w:szCs w:val="24"/>
        </w:rPr>
        <w:t>Here,</w:t>
      </w:r>
      <w:r w:rsidRPr="00060D7D">
        <w:rPr>
          <w:rFonts w:ascii="Cambria" w:hAnsi="Cambria"/>
          <w:sz w:val="24"/>
          <w:szCs w:val="24"/>
        </w:rPr>
        <w:t xml:space="preserve"> sheep destroying trees. If this were to continue, Palila bird will go extinct</w:t>
      </w:r>
    </w:p>
    <w:p w14:paraId="72F26DC8" w14:textId="77777777" w:rsidR="00060D7D" w:rsidRPr="00060D7D" w:rsidRDefault="00C72F95" w:rsidP="00060D7D">
      <w:pPr>
        <w:pStyle w:val="ListParagraph"/>
        <w:widowControl/>
        <w:numPr>
          <w:ilvl w:val="1"/>
          <w:numId w:val="110"/>
        </w:numPr>
        <w:suppressAutoHyphens w:val="0"/>
        <w:rPr>
          <w:rFonts w:ascii="Cambria" w:hAnsi="Cambria"/>
          <w:sz w:val="24"/>
          <w:szCs w:val="24"/>
        </w:rPr>
      </w:pPr>
      <w:r w:rsidRPr="00060D7D">
        <w:rPr>
          <w:rFonts w:ascii="Cambria" w:hAnsi="Cambria"/>
          <w:sz w:val="24"/>
          <w:szCs w:val="24"/>
          <w:u w:val="single"/>
        </w:rPr>
        <w:t>Justice O’Connor-</w:t>
      </w:r>
      <w:r w:rsidRPr="00060D7D">
        <w:rPr>
          <w:rFonts w:ascii="Cambria" w:hAnsi="Cambria"/>
          <w:sz w:val="24"/>
          <w:szCs w:val="24"/>
        </w:rPr>
        <w:t xml:space="preserve"> Doubt whether this is consistent with </w:t>
      </w:r>
      <w:r w:rsidRPr="00060D7D">
        <w:rPr>
          <w:rFonts w:ascii="Cambria" w:hAnsi="Cambria"/>
          <w:b/>
          <w:i/>
          <w:sz w:val="24"/>
          <w:szCs w:val="24"/>
        </w:rPr>
        <w:t>Sweet Home</w:t>
      </w:r>
    </w:p>
    <w:p w14:paraId="2F66D496" w14:textId="596A75C2" w:rsidR="00C72F95" w:rsidRPr="00060D7D" w:rsidRDefault="00C72F95" w:rsidP="00060D7D">
      <w:pPr>
        <w:pStyle w:val="ListParagraph"/>
        <w:widowControl/>
        <w:numPr>
          <w:ilvl w:val="1"/>
          <w:numId w:val="110"/>
        </w:numPr>
        <w:suppressAutoHyphens w:val="0"/>
        <w:rPr>
          <w:rFonts w:ascii="Cambria" w:hAnsi="Cambria"/>
          <w:sz w:val="24"/>
          <w:szCs w:val="24"/>
        </w:rPr>
      </w:pPr>
      <w:r w:rsidRPr="00060D7D">
        <w:rPr>
          <w:rFonts w:ascii="Cambria" w:hAnsi="Cambria"/>
          <w:sz w:val="24"/>
          <w:szCs w:val="24"/>
        </w:rPr>
        <w:t>9th Circuit still thinks this is good law</w:t>
      </w:r>
    </w:p>
    <w:p w14:paraId="16F65078" w14:textId="0223DBBD" w:rsidR="00C72F95" w:rsidRPr="00060D7D" w:rsidRDefault="00060D7D" w:rsidP="00060D7D">
      <w:pPr>
        <w:pStyle w:val="ListParagraph"/>
        <w:widowControl/>
        <w:numPr>
          <w:ilvl w:val="0"/>
          <w:numId w:val="110"/>
        </w:numPr>
        <w:suppressAutoHyphens w:val="0"/>
        <w:rPr>
          <w:rFonts w:ascii="Cambria" w:hAnsi="Cambria"/>
          <w:sz w:val="24"/>
          <w:szCs w:val="24"/>
        </w:rPr>
      </w:pPr>
      <w:r>
        <w:rPr>
          <w:rFonts w:ascii="Cambria" w:hAnsi="Cambria"/>
          <w:b/>
          <w:i/>
          <w:sz w:val="24"/>
          <w:szCs w:val="24"/>
        </w:rPr>
        <w:t xml:space="preserve">Babbit v. </w:t>
      </w:r>
      <w:r w:rsidRPr="00D207CE">
        <w:rPr>
          <w:rFonts w:ascii="Cambria" w:hAnsi="Cambria"/>
          <w:b/>
          <w:i/>
          <w:sz w:val="24"/>
          <w:szCs w:val="24"/>
        </w:rPr>
        <w:t>Sweet Home</w:t>
      </w:r>
      <w:r w:rsidRPr="00D207CE">
        <w:rPr>
          <w:rFonts w:ascii="Cambria" w:hAnsi="Cambria"/>
          <w:sz w:val="24"/>
          <w:szCs w:val="24"/>
        </w:rPr>
        <w:t xml:space="preserve"> </w:t>
      </w:r>
      <w:r>
        <w:rPr>
          <w:rFonts w:ascii="Cambria" w:hAnsi="Cambria"/>
          <w:sz w:val="24"/>
          <w:szCs w:val="24"/>
        </w:rPr>
        <w:t>(SCOTUS, 1995):</w:t>
      </w:r>
    </w:p>
    <w:p w14:paraId="0279CB23" w14:textId="77777777" w:rsidR="00C72F95" w:rsidRPr="00D207CE" w:rsidRDefault="00C72F95" w:rsidP="00060D7D">
      <w:pPr>
        <w:pStyle w:val="ListParagraph"/>
        <w:widowControl/>
        <w:numPr>
          <w:ilvl w:val="3"/>
          <w:numId w:val="108"/>
        </w:numPr>
        <w:suppressAutoHyphens w:val="0"/>
        <w:ind w:left="1440"/>
        <w:rPr>
          <w:rFonts w:ascii="Cambria" w:hAnsi="Cambria"/>
          <w:sz w:val="24"/>
          <w:szCs w:val="24"/>
        </w:rPr>
      </w:pPr>
      <w:r w:rsidRPr="00D207CE">
        <w:rPr>
          <w:rFonts w:ascii="Cambria" w:hAnsi="Cambria"/>
          <w:sz w:val="24"/>
          <w:szCs w:val="24"/>
        </w:rPr>
        <w:t>SCOTUS upheld the FWS rule against a facial challenge</w:t>
      </w:r>
    </w:p>
    <w:p w14:paraId="1572B264" w14:textId="77777777" w:rsidR="00C72F95" w:rsidRPr="00D207CE" w:rsidRDefault="00C72F95" w:rsidP="00060D7D">
      <w:pPr>
        <w:pStyle w:val="ListParagraph"/>
        <w:widowControl/>
        <w:numPr>
          <w:ilvl w:val="3"/>
          <w:numId w:val="108"/>
        </w:numPr>
        <w:suppressAutoHyphens w:val="0"/>
        <w:ind w:left="1440"/>
        <w:rPr>
          <w:rFonts w:ascii="Cambria" w:hAnsi="Cambria"/>
          <w:sz w:val="24"/>
          <w:szCs w:val="24"/>
        </w:rPr>
      </w:pPr>
      <w:r w:rsidRPr="00D207CE">
        <w:rPr>
          <w:rFonts w:ascii="Cambria" w:hAnsi="Cambria"/>
          <w:sz w:val="24"/>
          <w:szCs w:val="24"/>
        </w:rPr>
        <w:t>Harm has meaning independent of word take and other provisions</w:t>
      </w:r>
    </w:p>
    <w:p w14:paraId="66A88E99" w14:textId="26795CF8" w:rsidR="00C72F95" w:rsidRPr="00060D7D" w:rsidRDefault="00C72F95" w:rsidP="00060D7D">
      <w:pPr>
        <w:pStyle w:val="ListParagraph"/>
        <w:widowControl/>
        <w:numPr>
          <w:ilvl w:val="3"/>
          <w:numId w:val="108"/>
        </w:numPr>
        <w:suppressAutoHyphens w:val="0"/>
        <w:ind w:left="1440"/>
        <w:rPr>
          <w:rFonts w:ascii="Cambria" w:hAnsi="Cambria"/>
          <w:sz w:val="24"/>
          <w:szCs w:val="24"/>
        </w:rPr>
      </w:pPr>
      <w:r w:rsidRPr="00D207CE">
        <w:rPr>
          <w:rFonts w:ascii="Cambria" w:hAnsi="Cambria"/>
          <w:sz w:val="24"/>
          <w:szCs w:val="24"/>
          <w:u w:val="single"/>
        </w:rPr>
        <w:t>Incidental Take Permit:</w:t>
      </w:r>
      <w:r w:rsidRPr="00D207CE">
        <w:rPr>
          <w:rFonts w:ascii="Cambria" w:hAnsi="Cambria"/>
          <w:sz w:val="24"/>
          <w:szCs w:val="24"/>
        </w:rPr>
        <w:t xml:space="preserve"> Hard to imagine agency would allow direct, intentional take of listed species</w:t>
      </w:r>
      <w:r w:rsidR="00060D7D">
        <w:rPr>
          <w:rFonts w:ascii="Cambria" w:hAnsi="Cambria"/>
          <w:sz w:val="24"/>
          <w:szCs w:val="24"/>
        </w:rPr>
        <w:t xml:space="preserve">; </w:t>
      </w:r>
      <w:r w:rsidRPr="00060D7D">
        <w:rPr>
          <w:rFonts w:ascii="Cambria" w:hAnsi="Cambria"/>
          <w:sz w:val="24"/>
          <w:szCs w:val="24"/>
        </w:rPr>
        <w:t xml:space="preserve">Indicates it could occur by mistake </w:t>
      </w:r>
    </w:p>
    <w:p w14:paraId="6B737519" w14:textId="77777777" w:rsidR="00C72F95" w:rsidRPr="00D207CE" w:rsidRDefault="00C72F95" w:rsidP="00060D7D">
      <w:pPr>
        <w:pStyle w:val="ListParagraph"/>
        <w:widowControl/>
        <w:numPr>
          <w:ilvl w:val="3"/>
          <w:numId w:val="108"/>
        </w:numPr>
        <w:suppressAutoHyphens w:val="0"/>
        <w:ind w:left="1440"/>
        <w:rPr>
          <w:rFonts w:ascii="Cambria" w:hAnsi="Cambria"/>
          <w:sz w:val="24"/>
          <w:szCs w:val="24"/>
        </w:rPr>
      </w:pPr>
      <w:r w:rsidRPr="00D207CE">
        <w:rPr>
          <w:rFonts w:ascii="Cambria" w:hAnsi="Cambria"/>
          <w:sz w:val="24"/>
          <w:szCs w:val="24"/>
        </w:rPr>
        <w:t xml:space="preserve">Although the various opinions in </w:t>
      </w:r>
      <w:r w:rsidRPr="00D207CE">
        <w:rPr>
          <w:rFonts w:ascii="Cambria" w:hAnsi="Cambria"/>
          <w:b/>
          <w:i/>
          <w:sz w:val="24"/>
          <w:szCs w:val="24"/>
        </w:rPr>
        <w:t>Sweet Home</w:t>
      </w:r>
      <w:r w:rsidRPr="00D207CE">
        <w:rPr>
          <w:rFonts w:ascii="Cambria" w:hAnsi="Cambria"/>
          <w:sz w:val="24"/>
          <w:szCs w:val="24"/>
        </w:rPr>
        <w:t xml:space="preserve"> left the ongoing validity of </w:t>
      </w:r>
      <w:r w:rsidRPr="00D207CE">
        <w:rPr>
          <w:rFonts w:ascii="Cambria" w:hAnsi="Cambria"/>
          <w:b/>
          <w:i/>
          <w:sz w:val="24"/>
          <w:szCs w:val="24"/>
        </w:rPr>
        <w:t>Palila</w:t>
      </w:r>
      <w:r w:rsidRPr="00D207CE">
        <w:rPr>
          <w:rFonts w:ascii="Cambria" w:hAnsi="Cambria"/>
          <w:sz w:val="24"/>
          <w:szCs w:val="24"/>
        </w:rPr>
        <w:t xml:space="preserve"> in some doubt, 9</w:t>
      </w:r>
      <w:r w:rsidRPr="00D207CE">
        <w:rPr>
          <w:rFonts w:ascii="Cambria" w:hAnsi="Cambria"/>
          <w:sz w:val="24"/>
          <w:szCs w:val="24"/>
          <w:vertAlign w:val="superscript"/>
        </w:rPr>
        <w:t>th</w:t>
      </w:r>
      <w:r w:rsidRPr="00D207CE">
        <w:rPr>
          <w:rFonts w:ascii="Cambria" w:hAnsi="Cambria"/>
          <w:sz w:val="24"/>
          <w:szCs w:val="24"/>
        </w:rPr>
        <w:t xml:space="preserve"> Circuit still thinks this is good law </w:t>
      </w:r>
    </w:p>
    <w:p w14:paraId="4760210A" w14:textId="77777777" w:rsidR="00C72F95" w:rsidRPr="00D207CE" w:rsidRDefault="00C72F95" w:rsidP="00060D7D">
      <w:pPr>
        <w:pStyle w:val="ListParagraph"/>
        <w:widowControl/>
        <w:numPr>
          <w:ilvl w:val="3"/>
          <w:numId w:val="108"/>
        </w:numPr>
        <w:suppressAutoHyphens w:val="0"/>
        <w:ind w:left="1440"/>
        <w:rPr>
          <w:rFonts w:ascii="Cambria" w:hAnsi="Cambria"/>
          <w:sz w:val="24"/>
          <w:szCs w:val="24"/>
        </w:rPr>
      </w:pPr>
      <w:r w:rsidRPr="00D207CE">
        <w:rPr>
          <w:rFonts w:ascii="Cambria" w:hAnsi="Cambria"/>
          <w:b/>
          <w:sz w:val="24"/>
          <w:szCs w:val="24"/>
        </w:rPr>
        <w:t>Takeaway-</w:t>
      </w:r>
      <w:r w:rsidRPr="00D207CE">
        <w:rPr>
          <w:rFonts w:ascii="Cambria" w:hAnsi="Cambria"/>
          <w:sz w:val="24"/>
          <w:szCs w:val="24"/>
        </w:rPr>
        <w:t xml:space="preserve"> Habitat modification would constitute a take only where it foreseeably causes actual death or injury to identifiable animals</w:t>
      </w:r>
    </w:p>
    <w:p w14:paraId="4DE05845"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 xml:space="preserve">Term harm broadly encompasses direct injury or death to endangered animals and indirect actions including the destruction of a species’ habitat and breeding grounds </w:t>
      </w:r>
    </w:p>
    <w:p w14:paraId="32A72E87"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 xml:space="preserve">Ambiguity, Sec. of Interior’s definition is permissible under </w:t>
      </w:r>
      <w:r w:rsidRPr="00D207CE">
        <w:rPr>
          <w:rFonts w:ascii="Cambria" w:hAnsi="Cambria"/>
          <w:b/>
          <w:i/>
          <w:sz w:val="24"/>
          <w:szCs w:val="24"/>
        </w:rPr>
        <w:t>Chevron</w:t>
      </w:r>
    </w:p>
    <w:p w14:paraId="52B0B441" w14:textId="77777777" w:rsidR="00C72F95"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 xml:space="preserve">Interpretation is consistent with Congress’ expansive efforts to protect endangered and threatened species </w:t>
      </w:r>
    </w:p>
    <w:p w14:paraId="18F0569C" w14:textId="1377EAAE" w:rsidR="00060D7D" w:rsidRPr="00060D7D" w:rsidRDefault="00060D7D" w:rsidP="00060D7D">
      <w:pPr>
        <w:widowControl/>
        <w:suppressAutoHyphens w:val="0"/>
        <w:rPr>
          <w:rFonts w:ascii="Cambria" w:hAnsi="Cambria"/>
          <w:sz w:val="24"/>
          <w:szCs w:val="24"/>
        </w:rPr>
      </w:pPr>
      <w:r>
        <w:rPr>
          <w:rFonts w:ascii="Cambria" w:hAnsi="Cambria"/>
          <w:sz w:val="24"/>
          <w:szCs w:val="24"/>
        </w:rPr>
        <w:t>C. Section 10</w:t>
      </w:r>
    </w:p>
    <w:p w14:paraId="04436BAD" w14:textId="77777777" w:rsidR="00060D7D" w:rsidRDefault="00C72F95" w:rsidP="00060D7D">
      <w:pPr>
        <w:pStyle w:val="ListParagraph"/>
        <w:widowControl/>
        <w:numPr>
          <w:ilvl w:val="0"/>
          <w:numId w:val="111"/>
        </w:numPr>
        <w:suppressAutoHyphens w:val="0"/>
        <w:rPr>
          <w:rFonts w:ascii="Cambria" w:hAnsi="Cambria"/>
          <w:sz w:val="24"/>
          <w:szCs w:val="24"/>
        </w:rPr>
      </w:pPr>
      <w:r w:rsidRPr="00060D7D">
        <w:rPr>
          <w:rFonts w:ascii="Cambria" w:hAnsi="Cambria"/>
          <w:sz w:val="24"/>
          <w:szCs w:val="24"/>
        </w:rPr>
        <w:t>Designed to mitigate the broad scope and potentially harsh consequences of the take prohibition</w:t>
      </w:r>
    </w:p>
    <w:p w14:paraId="7E6124C6" w14:textId="298681A6" w:rsidR="00C72F95" w:rsidRPr="00060D7D" w:rsidRDefault="00C72F95" w:rsidP="00060D7D">
      <w:pPr>
        <w:pStyle w:val="ListParagraph"/>
        <w:widowControl/>
        <w:numPr>
          <w:ilvl w:val="0"/>
          <w:numId w:val="111"/>
        </w:numPr>
        <w:suppressAutoHyphens w:val="0"/>
        <w:rPr>
          <w:rFonts w:ascii="Cambria" w:hAnsi="Cambria"/>
          <w:sz w:val="24"/>
          <w:szCs w:val="24"/>
        </w:rPr>
      </w:pPr>
      <w:r w:rsidRPr="00060D7D">
        <w:rPr>
          <w:rFonts w:ascii="Cambria" w:hAnsi="Cambria"/>
          <w:b/>
          <w:sz w:val="24"/>
          <w:szCs w:val="24"/>
        </w:rPr>
        <w:t>Exemptions</w:t>
      </w:r>
    </w:p>
    <w:p w14:paraId="6FCCCDEB" w14:textId="77777777" w:rsidR="00C72F95" w:rsidRPr="00D207CE" w:rsidRDefault="00C72F95" w:rsidP="00D207CE">
      <w:pPr>
        <w:pStyle w:val="ListParagraph"/>
        <w:widowControl/>
        <w:numPr>
          <w:ilvl w:val="3"/>
          <w:numId w:val="108"/>
        </w:numPr>
        <w:suppressAutoHyphens w:val="0"/>
        <w:rPr>
          <w:rFonts w:ascii="Cambria" w:hAnsi="Cambria"/>
          <w:sz w:val="24"/>
          <w:szCs w:val="24"/>
        </w:rPr>
      </w:pPr>
      <w:r w:rsidRPr="00D207CE">
        <w:rPr>
          <w:rFonts w:ascii="Cambria" w:hAnsi="Cambria"/>
          <w:sz w:val="24"/>
          <w:szCs w:val="24"/>
        </w:rPr>
        <w:t>Parties may obtain permits for scientific research</w:t>
      </w:r>
    </w:p>
    <w:p w14:paraId="1F04924E" w14:textId="77777777" w:rsidR="00C72F95" w:rsidRPr="00D207CE" w:rsidRDefault="00C72F95" w:rsidP="00D207CE">
      <w:pPr>
        <w:pStyle w:val="ListParagraph"/>
        <w:widowControl/>
        <w:numPr>
          <w:ilvl w:val="3"/>
          <w:numId w:val="108"/>
        </w:numPr>
        <w:suppressAutoHyphens w:val="0"/>
        <w:rPr>
          <w:rFonts w:ascii="Cambria" w:hAnsi="Cambria"/>
          <w:sz w:val="24"/>
          <w:szCs w:val="24"/>
        </w:rPr>
      </w:pPr>
      <w:r w:rsidRPr="00D207CE">
        <w:rPr>
          <w:rFonts w:ascii="Cambria" w:hAnsi="Cambria"/>
          <w:b/>
          <w:sz w:val="24"/>
          <w:szCs w:val="24"/>
        </w:rPr>
        <w:t>Incidental Take Permit:</w:t>
      </w:r>
      <w:r w:rsidRPr="00D207CE">
        <w:rPr>
          <w:rFonts w:ascii="Cambria" w:hAnsi="Cambria"/>
          <w:sz w:val="24"/>
          <w:szCs w:val="24"/>
        </w:rPr>
        <w:t xml:space="preserve"> For purely private projects, landowners can apply for permits authorizing takes incidental to otherwise legal activity, such as housing construction, logging, etc. that may substantially affect species’ habitat </w:t>
      </w:r>
    </w:p>
    <w:p w14:paraId="0D6D7D66" w14:textId="74ED4681" w:rsidR="00C72F95" w:rsidRPr="00D207CE" w:rsidRDefault="00060D7D" w:rsidP="00D207CE">
      <w:pPr>
        <w:pStyle w:val="ListParagraph"/>
        <w:widowControl/>
        <w:numPr>
          <w:ilvl w:val="4"/>
          <w:numId w:val="108"/>
        </w:numPr>
        <w:suppressAutoHyphens w:val="0"/>
        <w:rPr>
          <w:rFonts w:ascii="Cambria" w:hAnsi="Cambria"/>
          <w:sz w:val="24"/>
          <w:szCs w:val="24"/>
        </w:rPr>
      </w:pPr>
      <w:r>
        <w:rPr>
          <w:rFonts w:ascii="Cambria" w:hAnsi="Cambria"/>
          <w:sz w:val="24"/>
          <w:szCs w:val="24"/>
        </w:rPr>
        <w:t>M</w:t>
      </w:r>
      <w:r w:rsidR="00C72F95" w:rsidRPr="00D207CE">
        <w:rPr>
          <w:rFonts w:ascii="Cambria" w:hAnsi="Cambria"/>
          <w:sz w:val="24"/>
          <w:szCs w:val="24"/>
        </w:rPr>
        <w:t>ust prepare a conservation plan identifying impact to the species</w:t>
      </w:r>
    </w:p>
    <w:p w14:paraId="3C707B56"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Steps the applicant will take to minimize and mitigate the impact</w:t>
      </w:r>
    </w:p>
    <w:p w14:paraId="42385E72"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Any alternatives to the proposed action</w:t>
      </w:r>
    </w:p>
    <w:p w14:paraId="078C0AD8"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rPr>
        <w:t>Any other measures identified by Services</w:t>
      </w:r>
    </w:p>
    <w:p w14:paraId="2288A243" w14:textId="77777777" w:rsidR="00C72F95" w:rsidRPr="00D207CE" w:rsidRDefault="00C72F95" w:rsidP="00D207CE">
      <w:pPr>
        <w:pStyle w:val="ListParagraph"/>
        <w:widowControl/>
        <w:numPr>
          <w:ilvl w:val="4"/>
          <w:numId w:val="108"/>
        </w:numPr>
        <w:suppressAutoHyphens w:val="0"/>
        <w:rPr>
          <w:rFonts w:ascii="Cambria" w:hAnsi="Cambria"/>
          <w:sz w:val="24"/>
          <w:szCs w:val="24"/>
        </w:rPr>
      </w:pPr>
      <w:r w:rsidRPr="00D207CE">
        <w:rPr>
          <w:rFonts w:ascii="Cambria" w:hAnsi="Cambria"/>
          <w:sz w:val="24"/>
          <w:szCs w:val="24"/>
          <w:u w:val="single"/>
        </w:rPr>
        <w:t>Service:</w:t>
      </w:r>
      <w:r w:rsidRPr="00D207CE">
        <w:rPr>
          <w:rFonts w:ascii="Cambria" w:hAnsi="Cambria"/>
          <w:sz w:val="24"/>
          <w:szCs w:val="24"/>
        </w:rPr>
        <w:t xml:space="preserve"> May approve so long as it is truly incidental and will not “appreciably reduce the likelihood of the survival and recovery of the species in the wild”</w:t>
      </w:r>
    </w:p>
    <w:p w14:paraId="66BCA59B" w14:textId="7BC6432B" w:rsidR="00060D7D" w:rsidRDefault="00C72F95" w:rsidP="00060D7D">
      <w:pPr>
        <w:pStyle w:val="ListParagraph"/>
        <w:widowControl/>
        <w:numPr>
          <w:ilvl w:val="4"/>
          <w:numId w:val="108"/>
        </w:numPr>
        <w:suppressAutoHyphens w:val="0"/>
        <w:rPr>
          <w:rFonts w:ascii="Cambria" w:hAnsi="Cambria"/>
          <w:sz w:val="24"/>
          <w:szCs w:val="24"/>
        </w:rPr>
      </w:pPr>
      <w:r w:rsidRPr="00D207CE">
        <w:rPr>
          <w:rFonts w:ascii="Cambria" w:hAnsi="Cambria"/>
          <w:sz w:val="24"/>
          <w:szCs w:val="24"/>
          <w:u w:val="single"/>
        </w:rPr>
        <w:t>Permit Shield:</w:t>
      </w:r>
      <w:r w:rsidRPr="00D207CE">
        <w:rPr>
          <w:rFonts w:ascii="Cambria" w:hAnsi="Cambria"/>
          <w:sz w:val="24"/>
          <w:szCs w:val="24"/>
        </w:rPr>
        <w:t xml:space="preserve"> If granted and Service later decides there could be jeopardy, still protected </w:t>
      </w:r>
    </w:p>
    <w:p w14:paraId="6D89DF8C" w14:textId="19847EC7" w:rsidR="00C72F95" w:rsidRPr="00E6094B" w:rsidRDefault="00060D7D" w:rsidP="00060D7D">
      <w:pPr>
        <w:widowControl/>
        <w:suppressAutoHyphens w:val="0"/>
        <w:rPr>
          <w:rFonts w:ascii="Cambria" w:hAnsi="Cambria"/>
          <w:b/>
          <w:sz w:val="28"/>
          <w:szCs w:val="28"/>
        </w:rPr>
      </w:pPr>
      <w:r w:rsidRPr="00060D7D">
        <w:rPr>
          <w:rFonts w:ascii="Cambria" w:hAnsi="Cambria"/>
          <w:b/>
          <w:sz w:val="28"/>
          <w:szCs w:val="28"/>
        </w:rPr>
        <w:lastRenderedPageBreak/>
        <w:t>REGULATORY TAKINGS</w:t>
      </w:r>
    </w:p>
    <w:p w14:paraId="5D51EA0E" w14:textId="77777777" w:rsidR="00C72F95" w:rsidRPr="00190DDD" w:rsidRDefault="00C72F95" w:rsidP="00E6094B">
      <w:pPr>
        <w:pStyle w:val="ListParagraph"/>
        <w:widowControl/>
        <w:numPr>
          <w:ilvl w:val="1"/>
          <w:numId w:val="112"/>
        </w:numPr>
        <w:suppressAutoHyphens w:val="0"/>
        <w:rPr>
          <w:rFonts w:ascii="Cambria" w:hAnsi="Cambria"/>
          <w:sz w:val="24"/>
          <w:szCs w:val="24"/>
        </w:rPr>
      </w:pPr>
      <w:r w:rsidRPr="00190DDD">
        <w:rPr>
          <w:rFonts w:ascii="Cambria" w:hAnsi="Cambria"/>
          <w:sz w:val="24"/>
          <w:szCs w:val="24"/>
        </w:rPr>
        <w:t>Takings issues primarily arise in the CWA § 404 context and the ESA context</w:t>
      </w:r>
    </w:p>
    <w:p w14:paraId="22C30DAA" w14:textId="77777777" w:rsidR="00E6094B" w:rsidRDefault="00C72F95" w:rsidP="00E6094B">
      <w:pPr>
        <w:pStyle w:val="ListParagraph"/>
        <w:widowControl/>
        <w:numPr>
          <w:ilvl w:val="1"/>
          <w:numId w:val="112"/>
        </w:numPr>
        <w:suppressAutoHyphens w:val="0"/>
        <w:rPr>
          <w:rFonts w:ascii="Cambria" w:hAnsi="Cambria"/>
          <w:sz w:val="24"/>
          <w:szCs w:val="24"/>
        </w:rPr>
      </w:pPr>
      <w:r w:rsidRPr="00190DDD">
        <w:rPr>
          <w:rFonts w:ascii="Cambria" w:hAnsi="Cambria"/>
          <w:sz w:val="24"/>
          <w:szCs w:val="24"/>
        </w:rPr>
        <w:t>Involve taking of “property”</w:t>
      </w:r>
    </w:p>
    <w:p w14:paraId="13AC173D" w14:textId="77777777" w:rsidR="00E6094B" w:rsidRPr="00E6094B" w:rsidRDefault="00C72F95" w:rsidP="00E6094B">
      <w:pPr>
        <w:pStyle w:val="ListParagraph"/>
        <w:widowControl/>
        <w:numPr>
          <w:ilvl w:val="1"/>
          <w:numId w:val="112"/>
        </w:numPr>
        <w:suppressAutoHyphens w:val="0"/>
        <w:rPr>
          <w:rFonts w:ascii="Cambria" w:hAnsi="Cambria"/>
          <w:sz w:val="24"/>
          <w:szCs w:val="24"/>
        </w:rPr>
      </w:pPr>
      <w:r w:rsidRPr="00E6094B">
        <w:rPr>
          <w:rFonts w:ascii="Cambria" w:hAnsi="Cambria"/>
          <w:sz w:val="24"/>
          <w:szCs w:val="24"/>
        </w:rPr>
        <w:t>Constitutional Takings</w:t>
      </w:r>
      <w:r w:rsidR="00E6094B" w:rsidRPr="00E6094B">
        <w:rPr>
          <w:rFonts w:ascii="Cambria" w:hAnsi="Cambria"/>
          <w:sz w:val="24"/>
          <w:szCs w:val="24"/>
        </w:rPr>
        <w:t>:</w:t>
      </w:r>
      <w:r w:rsidR="00E6094B" w:rsidRPr="00E6094B">
        <w:rPr>
          <w:rFonts w:ascii="Cambria" w:hAnsi="Cambria"/>
          <w:b/>
          <w:sz w:val="24"/>
          <w:szCs w:val="24"/>
        </w:rPr>
        <w:t xml:space="preserve"> </w:t>
      </w:r>
      <w:r w:rsidRPr="00E6094B">
        <w:rPr>
          <w:rFonts w:ascii="Cambria" w:hAnsi="Cambria"/>
          <w:sz w:val="24"/>
          <w:szCs w:val="24"/>
        </w:rPr>
        <w:t xml:space="preserve">When- in the words of Justice Holmes- does regulation go too far? </w:t>
      </w:r>
      <w:r w:rsidRPr="00E6094B">
        <w:rPr>
          <w:rFonts w:ascii="Cambria" w:hAnsi="Cambria"/>
          <w:b/>
          <w:sz w:val="24"/>
          <w:szCs w:val="24"/>
        </w:rPr>
        <w:t>(</w:t>
      </w:r>
      <w:r w:rsidRPr="00E6094B">
        <w:rPr>
          <w:rFonts w:ascii="Cambria" w:hAnsi="Cambria"/>
          <w:b/>
          <w:i/>
          <w:sz w:val="24"/>
          <w:szCs w:val="24"/>
        </w:rPr>
        <w:t>Pennsylvania Coal</w:t>
      </w:r>
      <w:r w:rsidRPr="00E6094B">
        <w:rPr>
          <w:rFonts w:ascii="Cambria" w:hAnsi="Cambria"/>
          <w:b/>
          <w:sz w:val="24"/>
          <w:szCs w:val="24"/>
        </w:rPr>
        <w:t>)</w:t>
      </w:r>
    </w:p>
    <w:p w14:paraId="0EC6FCCA" w14:textId="77777777" w:rsidR="00E6094B" w:rsidRDefault="00E6094B" w:rsidP="00E6094B">
      <w:pPr>
        <w:widowControl/>
        <w:suppressAutoHyphens w:val="0"/>
        <w:ind w:left="360"/>
        <w:rPr>
          <w:rFonts w:ascii="Cambria" w:hAnsi="Cambria"/>
          <w:sz w:val="24"/>
          <w:szCs w:val="24"/>
        </w:rPr>
      </w:pPr>
      <w:r>
        <w:rPr>
          <w:rFonts w:ascii="Cambria" w:hAnsi="Cambria"/>
          <w:sz w:val="24"/>
          <w:szCs w:val="24"/>
        </w:rPr>
        <w:t xml:space="preserve">A. </w:t>
      </w:r>
      <w:r w:rsidR="00C72F95" w:rsidRPr="00E6094B">
        <w:rPr>
          <w:rFonts w:ascii="Cambria" w:hAnsi="Cambria"/>
          <w:sz w:val="24"/>
          <w:szCs w:val="24"/>
        </w:rPr>
        <w:t xml:space="preserve">Framework for most regulatory Taking Scenarios </w:t>
      </w:r>
    </w:p>
    <w:p w14:paraId="7A1CEB0B" w14:textId="77777777" w:rsidR="00E6094B" w:rsidRPr="00E6094B" w:rsidRDefault="00C72F95" w:rsidP="00E6094B">
      <w:pPr>
        <w:pStyle w:val="ListParagraph"/>
        <w:widowControl/>
        <w:numPr>
          <w:ilvl w:val="0"/>
          <w:numId w:val="113"/>
        </w:numPr>
        <w:suppressAutoHyphens w:val="0"/>
        <w:ind w:left="900" w:hanging="270"/>
        <w:rPr>
          <w:rFonts w:ascii="Cambria" w:hAnsi="Cambria"/>
          <w:sz w:val="24"/>
          <w:szCs w:val="24"/>
        </w:rPr>
      </w:pPr>
      <w:r w:rsidRPr="00E6094B">
        <w:rPr>
          <w:rFonts w:ascii="Cambria" w:hAnsi="Cambria"/>
          <w:sz w:val="24"/>
          <w:szCs w:val="24"/>
        </w:rPr>
        <w:t>Is the Claim Ripe?</w:t>
      </w:r>
    </w:p>
    <w:p w14:paraId="0F4A5459" w14:textId="4272062C" w:rsidR="00C72F95" w:rsidRPr="00E6094B" w:rsidRDefault="00C72F95" w:rsidP="00E6094B">
      <w:pPr>
        <w:pStyle w:val="ListParagraph"/>
        <w:widowControl/>
        <w:numPr>
          <w:ilvl w:val="1"/>
          <w:numId w:val="113"/>
        </w:numPr>
        <w:suppressAutoHyphens w:val="0"/>
        <w:rPr>
          <w:rFonts w:ascii="Cambria" w:hAnsi="Cambria"/>
          <w:sz w:val="24"/>
          <w:szCs w:val="24"/>
        </w:rPr>
      </w:pPr>
      <w:r w:rsidRPr="00E6094B">
        <w:rPr>
          <w:rFonts w:ascii="Cambria" w:hAnsi="Cambria"/>
          <w:b/>
          <w:i/>
          <w:sz w:val="24"/>
          <w:szCs w:val="24"/>
        </w:rPr>
        <w:t>Palazzolo</w:t>
      </w:r>
      <w:r w:rsidRPr="00E6094B">
        <w:rPr>
          <w:rFonts w:ascii="Cambria" w:hAnsi="Cambria"/>
          <w:b/>
          <w:sz w:val="24"/>
          <w:szCs w:val="24"/>
        </w:rPr>
        <w:t>-</w:t>
      </w:r>
      <w:r w:rsidRPr="00E6094B">
        <w:rPr>
          <w:rFonts w:ascii="Cambria" w:hAnsi="Cambria"/>
          <w:sz w:val="24"/>
          <w:szCs w:val="24"/>
        </w:rPr>
        <w:t xml:space="preserve"> Court needs to know </w:t>
      </w:r>
      <w:r w:rsidRPr="00E6094B">
        <w:rPr>
          <w:rFonts w:ascii="Cambria" w:hAnsi="Cambria"/>
          <w:b/>
          <w:i/>
          <w:sz w:val="24"/>
          <w:szCs w:val="24"/>
        </w:rPr>
        <w:t>what is approvable</w:t>
      </w:r>
    </w:p>
    <w:p w14:paraId="3192880A" w14:textId="77777777" w:rsidR="00C72F95" w:rsidRPr="00190DDD" w:rsidRDefault="00C72F95" w:rsidP="00E6094B">
      <w:pPr>
        <w:pStyle w:val="ListParagraph"/>
        <w:widowControl/>
        <w:numPr>
          <w:ilvl w:val="4"/>
          <w:numId w:val="114"/>
        </w:numPr>
        <w:suppressAutoHyphens w:val="0"/>
        <w:spacing w:before="240"/>
        <w:rPr>
          <w:rFonts w:ascii="Cambria" w:hAnsi="Cambria"/>
          <w:sz w:val="24"/>
          <w:szCs w:val="24"/>
        </w:rPr>
      </w:pPr>
      <w:r w:rsidRPr="00190DDD">
        <w:rPr>
          <w:rFonts w:ascii="Cambria" w:hAnsi="Cambria"/>
          <w:sz w:val="24"/>
          <w:szCs w:val="24"/>
        </w:rPr>
        <w:t>State conceded that permit applicant would never get a permit</w:t>
      </w:r>
    </w:p>
    <w:p w14:paraId="5D79B9D4" w14:textId="77777777" w:rsidR="00C72F95" w:rsidRPr="00190DDD" w:rsidRDefault="00C72F95" w:rsidP="00E6094B">
      <w:pPr>
        <w:pStyle w:val="ListParagraph"/>
        <w:widowControl/>
        <w:numPr>
          <w:ilvl w:val="4"/>
          <w:numId w:val="114"/>
        </w:numPr>
        <w:suppressAutoHyphens w:val="0"/>
        <w:spacing w:before="240"/>
        <w:rPr>
          <w:rFonts w:ascii="Cambria" w:hAnsi="Cambria"/>
          <w:sz w:val="24"/>
          <w:szCs w:val="24"/>
        </w:rPr>
      </w:pPr>
      <w:r w:rsidRPr="00190DDD">
        <w:rPr>
          <w:rFonts w:ascii="Cambria" w:hAnsi="Cambria"/>
          <w:sz w:val="24"/>
          <w:szCs w:val="24"/>
        </w:rPr>
        <w:t>Plaintiff had 20 acres, most of it in tidal marsh. Repeatedly tried to develop it, and had his permit applications denied. State court erred in ruling it wasn’t ripe</w:t>
      </w:r>
    </w:p>
    <w:p w14:paraId="21DADDD3" w14:textId="77777777" w:rsidR="00C72F95" w:rsidRPr="00190DDD" w:rsidRDefault="00C72F95" w:rsidP="00E6094B">
      <w:pPr>
        <w:pStyle w:val="ListParagraph"/>
        <w:widowControl/>
        <w:numPr>
          <w:ilvl w:val="4"/>
          <w:numId w:val="114"/>
        </w:numPr>
        <w:suppressAutoHyphens w:val="0"/>
        <w:spacing w:before="240"/>
        <w:rPr>
          <w:rFonts w:ascii="Cambria" w:hAnsi="Cambria"/>
          <w:sz w:val="24"/>
          <w:szCs w:val="24"/>
        </w:rPr>
      </w:pPr>
      <w:r w:rsidRPr="00190DDD">
        <w:rPr>
          <w:rFonts w:ascii="Cambria" w:hAnsi="Cambria"/>
          <w:sz w:val="24"/>
          <w:szCs w:val="24"/>
        </w:rPr>
        <w:t xml:space="preserve">Regulations being in place prior to ownership is not a bar (is relevant in the </w:t>
      </w:r>
      <w:r w:rsidRPr="00190DDD">
        <w:rPr>
          <w:rFonts w:ascii="Cambria" w:hAnsi="Cambria"/>
          <w:b/>
          <w:i/>
          <w:sz w:val="24"/>
          <w:szCs w:val="24"/>
        </w:rPr>
        <w:t>Penn Central</w:t>
      </w:r>
      <w:r w:rsidRPr="00190DDD">
        <w:rPr>
          <w:rFonts w:ascii="Cambria" w:hAnsi="Cambria"/>
          <w:sz w:val="24"/>
          <w:szCs w:val="24"/>
        </w:rPr>
        <w:t xml:space="preserve"> analysis- Investment Backed Expectations)</w:t>
      </w:r>
    </w:p>
    <w:p w14:paraId="647C9907" w14:textId="77777777" w:rsidR="00C72F95" w:rsidRPr="00190DDD" w:rsidRDefault="00C72F95" w:rsidP="00E6094B">
      <w:pPr>
        <w:pStyle w:val="ListParagraph"/>
        <w:widowControl/>
        <w:numPr>
          <w:ilvl w:val="4"/>
          <w:numId w:val="114"/>
        </w:numPr>
        <w:suppressAutoHyphens w:val="0"/>
        <w:spacing w:before="240"/>
        <w:rPr>
          <w:rFonts w:ascii="Cambria" w:hAnsi="Cambria"/>
          <w:sz w:val="24"/>
          <w:szCs w:val="24"/>
        </w:rPr>
      </w:pPr>
      <w:r w:rsidRPr="00190DDD">
        <w:rPr>
          <w:rFonts w:ascii="Cambria" w:hAnsi="Cambria"/>
          <w:b/>
          <w:sz w:val="24"/>
          <w:szCs w:val="24"/>
        </w:rPr>
        <w:t>Key Question:</w:t>
      </w:r>
      <w:r w:rsidRPr="00190DDD">
        <w:rPr>
          <w:rFonts w:ascii="Cambria" w:hAnsi="Cambria"/>
          <w:sz w:val="24"/>
          <w:szCs w:val="24"/>
        </w:rPr>
        <w:t xml:space="preserve"> Do we know enough about what </w:t>
      </w:r>
      <w:r w:rsidRPr="00190DDD">
        <w:rPr>
          <w:rFonts w:ascii="Cambria" w:hAnsi="Cambria"/>
          <w:b/>
          <w:i/>
          <w:sz w:val="24"/>
          <w:szCs w:val="24"/>
        </w:rPr>
        <w:t>would be allowed</w:t>
      </w:r>
      <w:r w:rsidRPr="00190DDD">
        <w:rPr>
          <w:rFonts w:ascii="Cambria" w:hAnsi="Cambria"/>
          <w:sz w:val="24"/>
          <w:szCs w:val="24"/>
        </w:rPr>
        <w:t>, not just what the regulators have said no to</w:t>
      </w:r>
    </w:p>
    <w:p w14:paraId="1B079649" w14:textId="77777777" w:rsidR="00C72F95" w:rsidRPr="00190DDD" w:rsidRDefault="00C72F95" w:rsidP="00E6094B">
      <w:pPr>
        <w:pStyle w:val="ListParagraph"/>
        <w:widowControl/>
        <w:numPr>
          <w:ilvl w:val="4"/>
          <w:numId w:val="114"/>
        </w:numPr>
        <w:suppressAutoHyphens w:val="0"/>
        <w:spacing w:before="240"/>
        <w:rPr>
          <w:rFonts w:ascii="Cambria" w:hAnsi="Cambria"/>
          <w:sz w:val="24"/>
          <w:szCs w:val="24"/>
        </w:rPr>
      </w:pPr>
      <w:r w:rsidRPr="00190DDD">
        <w:rPr>
          <w:rFonts w:ascii="Cambria" w:hAnsi="Cambria"/>
          <w:sz w:val="24"/>
          <w:szCs w:val="24"/>
        </w:rPr>
        <w:t>SCOTUS is willing to fudge things. Gives concessions made by State at Oral argument, pretty clear nothing was going to be allowed here</w:t>
      </w:r>
    </w:p>
    <w:p w14:paraId="3D296198" w14:textId="77777777" w:rsidR="00E6094B" w:rsidRDefault="00C72F95" w:rsidP="00E6094B">
      <w:pPr>
        <w:pStyle w:val="ListParagraph"/>
        <w:widowControl/>
        <w:numPr>
          <w:ilvl w:val="4"/>
          <w:numId w:val="114"/>
        </w:numPr>
        <w:suppressAutoHyphens w:val="0"/>
        <w:spacing w:before="240"/>
        <w:rPr>
          <w:rFonts w:ascii="Cambria" w:hAnsi="Cambria"/>
          <w:sz w:val="24"/>
          <w:szCs w:val="24"/>
        </w:rPr>
      </w:pPr>
      <w:r w:rsidRPr="00190DDD">
        <w:rPr>
          <w:rFonts w:ascii="Cambria" w:hAnsi="Cambria"/>
          <w:b/>
          <w:sz w:val="24"/>
          <w:szCs w:val="24"/>
        </w:rPr>
        <w:t>Takeaway-</w:t>
      </w:r>
      <w:r w:rsidRPr="00190DDD">
        <w:rPr>
          <w:rFonts w:ascii="Cambria" w:hAnsi="Cambria"/>
          <w:sz w:val="24"/>
          <w:szCs w:val="24"/>
        </w:rPr>
        <w:t xml:space="preserve"> Unless you know what </w:t>
      </w:r>
      <w:r w:rsidRPr="00190DDD">
        <w:rPr>
          <w:rFonts w:ascii="Cambria" w:hAnsi="Cambria"/>
          <w:b/>
          <w:i/>
          <w:sz w:val="24"/>
          <w:szCs w:val="24"/>
        </w:rPr>
        <w:t>can be allowed</w:t>
      </w:r>
      <w:r w:rsidRPr="00190DDD">
        <w:rPr>
          <w:rFonts w:ascii="Cambria" w:hAnsi="Cambria"/>
          <w:sz w:val="24"/>
          <w:szCs w:val="24"/>
        </w:rPr>
        <w:t xml:space="preserve">, no idea if there is a wipe-out or how much economic use has been eliminated </w:t>
      </w:r>
    </w:p>
    <w:p w14:paraId="6821F2E2" w14:textId="77777777" w:rsidR="00E6094B" w:rsidRPr="00E6094B" w:rsidRDefault="00C72F95" w:rsidP="00E6094B">
      <w:pPr>
        <w:pStyle w:val="ListParagraph"/>
        <w:widowControl/>
        <w:numPr>
          <w:ilvl w:val="1"/>
          <w:numId w:val="114"/>
        </w:numPr>
        <w:tabs>
          <w:tab w:val="left" w:pos="900"/>
          <w:tab w:val="left" w:pos="1260"/>
        </w:tabs>
        <w:suppressAutoHyphens w:val="0"/>
        <w:spacing w:before="240"/>
        <w:ind w:hanging="90"/>
        <w:rPr>
          <w:rFonts w:ascii="Cambria" w:hAnsi="Cambria"/>
          <w:sz w:val="24"/>
          <w:szCs w:val="24"/>
        </w:rPr>
      </w:pPr>
      <w:r w:rsidRPr="00E6094B">
        <w:rPr>
          <w:rFonts w:ascii="Cambria" w:hAnsi="Cambria"/>
          <w:sz w:val="24"/>
          <w:szCs w:val="24"/>
        </w:rPr>
        <w:t>What is the Appropriate Denominator?</w:t>
      </w:r>
    </w:p>
    <w:p w14:paraId="34C8BAFB" w14:textId="77777777" w:rsidR="00E6094B" w:rsidRDefault="00C72F95" w:rsidP="00E6094B">
      <w:pPr>
        <w:pStyle w:val="ListParagraph"/>
        <w:widowControl/>
        <w:numPr>
          <w:ilvl w:val="2"/>
          <w:numId w:val="114"/>
        </w:numPr>
        <w:tabs>
          <w:tab w:val="left" w:pos="900"/>
          <w:tab w:val="left" w:pos="1260"/>
        </w:tabs>
        <w:suppressAutoHyphens w:val="0"/>
        <w:spacing w:before="240"/>
        <w:rPr>
          <w:rFonts w:ascii="Cambria" w:hAnsi="Cambria"/>
          <w:sz w:val="24"/>
          <w:szCs w:val="24"/>
        </w:rPr>
      </w:pPr>
      <w:r w:rsidRPr="00E6094B">
        <w:rPr>
          <w:rFonts w:ascii="Cambria" w:hAnsi="Cambria"/>
          <w:sz w:val="24"/>
          <w:szCs w:val="24"/>
        </w:rPr>
        <w:t>What is the ownership interest that we consider when we determine the extent to which those interests have been diminished by the regulatory action?</w:t>
      </w:r>
    </w:p>
    <w:p w14:paraId="4CE27D2D" w14:textId="13B9F745" w:rsidR="00C72F95" w:rsidRPr="00E6094B" w:rsidRDefault="00C72F95" w:rsidP="00E6094B">
      <w:pPr>
        <w:pStyle w:val="ListParagraph"/>
        <w:widowControl/>
        <w:numPr>
          <w:ilvl w:val="2"/>
          <w:numId w:val="114"/>
        </w:numPr>
        <w:tabs>
          <w:tab w:val="left" w:pos="900"/>
          <w:tab w:val="left" w:pos="1260"/>
        </w:tabs>
        <w:suppressAutoHyphens w:val="0"/>
        <w:spacing w:before="240"/>
        <w:rPr>
          <w:rFonts w:ascii="Cambria" w:hAnsi="Cambria"/>
          <w:sz w:val="24"/>
          <w:szCs w:val="24"/>
        </w:rPr>
      </w:pPr>
      <w:r w:rsidRPr="00E6094B">
        <w:rPr>
          <w:rFonts w:ascii="Cambria" w:hAnsi="Cambria"/>
          <w:b/>
          <w:i/>
          <w:sz w:val="24"/>
          <w:szCs w:val="24"/>
        </w:rPr>
        <w:t>Penn Central</w:t>
      </w:r>
      <w:r w:rsidRPr="00E6094B">
        <w:rPr>
          <w:rFonts w:ascii="Cambria" w:hAnsi="Cambria"/>
          <w:b/>
          <w:sz w:val="24"/>
          <w:szCs w:val="24"/>
        </w:rPr>
        <w:t>-</w:t>
      </w:r>
      <w:r w:rsidRPr="00E6094B">
        <w:rPr>
          <w:rFonts w:ascii="Cambria" w:hAnsi="Cambria"/>
          <w:sz w:val="24"/>
          <w:szCs w:val="24"/>
        </w:rPr>
        <w:t xml:space="preserve"> Consider parcel as a whole</w:t>
      </w:r>
    </w:p>
    <w:p w14:paraId="27E8FA25" w14:textId="77777777" w:rsidR="00C72F95" w:rsidRPr="00190DDD" w:rsidRDefault="00C72F95" w:rsidP="00E6094B">
      <w:pPr>
        <w:pStyle w:val="ListParagraph"/>
        <w:widowControl/>
        <w:numPr>
          <w:ilvl w:val="4"/>
          <w:numId w:val="115"/>
        </w:numPr>
        <w:suppressAutoHyphens w:val="0"/>
        <w:spacing w:before="240"/>
        <w:rPr>
          <w:rFonts w:ascii="Cambria" w:hAnsi="Cambria"/>
          <w:sz w:val="24"/>
          <w:szCs w:val="24"/>
        </w:rPr>
      </w:pPr>
      <w:r w:rsidRPr="00190DDD">
        <w:rPr>
          <w:rFonts w:ascii="Cambria" w:hAnsi="Cambria"/>
          <w:sz w:val="24"/>
          <w:szCs w:val="24"/>
        </w:rPr>
        <w:t xml:space="preserve">Also re-affirmed in </w:t>
      </w:r>
      <w:r w:rsidRPr="00190DDD">
        <w:rPr>
          <w:rFonts w:ascii="Cambria" w:hAnsi="Cambria"/>
          <w:b/>
          <w:i/>
          <w:sz w:val="24"/>
          <w:szCs w:val="24"/>
        </w:rPr>
        <w:t>Lucas</w:t>
      </w:r>
    </w:p>
    <w:p w14:paraId="417C4EDD" w14:textId="77777777" w:rsidR="00E6094B" w:rsidRPr="00E6094B" w:rsidRDefault="00C72F95" w:rsidP="00E6094B">
      <w:pPr>
        <w:pStyle w:val="ListParagraph"/>
        <w:widowControl/>
        <w:numPr>
          <w:ilvl w:val="4"/>
          <w:numId w:val="115"/>
        </w:numPr>
        <w:suppressAutoHyphens w:val="0"/>
        <w:spacing w:before="240"/>
        <w:rPr>
          <w:rFonts w:ascii="Cambria" w:hAnsi="Cambria"/>
          <w:sz w:val="24"/>
          <w:szCs w:val="24"/>
        </w:rPr>
      </w:pPr>
      <w:r w:rsidRPr="00190DDD">
        <w:rPr>
          <w:rFonts w:ascii="Cambria" w:hAnsi="Cambria"/>
          <w:sz w:val="24"/>
          <w:szCs w:val="24"/>
          <w:u w:val="single"/>
        </w:rPr>
        <w:t>Note:</w:t>
      </w:r>
      <w:r w:rsidRPr="00190DDD">
        <w:rPr>
          <w:rFonts w:ascii="Cambria" w:hAnsi="Cambria"/>
          <w:sz w:val="24"/>
          <w:szCs w:val="24"/>
        </w:rPr>
        <w:t xml:space="preserve"> Scalia, in FN 7 of </w:t>
      </w:r>
      <w:r w:rsidRPr="00190DDD">
        <w:rPr>
          <w:rFonts w:ascii="Cambria" w:hAnsi="Cambria"/>
          <w:b/>
          <w:i/>
          <w:sz w:val="24"/>
          <w:szCs w:val="24"/>
        </w:rPr>
        <w:t>Lucas</w:t>
      </w:r>
      <w:r w:rsidRPr="00190DDD">
        <w:rPr>
          <w:rFonts w:ascii="Cambria" w:hAnsi="Cambria"/>
          <w:sz w:val="24"/>
          <w:szCs w:val="24"/>
        </w:rPr>
        <w:t xml:space="preserve">, said parcel-as-a-whole is something SCOTUS should re-examine, just not in </w:t>
      </w:r>
      <w:r w:rsidRPr="00190DDD">
        <w:rPr>
          <w:rFonts w:ascii="Cambria" w:hAnsi="Cambria"/>
          <w:b/>
          <w:i/>
          <w:sz w:val="24"/>
          <w:szCs w:val="24"/>
        </w:rPr>
        <w:t>Lucas</w:t>
      </w:r>
    </w:p>
    <w:p w14:paraId="069C09D8" w14:textId="58EA4641" w:rsidR="00C72F95" w:rsidRPr="00E6094B" w:rsidRDefault="00C72F95" w:rsidP="00E6094B">
      <w:pPr>
        <w:pStyle w:val="ListParagraph"/>
        <w:widowControl/>
        <w:numPr>
          <w:ilvl w:val="2"/>
          <w:numId w:val="115"/>
        </w:numPr>
        <w:suppressAutoHyphens w:val="0"/>
        <w:spacing w:before="240"/>
        <w:rPr>
          <w:rFonts w:ascii="Cambria" w:hAnsi="Cambria"/>
          <w:sz w:val="24"/>
          <w:szCs w:val="24"/>
        </w:rPr>
      </w:pPr>
      <w:r w:rsidRPr="00E6094B">
        <w:rPr>
          <w:rFonts w:ascii="Cambria" w:hAnsi="Cambria"/>
          <w:b/>
          <w:i/>
          <w:sz w:val="24"/>
          <w:szCs w:val="24"/>
        </w:rPr>
        <w:t>Palazzolo-</w:t>
      </w:r>
      <w:r w:rsidRPr="00E6094B">
        <w:rPr>
          <w:rFonts w:ascii="Cambria" w:hAnsi="Cambria"/>
          <w:sz w:val="24"/>
          <w:szCs w:val="24"/>
        </w:rPr>
        <w:t xml:space="preserve"> </w:t>
      </w:r>
    </w:p>
    <w:p w14:paraId="2B324E7B" w14:textId="59D6891B" w:rsidR="00C72F95" w:rsidRPr="00190DDD" w:rsidRDefault="00C72F95" w:rsidP="00E6094B">
      <w:pPr>
        <w:pStyle w:val="ListParagraph"/>
        <w:widowControl/>
        <w:numPr>
          <w:ilvl w:val="4"/>
          <w:numId w:val="116"/>
        </w:numPr>
        <w:suppressAutoHyphens w:val="0"/>
        <w:spacing w:before="240"/>
        <w:rPr>
          <w:rFonts w:ascii="Cambria" w:hAnsi="Cambria"/>
          <w:sz w:val="24"/>
          <w:szCs w:val="24"/>
        </w:rPr>
      </w:pPr>
      <w:r w:rsidRPr="00190DDD">
        <w:rPr>
          <w:rFonts w:ascii="Cambria" w:hAnsi="Cambria"/>
          <w:sz w:val="24"/>
          <w:szCs w:val="24"/>
        </w:rPr>
        <w:t>P argued total wipeout on the severed portions, but never briefed it</w:t>
      </w:r>
    </w:p>
    <w:p w14:paraId="46DC0E2A" w14:textId="77777777" w:rsidR="00E6094B" w:rsidRDefault="00C72F95" w:rsidP="00E6094B">
      <w:pPr>
        <w:pStyle w:val="ListParagraph"/>
        <w:widowControl/>
        <w:numPr>
          <w:ilvl w:val="4"/>
          <w:numId w:val="116"/>
        </w:numPr>
        <w:suppressAutoHyphens w:val="0"/>
        <w:spacing w:before="240"/>
        <w:rPr>
          <w:rFonts w:ascii="Cambria" w:hAnsi="Cambria"/>
          <w:sz w:val="24"/>
          <w:szCs w:val="24"/>
        </w:rPr>
      </w:pPr>
      <w:r w:rsidRPr="00190DDD">
        <w:rPr>
          <w:rFonts w:ascii="Cambria" w:hAnsi="Cambria"/>
          <w:sz w:val="24"/>
          <w:szCs w:val="24"/>
        </w:rPr>
        <w:t>SCOTUS did rule on denominator</w:t>
      </w:r>
    </w:p>
    <w:p w14:paraId="1A64DDA8" w14:textId="77777777" w:rsidR="00E6094B" w:rsidRPr="00E6094B" w:rsidRDefault="00C72F95" w:rsidP="00E6094B">
      <w:pPr>
        <w:pStyle w:val="ListParagraph"/>
        <w:widowControl/>
        <w:numPr>
          <w:ilvl w:val="3"/>
          <w:numId w:val="116"/>
        </w:numPr>
        <w:suppressAutoHyphens w:val="0"/>
        <w:spacing w:before="240"/>
        <w:rPr>
          <w:rFonts w:ascii="Cambria" w:hAnsi="Cambria"/>
          <w:sz w:val="24"/>
          <w:szCs w:val="24"/>
        </w:rPr>
      </w:pPr>
      <w:r w:rsidRPr="00E6094B">
        <w:rPr>
          <w:rFonts w:ascii="Cambria" w:hAnsi="Cambria"/>
          <w:b/>
          <w:i/>
          <w:sz w:val="24"/>
          <w:szCs w:val="24"/>
        </w:rPr>
        <w:t>Tahoe-Sierra</w:t>
      </w:r>
    </w:p>
    <w:p w14:paraId="4B4AD398" w14:textId="77777777" w:rsidR="00E6094B" w:rsidRDefault="00C72F95" w:rsidP="00E6094B">
      <w:pPr>
        <w:pStyle w:val="ListParagraph"/>
        <w:widowControl/>
        <w:numPr>
          <w:ilvl w:val="4"/>
          <w:numId w:val="116"/>
        </w:numPr>
        <w:suppressAutoHyphens w:val="0"/>
        <w:spacing w:before="240"/>
        <w:rPr>
          <w:rFonts w:ascii="Cambria" w:hAnsi="Cambria"/>
          <w:sz w:val="24"/>
          <w:szCs w:val="24"/>
        </w:rPr>
      </w:pPr>
      <w:r w:rsidRPr="00E6094B">
        <w:rPr>
          <w:rFonts w:ascii="Cambria" w:hAnsi="Cambria"/>
          <w:sz w:val="24"/>
          <w:szCs w:val="24"/>
        </w:rPr>
        <w:t xml:space="preserve">Applied “parcel as a whole” framework in the temporal context </w:t>
      </w:r>
    </w:p>
    <w:p w14:paraId="3FA99792" w14:textId="10A44DAE" w:rsidR="00C72F95" w:rsidRPr="00E6094B" w:rsidRDefault="00C72F95" w:rsidP="00E6094B">
      <w:pPr>
        <w:pStyle w:val="ListParagraph"/>
        <w:widowControl/>
        <w:numPr>
          <w:ilvl w:val="4"/>
          <w:numId w:val="116"/>
        </w:numPr>
        <w:suppressAutoHyphens w:val="0"/>
        <w:spacing w:before="240"/>
        <w:rPr>
          <w:rFonts w:ascii="Cambria" w:hAnsi="Cambria"/>
          <w:sz w:val="24"/>
          <w:szCs w:val="24"/>
        </w:rPr>
      </w:pPr>
      <w:r w:rsidRPr="00E6094B">
        <w:rPr>
          <w:rFonts w:ascii="Cambria" w:hAnsi="Cambria"/>
          <w:sz w:val="24"/>
          <w:szCs w:val="24"/>
        </w:rPr>
        <w:t>Parcel as a whole includes all relevant interests including time</w:t>
      </w:r>
    </w:p>
    <w:p w14:paraId="6828A29D" w14:textId="77777777" w:rsidR="00C72F95" w:rsidRPr="00190DDD" w:rsidRDefault="00C72F95" w:rsidP="00E6094B">
      <w:pPr>
        <w:pStyle w:val="ListParagraph"/>
        <w:widowControl/>
        <w:numPr>
          <w:ilvl w:val="5"/>
          <w:numId w:val="117"/>
        </w:numPr>
        <w:suppressAutoHyphens w:val="0"/>
        <w:spacing w:before="240"/>
        <w:ind w:left="2430"/>
        <w:rPr>
          <w:rFonts w:ascii="Cambria" w:hAnsi="Cambria"/>
          <w:sz w:val="24"/>
          <w:szCs w:val="24"/>
        </w:rPr>
      </w:pPr>
      <w:r w:rsidRPr="00190DDD">
        <w:rPr>
          <w:rFonts w:ascii="Cambria" w:hAnsi="Cambria"/>
          <w:sz w:val="24"/>
          <w:szCs w:val="24"/>
        </w:rPr>
        <w:t xml:space="preserve">Time is a factor that should be considered (temporally) </w:t>
      </w:r>
    </w:p>
    <w:p w14:paraId="79F3546C" w14:textId="77777777" w:rsidR="00C72F95" w:rsidRPr="00190DDD" w:rsidRDefault="00C72F95" w:rsidP="00E6094B">
      <w:pPr>
        <w:pStyle w:val="ListParagraph"/>
        <w:widowControl/>
        <w:numPr>
          <w:ilvl w:val="5"/>
          <w:numId w:val="117"/>
        </w:numPr>
        <w:suppressAutoHyphens w:val="0"/>
        <w:spacing w:before="240"/>
        <w:ind w:left="2430"/>
        <w:rPr>
          <w:rFonts w:ascii="Cambria" w:hAnsi="Cambria"/>
          <w:sz w:val="24"/>
          <w:szCs w:val="24"/>
        </w:rPr>
      </w:pPr>
      <w:r w:rsidRPr="00190DDD">
        <w:rPr>
          <w:rFonts w:ascii="Cambria" w:hAnsi="Cambria"/>
          <w:sz w:val="24"/>
          <w:szCs w:val="24"/>
        </w:rPr>
        <w:t>SCOTUS said they will not look at just brief periods (temporary periods) of restriction if someone has fee simple title</w:t>
      </w:r>
    </w:p>
    <w:p w14:paraId="06FAA8F3" w14:textId="77777777" w:rsidR="00C72F95" w:rsidRPr="00190DDD" w:rsidRDefault="00C72F95" w:rsidP="00E6094B">
      <w:pPr>
        <w:pStyle w:val="ListParagraph"/>
        <w:widowControl/>
        <w:numPr>
          <w:ilvl w:val="5"/>
          <w:numId w:val="117"/>
        </w:numPr>
        <w:suppressAutoHyphens w:val="0"/>
        <w:spacing w:before="240"/>
        <w:ind w:left="2430"/>
        <w:rPr>
          <w:rFonts w:ascii="Cambria" w:hAnsi="Cambria"/>
          <w:sz w:val="24"/>
          <w:szCs w:val="24"/>
        </w:rPr>
      </w:pPr>
      <w:r w:rsidRPr="00190DDD">
        <w:rPr>
          <w:rFonts w:ascii="Cambria" w:hAnsi="Cambria"/>
          <w:sz w:val="24"/>
          <w:szCs w:val="24"/>
        </w:rPr>
        <w:t>Value will come back as soon as moratorium is lifted.</w:t>
      </w:r>
    </w:p>
    <w:p w14:paraId="5930338A" w14:textId="77777777" w:rsidR="00C72F95" w:rsidRPr="00190DDD" w:rsidRDefault="00C72F95" w:rsidP="00E65541">
      <w:pPr>
        <w:pStyle w:val="ListParagraph"/>
        <w:widowControl/>
        <w:numPr>
          <w:ilvl w:val="4"/>
          <w:numId w:val="73"/>
        </w:numPr>
        <w:suppressAutoHyphens w:val="0"/>
        <w:spacing w:before="240"/>
        <w:rPr>
          <w:rFonts w:ascii="Cambria" w:hAnsi="Cambria"/>
          <w:sz w:val="24"/>
          <w:szCs w:val="24"/>
        </w:rPr>
      </w:pPr>
      <w:r w:rsidRPr="00190DDD">
        <w:rPr>
          <w:rFonts w:ascii="Cambria" w:hAnsi="Cambria"/>
          <w:b/>
          <w:sz w:val="24"/>
          <w:szCs w:val="24"/>
        </w:rPr>
        <w:t>Takeaway-</w:t>
      </w:r>
      <w:r w:rsidRPr="00190DDD">
        <w:rPr>
          <w:rFonts w:ascii="Cambria" w:hAnsi="Cambria"/>
          <w:sz w:val="24"/>
          <w:szCs w:val="24"/>
        </w:rPr>
        <w:t xml:space="preserve"> Not just meets and bounds, time as well</w:t>
      </w:r>
    </w:p>
    <w:p w14:paraId="433337D3" w14:textId="77777777" w:rsidR="00E6094B" w:rsidRDefault="00C72F95" w:rsidP="00E6094B">
      <w:pPr>
        <w:pStyle w:val="ListParagraph"/>
        <w:widowControl/>
        <w:numPr>
          <w:ilvl w:val="0"/>
          <w:numId w:val="118"/>
        </w:numPr>
        <w:suppressAutoHyphens w:val="0"/>
        <w:spacing w:before="240"/>
        <w:ind w:left="1440"/>
        <w:rPr>
          <w:rFonts w:ascii="Cambria" w:hAnsi="Cambria"/>
          <w:sz w:val="24"/>
          <w:szCs w:val="24"/>
        </w:rPr>
      </w:pPr>
      <w:r w:rsidRPr="00190DDD">
        <w:rPr>
          <w:rFonts w:ascii="Cambria" w:hAnsi="Cambria"/>
          <w:b/>
          <w:i/>
          <w:sz w:val="24"/>
          <w:szCs w:val="24"/>
        </w:rPr>
        <w:t>Murr</w:t>
      </w:r>
      <w:r w:rsidRPr="00190DDD">
        <w:rPr>
          <w:rFonts w:ascii="Cambria" w:hAnsi="Cambria"/>
          <w:sz w:val="24"/>
          <w:szCs w:val="24"/>
        </w:rPr>
        <w:t>- Established 3-factor test to apply in multi-lot situations</w:t>
      </w:r>
    </w:p>
    <w:p w14:paraId="78C7C311" w14:textId="07927D71" w:rsidR="00E6094B" w:rsidRDefault="00C72F95" w:rsidP="00E6094B">
      <w:pPr>
        <w:pStyle w:val="ListParagraph"/>
        <w:widowControl/>
        <w:numPr>
          <w:ilvl w:val="1"/>
          <w:numId w:val="119"/>
        </w:numPr>
        <w:suppressAutoHyphens w:val="0"/>
        <w:spacing w:before="240"/>
        <w:rPr>
          <w:rFonts w:ascii="Cambria" w:hAnsi="Cambria"/>
          <w:sz w:val="24"/>
          <w:szCs w:val="24"/>
        </w:rPr>
      </w:pPr>
      <w:r w:rsidRPr="00E6094B">
        <w:rPr>
          <w:rFonts w:ascii="Cambria" w:hAnsi="Cambria"/>
          <w:sz w:val="24"/>
          <w:szCs w:val="24"/>
        </w:rPr>
        <w:t xml:space="preserve">How the relevant lots are bounded or divided under state law, </w:t>
      </w:r>
    </w:p>
    <w:p w14:paraId="2C64C071" w14:textId="77777777" w:rsidR="00E6094B" w:rsidRDefault="00C72F95" w:rsidP="00E6094B">
      <w:pPr>
        <w:pStyle w:val="ListParagraph"/>
        <w:widowControl/>
        <w:numPr>
          <w:ilvl w:val="1"/>
          <w:numId w:val="119"/>
        </w:numPr>
        <w:suppressAutoHyphens w:val="0"/>
        <w:spacing w:before="240"/>
        <w:rPr>
          <w:rFonts w:ascii="Cambria" w:hAnsi="Cambria"/>
          <w:sz w:val="24"/>
          <w:szCs w:val="24"/>
        </w:rPr>
      </w:pPr>
      <w:r w:rsidRPr="00E6094B">
        <w:rPr>
          <w:rFonts w:ascii="Cambria" w:hAnsi="Cambria"/>
          <w:sz w:val="24"/>
          <w:szCs w:val="24"/>
        </w:rPr>
        <w:t xml:space="preserve">The physical characteristics of the land, including </w:t>
      </w:r>
      <w:r w:rsidR="00E6094B">
        <w:rPr>
          <w:rFonts w:ascii="Cambria" w:hAnsi="Cambria"/>
          <w:sz w:val="24"/>
          <w:szCs w:val="24"/>
        </w:rPr>
        <w:t>location</w:t>
      </w:r>
    </w:p>
    <w:p w14:paraId="5B89EB94" w14:textId="2DF9FA96" w:rsidR="00E6094B" w:rsidRDefault="00C72F95" w:rsidP="00E6094B">
      <w:pPr>
        <w:pStyle w:val="ListParagraph"/>
        <w:widowControl/>
        <w:numPr>
          <w:ilvl w:val="1"/>
          <w:numId w:val="119"/>
        </w:numPr>
        <w:suppressAutoHyphens w:val="0"/>
        <w:rPr>
          <w:rFonts w:ascii="Cambria" w:hAnsi="Cambria"/>
          <w:sz w:val="24"/>
          <w:szCs w:val="24"/>
        </w:rPr>
      </w:pPr>
      <w:r w:rsidRPr="00E6094B">
        <w:rPr>
          <w:rFonts w:ascii="Cambria" w:hAnsi="Cambria"/>
          <w:sz w:val="24"/>
          <w:szCs w:val="24"/>
        </w:rPr>
        <w:t>The extent to which the unrestricted parcel’s value may be affected by restrictions on the burdened land</w:t>
      </w:r>
    </w:p>
    <w:p w14:paraId="6A0F0E80" w14:textId="77777777" w:rsidR="00E6094B" w:rsidRPr="00E6094B" w:rsidRDefault="00E6094B" w:rsidP="00E6094B">
      <w:pPr>
        <w:widowControl/>
        <w:suppressAutoHyphens w:val="0"/>
        <w:rPr>
          <w:rFonts w:ascii="Cambria" w:hAnsi="Cambria"/>
          <w:sz w:val="24"/>
          <w:szCs w:val="24"/>
        </w:rPr>
      </w:pPr>
    </w:p>
    <w:p w14:paraId="511B4849" w14:textId="77777777" w:rsidR="00E6094B" w:rsidRDefault="00C72F95" w:rsidP="00E6094B">
      <w:pPr>
        <w:pStyle w:val="ListParagraph"/>
        <w:widowControl/>
        <w:numPr>
          <w:ilvl w:val="0"/>
          <w:numId w:val="120"/>
        </w:numPr>
        <w:suppressAutoHyphens w:val="0"/>
        <w:ind w:left="900" w:hanging="270"/>
        <w:rPr>
          <w:rFonts w:ascii="Cambria" w:hAnsi="Cambria"/>
          <w:sz w:val="24"/>
          <w:szCs w:val="24"/>
        </w:rPr>
      </w:pPr>
      <w:r w:rsidRPr="00E6094B">
        <w:rPr>
          <w:rFonts w:ascii="Cambria" w:hAnsi="Cambria"/>
          <w:sz w:val="24"/>
          <w:szCs w:val="24"/>
        </w:rPr>
        <w:lastRenderedPageBreak/>
        <w:t>Is there a wipe-out?</w:t>
      </w:r>
    </w:p>
    <w:p w14:paraId="1DA7709B" w14:textId="77777777" w:rsidR="00E6094B" w:rsidRDefault="00C72F95" w:rsidP="00E6094B">
      <w:pPr>
        <w:pStyle w:val="ListParagraph"/>
        <w:widowControl/>
        <w:numPr>
          <w:ilvl w:val="1"/>
          <w:numId w:val="120"/>
        </w:numPr>
        <w:suppressAutoHyphens w:val="0"/>
        <w:ind w:left="1440"/>
        <w:rPr>
          <w:rFonts w:ascii="Cambria" w:hAnsi="Cambria"/>
          <w:sz w:val="24"/>
          <w:szCs w:val="24"/>
        </w:rPr>
      </w:pPr>
      <w:r w:rsidRPr="00E6094B">
        <w:rPr>
          <w:rFonts w:ascii="Cambria" w:hAnsi="Cambria"/>
          <w:sz w:val="24"/>
          <w:szCs w:val="24"/>
        </w:rPr>
        <w:t>Has the regulation deprived the landowner of all economically beneficial uses of its land?</w:t>
      </w:r>
    </w:p>
    <w:p w14:paraId="285F389F" w14:textId="77777777" w:rsidR="00E6094B" w:rsidRDefault="00C72F95" w:rsidP="00E6094B">
      <w:pPr>
        <w:pStyle w:val="ListParagraph"/>
        <w:widowControl/>
        <w:numPr>
          <w:ilvl w:val="1"/>
          <w:numId w:val="120"/>
        </w:numPr>
        <w:suppressAutoHyphens w:val="0"/>
        <w:ind w:left="1440"/>
        <w:rPr>
          <w:rFonts w:ascii="Cambria" w:hAnsi="Cambria"/>
          <w:sz w:val="24"/>
          <w:szCs w:val="24"/>
        </w:rPr>
      </w:pPr>
      <w:r w:rsidRPr="00E6094B">
        <w:rPr>
          <w:rFonts w:ascii="Cambria" w:hAnsi="Cambria"/>
          <w:b/>
          <w:i/>
          <w:sz w:val="24"/>
          <w:szCs w:val="24"/>
        </w:rPr>
        <w:t>Palazzolo-</w:t>
      </w:r>
      <w:r w:rsidRPr="00E6094B">
        <w:rPr>
          <w:rFonts w:ascii="Cambria" w:hAnsi="Cambria"/>
          <w:sz w:val="24"/>
          <w:szCs w:val="24"/>
        </w:rPr>
        <w:t xml:space="preserve"> suggests that if you are left with any non-token value, there has not been a wipe-out </w:t>
      </w:r>
    </w:p>
    <w:p w14:paraId="5E267669" w14:textId="77777777" w:rsidR="00E6094B" w:rsidRDefault="00C72F95" w:rsidP="00E6094B">
      <w:pPr>
        <w:pStyle w:val="ListParagraph"/>
        <w:widowControl/>
        <w:numPr>
          <w:ilvl w:val="1"/>
          <w:numId w:val="120"/>
        </w:numPr>
        <w:suppressAutoHyphens w:val="0"/>
        <w:ind w:left="1440"/>
        <w:rPr>
          <w:rFonts w:ascii="Cambria" w:hAnsi="Cambria"/>
          <w:sz w:val="24"/>
          <w:szCs w:val="24"/>
        </w:rPr>
      </w:pPr>
      <w:r w:rsidRPr="00E6094B">
        <w:rPr>
          <w:rFonts w:ascii="Cambria" w:hAnsi="Cambria"/>
          <w:b/>
          <w:i/>
          <w:sz w:val="24"/>
          <w:szCs w:val="24"/>
        </w:rPr>
        <w:t>Tahoe-Sierra</w:t>
      </w:r>
      <w:r w:rsidR="00E6094B">
        <w:rPr>
          <w:rFonts w:ascii="Cambria" w:hAnsi="Cambria"/>
          <w:sz w:val="24"/>
          <w:szCs w:val="24"/>
        </w:rPr>
        <w:t>:</w:t>
      </w:r>
      <w:r w:rsidRPr="00E6094B">
        <w:rPr>
          <w:rFonts w:ascii="Cambria" w:hAnsi="Cambria"/>
          <w:sz w:val="24"/>
          <w:szCs w:val="24"/>
        </w:rPr>
        <w:t xml:space="preserve"> moratoria do not qualify as wipeouts even if they temporarily preclude all economically beneficial uses of land</w:t>
      </w:r>
    </w:p>
    <w:p w14:paraId="4EA1A7EF" w14:textId="049987EB" w:rsidR="00C72F95" w:rsidRPr="00E6094B" w:rsidRDefault="00C72F95" w:rsidP="00E6094B">
      <w:pPr>
        <w:pStyle w:val="ListParagraph"/>
        <w:widowControl/>
        <w:numPr>
          <w:ilvl w:val="1"/>
          <w:numId w:val="120"/>
        </w:numPr>
        <w:suppressAutoHyphens w:val="0"/>
        <w:ind w:left="1440"/>
        <w:rPr>
          <w:rFonts w:ascii="Cambria" w:hAnsi="Cambria"/>
          <w:sz w:val="24"/>
          <w:szCs w:val="24"/>
        </w:rPr>
      </w:pPr>
      <w:r w:rsidRPr="00E6094B">
        <w:rPr>
          <w:rFonts w:ascii="Cambria" w:hAnsi="Cambria"/>
          <w:sz w:val="24"/>
          <w:szCs w:val="24"/>
        </w:rPr>
        <w:t>If there has been a wipe-out:</w:t>
      </w:r>
    </w:p>
    <w:p w14:paraId="06AEB6A0" w14:textId="77777777" w:rsidR="00E6094B" w:rsidRDefault="00C72F95" w:rsidP="00E6094B">
      <w:pPr>
        <w:pStyle w:val="ListParagraph"/>
        <w:widowControl/>
        <w:numPr>
          <w:ilvl w:val="4"/>
          <w:numId w:val="73"/>
        </w:numPr>
        <w:suppressAutoHyphens w:val="0"/>
        <w:spacing w:before="240"/>
        <w:rPr>
          <w:rFonts w:ascii="Cambria" w:hAnsi="Cambria"/>
          <w:sz w:val="24"/>
          <w:szCs w:val="24"/>
        </w:rPr>
      </w:pPr>
      <w:r w:rsidRPr="00190DDD">
        <w:rPr>
          <w:rFonts w:ascii="Cambria" w:hAnsi="Cambria"/>
          <w:b/>
          <w:i/>
          <w:sz w:val="24"/>
          <w:szCs w:val="24"/>
        </w:rPr>
        <w:t>Lucas</w:t>
      </w:r>
      <w:r w:rsidRPr="00190DDD">
        <w:rPr>
          <w:rFonts w:ascii="Cambria" w:hAnsi="Cambria"/>
          <w:sz w:val="24"/>
          <w:szCs w:val="24"/>
        </w:rPr>
        <w:t xml:space="preserve"> says there is a taking </w:t>
      </w:r>
      <w:r w:rsidRPr="00190DDD">
        <w:rPr>
          <w:rFonts w:ascii="Cambria" w:hAnsi="Cambria"/>
          <w:b/>
          <w:i/>
          <w:sz w:val="24"/>
          <w:szCs w:val="24"/>
        </w:rPr>
        <w:t>unless</w:t>
      </w:r>
      <w:r w:rsidRPr="00190DDD">
        <w:rPr>
          <w:rFonts w:ascii="Cambria" w:hAnsi="Cambria"/>
          <w:sz w:val="24"/>
          <w:szCs w:val="24"/>
        </w:rPr>
        <w:t xml:space="preserve"> the regulation proscribes the maintenance of a nuisance</w:t>
      </w:r>
    </w:p>
    <w:p w14:paraId="648EDDAF" w14:textId="0A4DD513" w:rsidR="00C72F95" w:rsidRPr="00E6094B" w:rsidRDefault="00E6094B" w:rsidP="00E6094B">
      <w:pPr>
        <w:pStyle w:val="ListParagraph"/>
        <w:widowControl/>
        <w:numPr>
          <w:ilvl w:val="4"/>
          <w:numId w:val="73"/>
        </w:numPr>
        <w:suppressAutoHyphens w:val="0"/>
        <w:spacing w:before="240"/>
        <w:rPr>
          <w:rFonts w:ascii="Cambria" w:hAnsi="Cambria"/>
          <w:sz w:val="24"/>
          <w:szCs w:val="24"/>
        </w:rPr>
      </w:pPr>
      <w:r>
        <w:rPr>
          <w:rFonts w:ascii="Cambria" w:hAnsi="Cambria"/>
          <w:sz w:val="24"/>
          <w:szCs w:val="24"/>
        </w:rPr>
        <w:t>I</w:t>
      </w:r>
      <w:r w:rsidR="00C72F95" w:rsidRPr="00E6094B">
        <w:rPr>
          <w:rFonts w:ascii="Cambria" w:hAnsi="Cambria"/>
          <w:sz w:val="24"/>
          <w:szCs w:val="24"/>
        </w:rPr>
        <w:t xml:space="preserve">f wipeout, then compensation </w:t>
      </w:r>
      <w:r w:rsidR="00C72F95" w:rsidRPr="00E6094B">
        <w:rPr>
          <w:rFonts w:ascii="Cambria" w:hAnsi="Cambria"/>
          <w:b/>
          <w:i/>
          <w:sz w:val="24"/>
          <w:szCs w:val="24"/>
        </w:rPr>
        <w:t>unless</w:t>
      </w:r>
      <w:r w:rsidR="00C72F95" w:rsidRPr="00E6094B">
        <w:rPr>
          <w:rFonts w:ascii="Cambria" w:hAnsi="Cambria"/>
          <w:sz w:val="24"/>
          <w:szCs w:val="24"/>
        </w:rPr>
        <w:t xml:space="preserve"> not part of the property right in the first place (nuisance)</w:t>
      </w:r>
    </w:p>
    <w:p w14:paraId="57DB78E3" w14:textId="77777777" w:rsidR="00C72F95" w:rsidRPr="00190DDD" w:rsidRDefault="00C72F95" w:rsidP="00E65541">
      <w:pPr>
        <w:pStyle w:val="ListParagraph"/>
        <w:widowControl/>
        <w:numPr>
          <w:ilvl w:val="4"/>
          <w:numId w:val="73"/>
        </w:numPr>
        <w:suppressAutoHyphens w:val="0"/>
        <w:spacing w:before="240"/>
        <w:rPr>
          <w:rFonts w:ascii="Cambria" w:hAnsi="Cambria"/>
          <w:sz w:val="24"/>
          <w:szCs w:val="24"/>
        </w:rPr>
      </w:pPr>
      <w:r w:rsidRPr="00190DDD">
        <w:rPr>
          <w:rFonts w:ascii="Cambria" w:hAnsi="Cambria"/>
          <w:sz w:val="24"/>
          <w:szCs w:val="24"/>
        </w:rPr>
        <w:t>Case-by-case determination</w:t>
      </w:r>
    </w:p>
    <w:p w14:paraId="19B96F0A" w14:textId="77777777" w:rsidR="00C72F95" w:rsidRPr="00190DDD" w:rsidRDefault="00C72F95" w:rsidP="00E65541">
      <w:pPr>
        <w:pStyle w:val="ListParagraph"/>
        <w:widowControl/>
        <w:numPr>
          <w:ilvl w:val="4"/>
          <w:numId w:val="73"/>
        </w:numPr>
        <w:suppressAutoHyphens w:val="0"/>
        <w:spacing w:before="240"/>
        <w:rPr>
          <w:rFonts w:ascii="Cambria" w:hAnsi="Cambria"/>
          <w:sz w:val="24"/>
          <w:szCs w:val="24"/>
        </w:rPr>
      </w:pPr>
      <w:r w:rsidRPr="00190DDD">
        <w:rPr>
          <w:rFonts w:ascii="Cambria" w:hAnsi="Cambria"/>
          <w:sz w:val="24"/>
          <w:szCs w:val="24"/>
        </w:rPr>
        <w:t>Can the absence of investment-backed expectations play a role here?</w:t>
      </w:r>
    </w:p>
    <w:p w14:paraId="79E58C8D" w14:textId="77777777" w:rsidR="00C72F95" w:rsidRPr="00E6094B" w:rsidRDefault="00C72F95" w:rsidP="00E6094B">
      <w:pPr>
        <w:pStyle w:val="ListParagraph"/>
        <w:widowControl/>
        <w:numPr>
          <w:ilvl w:val="3"/>
          <w:numId w:val="73"/>
        </w:numPr>
        <w:suppressAutoHyphens w:val="0"/>
        <w:spacing w:before="240"/>
        <w:ind w:left="1440"/>
        <w:rPr>
          <w:rFonts w:ascii="Cambria" w:hAnsi="Cambria"/>
          <w:sz w:val="24"/>
          <w:szCs w:val="24"/>
        </w:rPr>
      </w:pPr>
      <w:r w:rsidRPr="00E6094B">
        <w:rPr>
          <w:rFonts w:ascii="Cambria" w:hAnsi="Cambria"/>
          <w:sz w:val="24"/>
          <w:szCs w:val="24"/>
        </w:rPr>
        <w:t xml:space="preserve">If there is not a wipeout, </w:t>
      </w:r>
      <w:r w:rsidRPr="00E6094B">
        <w:rPr>
          <w:rFonts w:ascii="Cambria" w:hAnsi="Cambria"/>
          <w:i/>
          <w:sz w:val="24"/>
          <w:szCs w:val="24"/>
        </w:rPr>
        <w:t xml:space="preserve">Palazzolo, Tahoe-Sierra, </w:t>
      </w:r>
      <w:r w:rsidRPr="00E6094B">
        <w:rPr>
          <w:rFonts w:ascii="Cambria" w:hAnsi="Cambria"/>
          <w:sz w:val="24"/>
          <w:szCs w:val="24"/>
        </w:rPr>
        <w:t xml:space="preserve">and </w:t>
      </w:r>
      <w:r w:rsidRPr="00E6094B">
        <w:rPr>
          <w:rFonts w:ascii="Cambria" w:hAnsi="Cambria"/>
          <w:i/>
          <w:sz w:val="24"/>
          <w:szCs w:val="24"/>
        </w:rPr>
        <w:t>Murr</w:t>
      </w:r>
      <w:r w:rsidRPr="00E6094B">
        <w:rPr>
          <w:rFonts w:ascii="Cambria" w:hAnsi="Cambria"/>
          <w:sz w:val="24"/>
          <w:szCs w:val="24"/>
        </w:rPr>
        <w:t xml:space="preserve"> all indicate that the </w:t>
      </w:r>
      <w:r w:rsidRPr="00E6094B">
        <w:rPr>
          <w:rFonts w:ascii="Cambria" w:hAnsi="Cambria"/>
          <w:i/>
          <w:sz w:val="24"/>
          <w:szCs w:val="24"/>
        </w:rPr>
        <w:t xml:space="preserve">Penn Central </w:t>
      </w:r>
      <w:r w:rsidRPr="00E6094B">
        <w:rPr>
          <w:rFonts w:ascii="Cambria" w:hAnsi="Cambria"/>
          <w:sz w:val="24"/>
          <w:szCs w:val="24"/>
        </w:rPr>
        <w:t>balancing test applies:</w:t>
      </w:r>
    </w:p>
    <w:p w14:paraId="2937492A" w14:textId="77777777" w:rsidR="00C72F95" w:rsidRPr="00190DDD" w:rsidRDefault="00C72F95" w:rsidP="00E6094B">
      <w:pPr>
        <w:pStyle w:val="ListParagraph"/>
        <w:widowControl/>
        <w:numPr>
          <w:ilvl w:val="6"/>
          <w:numId w:val="121"/>
        </w:numPr>
        <w:suppressAutoHyphens w:val="0"/>
        <w:spacing w:before="240"/>
        <w:ind w:left="1800"/>
        <w:rPr>
          <w:rFonts w:ascii="Cambria" w:hAnsi="Cambria"/>
          <w:sz w:val="24"/>
          <w:szCs w:val="24"/>
        </w:rPr>
      </w:pPr>
      <w:r w:rsidRPr="00190DDD">
        <w:rPr>
          <w:rFonts w:ascii="Cambria" w:hAnsi="Cambria"/>
          <w:sz w:val="24"/>
          <w:szCs w:val="24"/>
        </w:rPr>
        <w:t>The character of the governmental action;</w:t>
      </w:r>
    </w:p>
    <w:p w14:paraId="48FE90EC" w14:textId="77777777" w:rsidR="00C72F95" w:rsidRPr="00190DDD" w:rsidRDefault="00C72F95" w:rsidP="00E6094B">
      <w:pPr>
        <w:pStyle w:val="ListParagraph"/>
        <w:widowControl/>
        <w:numPr>
          <w:ilvl w:val="6"/>
          <w:numId w:val="121"/>
        </w:numPr>
        <w:suppressAutoHyphens w:val="0"/>
        <w:spacing w:before="240"/>
        <w:ind w:left="1800"/>
        <w:rPr>
          <w:rFonts w:ascii="Cambria" w:hAnsi="Cambria"/>
          <w:sz w:val="24"/>
          <w:szCs w:val="24"/>
        </w:rPr>
      </w:pPr>
      <w:r w:rsidRPr="00190DDD">
        <w:rPr>
          <w:rFonts w:ascii="Cambria" w:hAnsi="Cambria"/>
          <w:sz w:val="24"/>
          <w:szCs w:val="24"/>
        </w:rPr>
        <w:t>The economic impact on the claimant; and</w:t>
      </w:r>
    </w:p>
    <w:p w14:paraId="690A7E35" w14:textId="77777777" w:rsidR="00C72F95" w:rsidRPr="00190DDD" w:rsidRDefault="00C72F95" w:rsidP="00E6094B">
      <w:pPr>
        <w:pStyle w:val="ListParagraph"/>
        <w:widowControl/>
        <w:numPr>
          <w:ilvl w:val="6"/>
          <w:numId w:val="121"/>
        </w:numPr>
        <w:suppressAutoHyphens w:val="0"/>
        <w:spacing w:before="240"/>
        <w:ind w:left="1800"/>
        <w:rPr>
          <w:rFonts w:ascii="Cambria" w:hAnsi="Cambria"/>
          <w:sz w:val="24"/>
          <w:szCs w:val="24"/>
        </w:rPr>
      </w:pPr>
      <w:r w:rsidRPr="00190DDD">
        <w:rPr>
          <w:rFonts w:ascii="Cambria" w:hAnsi="Cambria"/>
          <w:sz w:val="24"/>
          <w:szCs w:val="24"/>
        </w:rPr>
        <w:t xml:space="preserve">The interference with investment backed expectations </w:t>
      </w:r>
    </w:p>
    <w:p w14:paraId="6FF95741" w14:textId="77777777" w:rsidR="00E6094B" w:rsidRPr="00E6094B" w:rsidRDefault="00C72F95" w:rsidP="00E6094B">
      <w:pPr>
        <w:pStyle w:val="ListParagraph"/>
        <w:widowControl/>
        <w:numPr>
          <w:ilvl w:val="4"/>
          <w:numId w:val="73"/>
        </w:numPr>
        <w:suppressAutoHyphens w:val="0"/>
        <w:spacing w:before="240"/>
        <w:rPr>
          <w:rFonts w:ascii="Cambria" w:hAnsi="Cambria"/>
          <w:sz w:val="24"/>
          <w:szCs w:val="24"/>
        </w:rPr>
      </w:pPr>
      <w:r w:rsidRPr="00190DDD">
        <w:rPr>
          <w:rFonts w:ascii="Cambria" w:hAnsi="Cambria"/>
          <w:b/>
          <w:sz w:val="24"/>
          <w:szCs w:val="24"/>
        </w:rPr>
        <w:t xml:space="preserve">Note </w:t>
      </w:r>
      <w:r w:rsidRPr="00190DDD">
        <w:rPr>
          <w:rFonts w:ascii="Cambria" w:hAnsi="Cambria"/>
          <w:b/>
          <w:i/>
          <w:sz w:val="24"/>
          <w:szCs w:val="24"/>
        </w:rPr>
        <w:t>Palazzolo</w:t>
      </w:r>
    </w:p>
    <w:p w14:paraId="3DA51D31" w14:textId="77777777" w:rsidR="00E6094B" w:rsidRDefault="00C72F95" w:rsidP="00E6094B">
      <w:pPr>
        <w:pStyle w:val="ListParagraph"/>
        <w:widowControl/>
        <w:numPr>
          <w:ilvl w:val="5"/>
          <w:numId w:val="73"/>
        </w:numPr>
        <w:suppressAutoHyphens w:val="0"/>
        <w:spacing w:before="240"/>
        <w:ind w:left="2430"/>
        <w:rPr>
          <w:rFonts w:ascii="Cambria" w:hAnsi="Cambria"/>
          <w:sz w:val="24"/>
          <w:szCs w:val="24"/>
        </w:rPr>
      </w:pPr>
      <w:r w:rsidRPr="00E6094B">
        <w:rPr>
          <w:rFonts w:ascii="Cambria" w:hAnsi="Cambria"/>
          <w:b/>
          <w:i/>
          <w:sz w:val="24"/>
          <w:szCs w:val="24"/>
        </w:rPr>
        <w:t>Palazzolo</w:t>
      </w:r>
      <w:r w:rsidRPr="00E6094B">
        <w:rPr>
          <w:rFonts w:ascii="Cambria" w:hAnsi="Cambria"/>
          <w:sz w:val="24"/>
          <w:szCs w:val="24"/>
        </w:rPr>
        <w:t xml:space="preserve"> makes clear that the absence of investment backed expectations is not preclusive of a taking ever being found</w:t>
      </w:r>
    </w:p>
    <w:p w14:paraId="0468B9C4" w14:textId="77777777" w:rsidR="00E6094B" w:rsidRDefault="00C72F95" w:rsidP="00E6094B">
      <w:pPr>
        <w:pStyle w:val="ListParagraph"/>
        <w:widowControl/>
        <w:numPr>
          <w:ilvl w:val="5"/>
          <w:numId w:val="73"/>
        </w:numPr>
        <w:suppressAutoHyphens w:val="0"/>
        <w:spacing w:before="240"/>
        <w:ind w:left="2430"/>
        <w:rPr>
          <w:rFonts w:ascii="Cambria" w:hAnsi="Cambria"/>
          <w:sz w:val="24"/>
          <w:szCs w:val="24"/>
        </w:rPr>
      </w:pPr>
      <w:r w:rsidRPr="00E6094B">
        <w:rPr>
          <w:rFonts w:ascii="Cambria" w:hAnsi="Cambria"/>
          <w:sz w:val="24"/>
          <w:szCs w:val="24"/>
        </w:rPr>
        <w:t xml:space="preserve">However, Justice Kennedy did not make clear whether or how this factor should be taken into account under the </w:t>
      </w:r>
      <w:r w:rsidRPr="00E6094B">
        <w:rPr>
          <w:rFonts w:ascii="Cambria" w:hAnsi="Cambria"/>
          <w:b/>
          <w:i/>
          <w:sz w:val="24"/>
          <w:szCs w:val="24"/>
        </w:rPr>
        <w:t>Penn Central</w:t>
      </w:r>
      <w:r w:rsidRPr="00E6094B">
        <w:rPr>
          <w:rFonts w:ascii="Cambria" w:hAnsi="Cambria"/>
          <w:sz w:val="24"/>
          <w:szCs w:val="24"/>
        </w:rPr>
        <w:t xml:space="preserve"> balancing test</w:t>
      </w:r>
    </w:p>
    <w:p w14:paraId="57E46319" w14:textId="77777777" w:rsidR="00E6094B" w:rsidRDefault="00C72F95" w:rsidP="00E6094B">
      <w:pPr>
        <w:pStyle w:val="ListParagraph"/>
        <w:widowControl/>
        <w:numPr>
          <w:ilvl w:val="5"/>
          <w:numId w:val="73"/>
        </w:numPr>
        <w:suppressAutoHyphens w:val="0"/>
        <w:spacing w:before="240"/>
        <w:ind w:left="2430"/>
        <w:rPr>
          <w:rFonts w:ascii="Cambria" w:hAnsi="Cambria"/>
          <w:sz w:val="24"/>
          <w:szCs w:val="24"/>
        </w:rPr>
      </w:pPr>
      <w:r w:rsidRPr="00E6094B">
        <w:rPr>
          <w:rFonts w:ascii="Cambria" w:hAnsi="Cambria"/>
          <w:sz w:val="24"/>
          <w:szCs w:val="24"/>
        </w:rPr>
        <w:t>Justices O’Connor and Scalia expressly disagreed with each other on this point</w:t>
      </w:r>
    </w:p>
    <w:p w14:paraId="76A6C0C9" w14:textId="6FBAAD4A" w:rsidR="00C72F95" w:rsidRPr="00E6094B" w:rsidRDefault="00C72F95" w:rsidP="00E6094B">
      <w:pPr>
        <w:pStyle w:val="ListParagraph"/>
        <w:widowControl/>
        <w:numPr>
          <w:ilvl w:val="5"/>
          <w:numId w:val="73"/>
        </w:numPr>
        <w:suppressAutoHyphens w:val="0"/>
        <w:spacing w:before="240"/>
        <w:ind w:left="2430"/>
        <w:rPr>
          <w:rFonts w:ascii="Cambria" w:hAnsi="Cambria"/>
          <w:sz w:val="24"/>
          <w:szCs w:val="24"/>
        </w:rPr>
      </w:pPr>
      <w:bookmarkStart w:id="0" w:name="_GoBack"/>
      <w:bookmarkEnd w:id="0"/>
      <w:r w:rsidRPr="00E6094B">
        <w:rPr>
          <w:rFonts w:ascii="Cambria" w:hAnsi="Cambria"/>
          <w:sz w:val="24"/>
          <w:szCs w:val="24"/>
        </w:rPr>
        <w:t xml:space="preserve">In </w:t>
      </w:r>
      <w:r w:rsidRPr="00E6094B">
        <w:rPr>
          <w:rFonts w:ascii="Cambria" w:hAnsi="Cambria"/>
          <w:b/>
          <w:i/>
          <w:sz w:val="24"/>
          <w:szCs w:val="24"/>
        </w:rPr>
        <w:t>Murr</w:t>
      </w:r>
      <w:r w:rsidRPr="00E6094B">
        <w:rPr>
          <w:rFonts w:ascii="Cambria" w:hAnsi="Cambria"/>
          <w:sz w:val="24"/>
          <w:szCs w:val="24"/>
        </w:rPr>
        <w:t xml:space="preserve">, however, Justice Kennedy’s majority opinion clearly deemed it relevant in finding that there was no taking under the </w:t>
      </w:r>
      <w:r w:rsidRPr="00E6094B">
        <w:rPr>
          <w:rFonts w:ascii="Cambria" w:hAnsi="Cambria"/>
          <w:b/>
          <w:i/>
          <w:sz w:val="24"/>
          <w:szCs w:val="24"/>
        </w:rPr>
        <w:t>Penn Central</w:t>
      </w:r>
      <w:r w:rsidRPr="00E6094B">
        <w:rPr>
          <w:rFonts w:ascii="Cambria" w:hAnsi="Cambria"/>
          <w:sz w:val="24"/>
          <w:szCs w:val="24"/>
        </w:rPr>
        <w:t xml:space="preserve"> test in that case</w:t>
      </w:r>
    </w:p>
    <w:p w14:paraId="12A3F84A" w14:textId="77777777" w:rsidR="001553F5" w:rsidRPr="00190DDD" w:rsidRDefault="001553F5" w:rsidP="00190DDD">
      <w:pPr>
        <w:widowControl/>
        <w:tabs>
          <w:tab w:val="left" w:pos="450"/>
          <w:tab w:val="left" w:pos="720"/>
          <w:tab w:val="left" w:pos="900"/>
        </w:tabs>
        <w:rPr>
          <w:rFonts w:ascii="Cambria" w:hAnsi="Cambria"/>
          <w:sz w:val="24"/>
          <w:szCs w:val="24"/>
        </w:rPr>
      </w:pPr>
    </w:p>
    <w:sectPr w:rsidR="001553F5" w:rsidRPr="00190DDD" w:rsidSect="00953B7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98BD" w14:textId="77777777" w:rsidR="005A049E" w:rsidRDefault="005A049E" w:rsidP="0097158F">
      <w:r>
        <w:separator/>
      </w:r>
    </w:p>
  </w:endnote>
  <w:endnote w:type="continuationSeparator" w:id="0">
    <w:p w14:paraId="1473870A" w14:textId="77777777" w:rsidR="005A049E" w:rsidRDefault="005A049E" w:rsidP="0097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ingLiU">
    <w:charset w:val="88"/>
    <w:family w:val="roma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2B61" w14:textId="77777777" w:rsidR="00E505A0" w:rsidRDefault="00E505A0" w:rsidP="00BD37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DF02B" w14:textId="77777777" w:rsidR="00E505A0" w:rsidRDefault="00E505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16B6" w14:textId="77777777" w:rsidR="00E505A0" w:rsidRDefault="00E505A0" w:rsidP="00BD37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94B">
      <w:rPr>
        <w:rStyle w:val="PageNumber"/>
        <w:noProof/>
      </w:rPr>
      <w:t>69</w:t>
    </w:r>
    <w:r>
      <w:rPr>
        <w:rStyle w:val="PageNumber"/>
      </w:rPr>
      <w:fldChar w:fldCharType="end"/>
    </w:r>
  </w:p>
  <w:p w14:paraId="2F100588" w14:textId="77777777" w:rsidR="00E505A0" w:rsidRDefault="00E505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FCB98" w14:textId="77777777" w:rsidR="005A049E" w:rsidRDefault="005A049E" w:rsidP="0097158F">
      <w:r>
        <w:separator/>
      </w:r>
    </w:p>
  </w:footnote>
  <w:footnote w:type="continuationSeparator" w:id="0">
    <w:p w14:paraId="16ADD83D" w14:textId="77777777" w:rsidR="005A049E" w:rsidRDefault="005A049E" w:rsidP="00971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58C63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rPr>
        <w:b w:val="0"/>
        <w:bCs w:val="0"/>
        <w:sz w:val="24"/>
        <w:szCs w:val="24"/>
        <w:shd w:val="clear" w:color="auto" w:fill="auto"/>
      </w:rPr>
    </w:lvl>
    <w:lvl w:ilvl="4">
      <w:start w:val="1"/>
      <w:numFmt w:val="bullet"/>
      <w:lvlText w:val=""/>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i w:val="0"/>
        <w:iCs w:val="0"/>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4"/>
    <w:multiLevelType w:val="multilevel"/>
    <w:tmpl w:val="00000004"/>
    <w:name w:val="WW8Num4"/>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bCs/>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bCs/>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00000005"/>
    <w:name w:val="WW8Num5"/>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i w:val="0"/>
        <w:iCs w:val="0"/>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6"/>
    <w:multiLevelType w:val="multilevel"/>
    <w:tmpl w:val="00000006"/>
    <w:name w:val="WW8Num6"/>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val="0"/>
        <w:bCs w:val="0"/>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val="0"/>
        <w:bCs w:val="0"/>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7"/>
    <w:multiLevelType w:val="multilevel"/>
    <w:tmpl w:val="00000007"/>
    <w:name w:val="WW8Num7"/>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val="0"/>
        <w:bCs w:val="0"/>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val="0"/>
        <w:bCs w:val="0"/>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8"/>
    <w:multiLevelType w:val="multilevel"/>
    <w:tmpl w:val="00000008"/>
    <w:name w:val="WW8Num8"/>
    <w:lvl w:ilvl="0">
      <w:start w:val="1"/>
      <w:numFmt w:val="upperRoman"/>
      <w:suff w:val="space"/>
      <w:lvlText w:val=" %1."/>
      <w:lvlJc w:val="left"/>
      <w:pPr>
        <w:tabs>
          <w:tab w:val="num" w:pos="0"/>
        </w:tabs>
        <w:ind w:left="720" w:hanging="360"/>
      </w:p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val="0"/>
        <w:bCs w:val="0"/>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val="0"/>
        <w:bCs w:val="0"/>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9"/>
    <w:multiLevelType w:val="multilevel"/>
    <w:tmpl w:val="00000009"/>
    <w:name w:val="WW8Num9"/>
    <w:lvl w:ilvl="0">
      <w:start w:val="1"/>
      <w:numFmt w:val="upperRoman"/>
      <w:suff w:val="space"/>
      <w:lvlText w:val=" %1."/>
      <w:lvlJc w:val="left"/>
      <w:pPr>
        <w:tabs>
          <w:tab w:val="num" w:pos="0"/>
        </w:tabs>
        <w:ind w:left="720" w:hanging="360"/>
      </w:pPr>
      <w:rPr>
        <w:b w:val="0"/>
        <w:bCs w:val="0"/>
        <w:i w:val="0"/>
        <w:iCs w:val="0"/>
        <w:sz w:val="24"/>
        <w:szCs w:val="24"/>
        <w:shd w:val="clear" w:color="auto" w:fill="auto"/>
      </w:r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val="0"/>
        <w:bCs w:val="0"/>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val="0"/>
        <w:bCs w:val="0"/>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A"/>
    <w:multiLevelType w:val="multilevel"/>
    <w:tmpl w:val="0000000A"/>
    <w:name w:val="WW8Num10"/>
    <w:lvl w:ilvl="0">
      <w:start w:val="1"/>
      <w:numFmt w:val="upperRoman"/>
      <w:suff w:val="space"/>
      <w:lvlText w:val=" %1."/>
      <w:lvlJc w:val="left"/>
      <w:pPr>
        <w:tabs>
          <w:tab w:val="num" w:pos="0"/>
        </w:tabs>
        <w:ind w:left="720" w:hanging="360"/>
      </w:pPr>
      <w:rPr>
        <w:b w:val="0"/>
        <w:bCs w:val="0"/>
        <w:i w:val="0"/>
        <w:iCs w:val="0"/>
        <w:sz w:val="24"/>
        <w:szCs w:val="24"/>
        <w:shd w:val="clear" w:color="auto" w:fill="auto"/>
      </w:r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val="0"/>
        <w:bCs w:val="0"/>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val="0"/>
        <w:bCs w:val="0"/>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B"/>
    <w:multiLevelType w:val="multilevel"/>
    <w:tmpl w:val="0000000B"/>
    <w:name w:val="WW8Num11"/>
    <w:lvl w:ilvl="0">
      <w:start w:val="1"/>
      <w:numFmt w:val="upperRoman"/>
      <w:suff w:val="space"/>
      <w:lvlText w:val=" %1."/>
      <w:lvlJc w:val="left"/>
      <w:pPr>
        <w:tabs>
          <w:tab w:val="num" w:pos="0"/>
        </w:tabs>
        <w:ind w:left="720" w:hanging="360"/>
      </w:pPr>
      <w:rPr>
        <w:b w:val="0"/>
        <w:bCs w:val="0"/>
        <w:i w:val="0"/>
        <w:iCs w:val="0"/>
        <w:sz w:val="24"/>
        <w:szCs w:val="24"/>
        <w:shd w:val="clear" w:color="auto" w:fill="auto"/>
      </w:rPr>
    </w:lvl>
    <w:lvl w:ilvl="1">
      <w:start w:val="1"/>
      <w:numFmt w:val="upperLetter"/>
      <w:lvlText w:val=" %2."/>
      <w:lvlJc w:val="left"/>
      <w:pPr>
        <w:tabs>
          <w:tab w:val="num" w:pos="1080"/>
        </w:tabs>
        <w:ind w:left="1080" w:hanging="360"/>
      </w:pPr>
      <w:rPr>
        <w:b w:val="0"/>
        <w:bCs w:val="0"/>
        <w:i w:val="0"/>
        <w:iCs w:val="0"/>
        <w:sz w:val="24"/>
        <w:szCs w:val="24"/>
        <w:shd w:val="clear" w:color="auto" w:fill="auto"/>
      </w:rPr>
    </w:lvl>
    <w:lvl w:ilvl="2">
      <w:start w:val="1"/>
      <w:numFmt w:val="lowerRoman"/>
      <w:suff w:val="space"/>
      <w:lvlText w:val=" %3."/>
      <w:lvlJc w:val="left"/>
      <w:pPr>
        <w:tabs>
          <w:tab w:val="num" w:pos="0"/>
        </w:tabs>
        <w:ind w:left="1440" w:hanging="360"/>
      </w:pPr>
      <w:rPr>
        <w:b w:val="0"/>
        <w:bCs w:val="0"/>
        <w:i w:val="0"/>
        <w:iCs w:val="0"/>
        <w:sz w:val="24"/>
        <w:szCs w:val="24"/>
        <w:shd w:val="clear" w:color="auto" w:fill="auto"/>
      </w:rPr>
    </w:lvl>
    <w:lvl w:ilvl="3">
      <w:start w:val="1"/>
      <w:numFmt w:val="lowerLetter"/>
      <w:lvlText w:val=" %4)"/>
      <w:lvlJc w:val="left"/>
      <w:pPr>
        <w:tabs>
          <w:tab w:val="num" w:pos="1800"/>
        </w:tabs>
        <w:ind w:left="1800" w:hanging="360"/>
      </w:pPr>
      <w:rPr>
        <w:b w:val="0"/>
        <w:bCs w:val="0"/>
        <w:i w:val="0"/>
        <w:iCs w:val="0"/>
        <w:sz w:val="24"/>
        <w:szCs w:val="24"/>
        <w:shd w:val="clear" w:color="auto" w:fill="auto"/>
      </w:rPr>
    </w:lvl>
    <w:lvl w:ilvl="4">
      <w:start w:val="1"/>
      <w:numFmt w:val="decimal"/>
      <w:lvlText w:val="(%5)"/>
      <w:lvlJc w:val="left"/>
      <w:pPr>
        <w:tabs>
          <w:tab w:val="num" w:pos="2160"/>
        </w:tabs>
        <w:ind w:left="2160" w:hanging="360"/>
      </w:pPr>
      <w:rPr>
        <w:b w:val="0"/>
        <w:bCs w:val="0"/>
        <w:i w:val="0"/>
        <w:iCs w:val="0"/>
        <w:sz w:val="24"/>
        <w:szCs w:val="24"/>
        <w:shd w:val="clear" w:color="auto" w:fill="auto"/>
      </w:rPr>
    </w:lvl>
    <w:lvl w:ilvl="5">
      <w:start w:val="1"/>
      <w:numFmt w:val="decimal"/>
      <w:lvlText w:val="%6)"/>
      <w:lvlJc w:val="left"/>
      <w:pPr>
        <w:tabs>
          <w:tab w:val="num" w:pos="2520"/>
        </w:tabs>
        <w:ind w:left="2520" w:hanging="360"/>
      </w:pPr>
      <w:rPr>
        <w:b w:val="0"/>
        <w:bCs w:val="0"/>
        <w:i w:val="0"/>
        <w:iCs w:val="0"/>
        <w:sz w:val="24"/>
        <w:szCs w:val="24"/>
        <w:shd w:val="clear" w:color="auto" w:fill="auto"/>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1E1AE3"/>
    <w:multiLevelType w:val="hybridMultilevel"/>
    <w:tmpl w:val="78385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317CB9"/>
    <w:multiLevelType w:val="hybridMultilevel"/>
    <w:tmpl w:val="C8A2A28E"/>
    <w:lvl w:ilvl="0" w:tplc="0409000F">
      <w:start w:val="1"/>
      <w:numFmt w:val="decimal"/>
      <w:lvlText w:val="%1."/>
      <w:lvlJc w:val="left"/>
      <w:pPr>
        <w:ind w:left="810" w:hanging="360"/>
      </w:pPr>
      <w:rPr>
        <w:rFonts w:hint="default"/>
      </w:rPr>
    </w:lvl>
    <w:lvl w:ilvl="1" w:tplc="CAE2B89E">
      <w:start w:val="1"/>
      <w:numFmt w:val="decimal"/>
      <w:lvlText w:val="%2."/>
      <w:lvlJc w:val="left"/>
      <w:pPr>
        <w:ind w:left="81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3377A06"/>
    <w:multiLevelType w:val="hybridMultilevel"/>
    <w:tmpl w:val="25E6508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036030A7"/>
    <w:multiLevelType w:val="hybridMultilevel"/>
    <w:tmpl w:val="26F04172"/>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04D46F92"/>
    <w:multiLevelType w:val="hybridMultilevel"/>
    <w:tmpl w:val="06369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525A18"/>
    <w:multiLevelType w:val="hybridMultilevel"/>
    <w:tmpl w:val="0994E2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05BD50DB"/>
    <w:multiLevelType w:val="hybridMultilevel"/>
    <w:tmpl w:val="CF7E928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726C56"/>
    <w:multiLevelType w:val="hybridMultilevel"/>
    <w:tmpl w:val="CB3C4B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07545F08"/>
    <w:multiLevelType w:val="hybridMultilevel"/>
    <w:tmpl w:val="0F90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440CD6"/>
    <w:multiLevelType w:val="hybridMultilevel"/>
    <w:tmpl w:val="22CC63DE"/>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E9446C68">
      <w:start w:val="1"/>
      <w:numFmt w:val="decimal"/>
      <w:lvlText w:val="%4."/>
      <w:lvlJc w:val="left"/>
      <w:pPr>
        <w:ind w:left="2232" w:hanging="288"/>
      </w:pPr>
      <w:rPr>
        <w:rFonts w:hint="default"/>
        <w:b w:val="0"/>
      </w:rPr>
    </w:lvl>
    <w:lvl w:ilvl="4" w:tplc="E3D62AB2">
      <w:start w:val="1"/>
      <w:numFmt w:val="lowerLetter"/>
      <w:lvlText w:val="%5."/>
      <w:lvlJc w:val="left"/>
      <w:pPr>
        <w:ind w:left="2808" w:hanging="288"/>
      </w:pPr>
      <w:rPr>
        <w:rFonts w:hint="default"/>
        <w:b w:val="0"/>
        <w:i w:val="0"/>
      </w:rPr>
    </w:lvl>
    <w:lvl w:ilvl="5" w:tplc="0409000B">
      <w:start w:val="1"/>
      <w:numFmt w:val="bullet"/>
      <w:lvlText w:val=""/>
      <w:lvlJc w:val="left"/>
      <w:pPr>
        <w:ind w:left="3240" w:hanging="360"/>
      </w:pPr>
      <w:rPr>
        <w:rFonts w:ascii="Wingdings" w:hAnsi="Wingding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22">
    <w:nsid w:val="0ABE4E3F"/>
    <w:multiLevelType w:val="hybridMultilevel"/>
    <w:tmpl w:val="0AA006F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0ACD18FF"/>
    <w:multiLevelType w:val="hybridMultilevel"/>
    <w:tmpl w:val="3BD02A0C"/>
    <w:lvl w:ilvl="0" w:tplc="CAE2B89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0B0027BA"/>
    <w:multiLevelType w:val="hybridMultilevel"/>
    <w:tmpl w:val="79D444E8"/>
    <w:lvl w:ilvl="0" w:tplc="CC06B1A8">
      <w:start w:val="1"/>
      <w:numFmt w:val="upperRoman"/>
      <w:lvlText w:val="%1."/>
      <w:lvlJc w:val="right"/>
      <w:pPr>
        <w:ind w:left="360" w:hanging="144"/>
      </w:pPr>
      <w:rPr>
        <w:rFonts w:hint="default"/>
        <w:b/>
        <w:color w:val="FF0000"/>
        <w:sz w:val="28"/>
        <w:szCs w:val="28"/>
      </w:rPr>
    </w:lvl>
    <w:lvl w:ilvl="1" w:tplc="04090001">
      <w:start w:val="1"/>
      <w:numFmt w:val="bullet"/>
      <w:lvlText w:val=""/>
      <w:lvlJc w:val="left"/>
      <w:pPr>
        <w:ind w:left="720" w:hanging="360"/>
      </w:pPr>
      <w:rPr>
        <w:rFonts w:ascii="Symbol" w:hAnsi="Symbol" w:hint="default"/>
        <w:b w:val="0"/>
        <w:color w:val="auto"/>
      </w:rPr>
    </w:lvl>
    <w:lvl w:ilvl="2" w:tplc="B904718A">
      <w:start w:val="1"/>
      <w:numFmt w:val="lowerRoman"/>
      <w:lvlText w:val="%3."/>
      <w:lvlJc w:val="right"/>
      <w:pPr>
        <w:ind w:left="1584" w:hanging="216"/>
      </w:pPr>
      <w:rPr>
        <w:rFonts w:hint="default"/>
        <w:b w:val="0"/>
        <w:color w:val="auto"/>
      </w:rPr>
    </w:lvl>
    <w:lvl w:ilvl="3" w:tplc="E9446C68">
      <w:start w:val="1"/>
      <w:numFmt w:val="decimal"/>
      <w:lvlText w:val="%4."/>
      <w:lvlJc w:val="left"/>
      <w:pPr>
        <w:ind w:left="2232" w:hanging="288"/>
      </w:pPr>
      <w:rPr>
        <w:rFonts w:hint="default"/>
        <w:b w:val="0"/>
      </w:rPr>
    </w:lvl>
    <w:lvl w:ilvl="4" w:tplc="E3D62AB2">
      <w:start w:val="1"/>
      <w:numFmt w:val="lowerLetter"/>
      <w:lvlText w:val="%5."/>
      <w:lvlJc w:val="left"/>
      <w:pPr>
        <w:ind w:left="2808" w:hanging="288"/>
      </w:pPr>
      <w:rPr>
        <w:rFonts w:hint="default"/>
        <w:b w:val="0"/>
        <w:i w:val="0"/>
      </w:rPr>
    </w:lvl>
    <w:lvl w:ilvl="5" w:tplc="BEDEBD1A">
      <w:start w:val="1"/>
      <w:numFmt w:val="lowerRoman"/>
      <w:lvlText w:val="%6."/>
      <w:lvlJc w:val="right"/>
      <w:pPr>
        <w:ind w:left="3312" w:hanging="216"/>
      </w:pPr>
      <w:rPr>
        <w:rFont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25">
    <w:nsid w:val="0BB261DE"/>
    <w:multiLevelType w:val="hybridMultilevel"/>
    <w:tmpl w:val="F81C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CB094A"/>
    <w:multiLevelType w:val="hybridMultilevel"/>
    <w:tmpl w:val="3324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20784D"/>
    <w:multiLevelType w:val="hybridMultilevel"/>
    <w:tmpl w:val="7BC482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0F6C56F3"/>
    <w:multiLevelType w:val="hybridMultilevel"/>
    <w:tmpl w:val="FFCA7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0CA477E"/>
    <w:multiLevelType w:val="hybridMultilevel"/>
    <w:tmpl w:val="FD2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532889"/>
    <w:multiLevelType w:val="hybridMultilevel"/>
    <w:tmpl w:val="8DEC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39783F"/>
    <w:multiLevelType w:val="hybridMultilevel"/>
    <w:tmpl w:val="D5F2670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150B01D8"/>
    <w:multiLevelType w:val="hybridMultilevel"/>
    <w:tmpl w:val="9B2ED9EE"/>
    <w:lvl w:ilvl="0" w:tplc="04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start w:val="1"/>
      <w:numFmt w:val="bullet"/>
      <w:lvlText w:val=""/>
      <w:lvlJc w:val="left"/>
      <w:pPr>
        <w:ind w:left="2524" w:hanging="360"/>
      </w:pPr>
      <w:rPr>
        <w:rFonts w:ascii="Wingdings" w:hAnsi="Wingdings" w:hint="default"/>
      </w:rPr>
    </w:lvl>
    <w:lvl w:ilvl="3" w:tplc="0409000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3">
    <w:nsid w:val="17BF3414"/>
    <w:multiLevelType w:val="hybridMultilevel"/>
    <w:tmpl w:val="5CA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4073EC"/>
    <w:multiLevelType w:val="hybridMultilevel"/>
    <w:tmpl w:val="04A0C0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19161F1C"/>
    <w:multiLevelType w:val="hybridMultilevel"/>
    <w:tmpl w:val="377C2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94E69E3"/>
    <w:multiLevelType w:val="hybridMultilevel"/>
    <w:tmpl w:val="03262AC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1B774ADB"/>
    <w:multiLevelType w:val="hybridMultilevel"/>
    <w:tmpl w:val="F0800626"/>
    <w:lvl w:ilvl="0" w:tplc="CC06B1A8">
      <w:start w:val="1"/>
      <w:numFmt w:val="upperRoman"/>
      <w:lvlText w:val="%1."/>
      <w:lvlJc w:val="right"/>
      <w:pPr>
        <w:ind w:left="360" w:hanging="144"/>
      </w:pPr>
      <w:rPr>
        <w:rFonts w:hint="default"/>
        <w:b/>
        <w:color w:val="FF0000"/>
        <w:sz w:val="28"/>
        <w:szCs w:val="28"/>
      </w:rPr>
    </w:lvl>
    <w:lvl w:ilvl="1" w:tplc="04090005">
      <w:start w:val="1"/>
      <w:numFmt w:val="bullet"/>
      <w:lvlText w:val=""/>
      <w:lvlJc w:val="left"/>
      <w:pPr>
        <w:ind w:left="1080" w:hanging="360"/>
      </w:pPr>
      <w:rPr>
        <w:rFonts w:ascii="Wingdings" w:hAnsi="Wingdings" w:hint="default"/>
        <w:b w:val="0"/>
        <w:color w:val="auto"/>
      </w:rPr>
    </w:lvl>
    <w:lvl w:ilvl="2" w:tplc="B904718A">
      <w:start w:val="1"/>
      <w:numFmt w:val="lowerRoman"/>
      <w:lvlText w:val="%3."/>
      <w:lvlJc w:val="right"/>
      <w:pPr>
        <w:ind w:left="1584" w:hanging="216"/>
      </w:pPr>
      <w:rPr>
        <w:rFonts w:hint="default"/>
        <w:b w:val="0"/>
        <w:color w:val="auto"/>
      </w:rPr>
    </w:lvl>
    <w:lvl w:ilvl="3" w:tplc="04090001">
      <w:start w:val="1"/>
      <w:numFmt w:val="bullet"/>
      <w:lvlText w:val=""/>
      <w:lvlJc w:val="left"/>
      <w:pPr>
        <w:ind w:left="1080" w:hanging="360"/>
      </w:pPr>
      <w:rPr>
        <w:rFonts w:ascii="Symbol" w:hAnsi="Symbol" w:hint="default"/>
        <w:b w:val="0"/>
        <w:color w:val="auto"/>
      </w:rPr>
    </w:lvl>
    <w:lvl w:ilvl="4" w:tplc="04090003">
      <w:start w:val="1"/>
      <w:numFmt w:val="bullet"/>
      <w:lvlText w:val="o"/>
      <w:lvlJc w:val="left"/>
      <w:pPr>
        <w:ind w:left="1800" w:hanging="360"/>
      </w:pPr>
      <w:rPr>
        <w:rFonts w:ascii="Courier New" w:hAnsi="Courier New" w:cs="Courier New" w:hint="default"/>
        <w:b w:val="0"/>
        <w:i w:val="0"/>
      </w:rPr>
    </w:lvl>
    <w:lvl w:ilvl="5" w:tplc="04090005">
      <w:start w:val="1"/>
      <w:numFmt w:val="bullet"/>
      <w:lvlText w:val=""/>
      <w:lvlJc w:val="left"/>
      <w:pPr>
        <w:ind w:left="2160" w:hanging="360"/>
      </w:pPr>
      <w:rPr>
        <w:rFonts w:ascii="Wingdings" w:hAnsi="Wingdings" w:hint="default"/>
        <w:b w:val="0"/>
        <w:i w:val="0"/>
      </w:rPr>
    </w:lvl>
    <w:lvl w:ilvl="6" w:tplc="0409000B">
      <w:start w:val="1"/>
      <w:numFmt w:val="bullet"/>
      <w:lvlText w:val=""/>
      <w:lvlJc w:val="left"/>
      <w:pPr>
        <w:ind w:left="3240" w:hanging="360"/>
      </w:pPr>
      <w:rPr>
        <w:rFonts w:ascii="Wingdings" w:hAnsi="Wingding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38">
    <w:nsid w:val="1BDE42ED"/>
    <w:multiLevelType w:val="hybridMultilevel"/>
    <w:tmpl w:val="847E3E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B">
      <w:start w:val="1"/>
      <w:numFmt w:val="bullet"/>
      <w:lvlText w:val=""/>
      <w:lvlJc w:val="left"/>
      <w:pPr>
        <w:ind w:left="333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1C744979"/>
    <w:multiLevelType w:val="hybridMultilevel"/>
    <w:tmpl w:val="D92C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71390C"/>
    <w:multiLevelType w:val="hybridMultilevel"/>
    <w:tmpl w:val="60C8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7D0F3C"/>
    <w:multiLevelType w:val="hybridMultilevel"/>
    <w:tmpl w:val="3FC26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63F710E"/>
    <w:multiLevelType w:val="hybridMultilevel"/>
    <w:tmpl w:val="4CAA6DA2"/>
    <w:lvl w:ilvl="0" w:tplc="04090001">
      <w:start w:val="1"/>
      <w:numFmt w:val="bullet"/>
      <w:lvlText w:val=""/>
      <w:lvlJc w:val="left"/>
      <w:pPr>
        <w:ind w:left="1800" w:hanging="360"/>
      </w:pPr>
      <w:rPr>
        <w:rFonts w:ascii="Symbol" w:hAnsi="Symbol" w:hint="default"/>
        <w:b w:val="0"/>
        <w:color w:val="auto"/>
        <w:sz w:val="28"/>
        <w:szCs w:val="28"/>
      </w:rPr>
    </w:lvl>
    <w:lvl w:ilvl="1" w:tplc="04090003">
      <w:start w:val="1"/>
      <w:numFmt w:val="bullet"/>
      <w:lvlText w:val="o"/>
      <w:lvlJc w:val="left"/>
      <w:pPr>
        <w:ind w:left="1440" w:hanging="360"/>
      </w:pPr>
      <w:rPr>
        <w:rFonts w:ascii="Courier New" w:hAnsi="Courier New" w:cs="Courier New" w:hint="default"/>
        <w:b w:val="0"/>
        <w:color w:val="auto"/>
      </w:rPr>
    </w:lvl>
    <w:lvl w:ilvl="2" w:tplc="B904718A">
      <w:start w:val="1"/>
      <w:numFmt w:val="lowerRoman"/>
      <w:lvlText w:val="%3."/>
      <w:lvlJc w:val="right"/>
      <w:pPr>
        <w:ind w:left="1584" w:hanging="216"/>
      </w:pPr>
      <w:rPr>
        <w:rFonts w:hint="default"/>
        <w:b w:val="0"/>
        <w:color w:val="auto"/>
      </w:rPr>
    </w:lvl>
    <w:lvl w:ilvl="3" w:tplc="04090003">
      <w:start w:val="1"/>
      <w:numFmt w:val="bullet"/>
      <w:lvlText w:val="o"/>
      <w:lvlJc w:val="left"/>
      <w:pPr>
        <w:ind w:left="1080" w:hanging="360"/>
      </w:pPr>
      <w:rPr>
        <w:rFonts w:ascii="Courier New" w:hAnsi="Courier New" w:cs="Courier New" w:hint="default"/>
        <w:b w:val="0"/>
        <w:color w:val="auto"/>
      </w:rPr>
    </w:lvl>
    <w:lvl w:ilvl="4" w:tplc="04090005">
      <w:start w:val="1"/>
      <w:numFmt w:val="bullet"/>
      <w:lvlText w:val=""/>
      <w:lvlJc w:val="left"/>
      <w:pPr>
        <w:ind w:left="1800" w:hanging="360"/>
      </w:pPr>
      <w:rPr>
        <w:rFonts w:ascii="Wingdings" w:hAnsi="Wingdings" w:hint="default"/>
        <w:b w:val="0"/>
        <w:i w:val="0"/>
      </w:rPr>
    </w:lvl>
    <w:lvl w:ilvl="5" w:tplc="04090005">
      <w:start w:val="1"/>
      <w:numFmt w:val="bullet"/>
      <w:lvlText w:val=""/>
      <w:lvlJc w:val="left"/>
      <w:pPr>
        <w:ind w:left="1800" w:hanging="360"/>
      </w:pPr>
      <w:rPr>
        <w:rFonts w:ascii="Wingdings" w:hAnsi="Wingdings" w:hint="default"/>
        <w:b w:val="0"/>
        <w:i w:val="0"/>
      </w:rPr>
    </w:lvl>
    <w:lvl w:ilvl="6" w:tplc="0409000B">
      <w:start w:val="1"/>
      <w:numFmt w:val="bullet"/>
      <w:lvlText w:val=""/>
      <w:lvlJc w:val="left"/>
      <w:pPr>
        <w:ind w:left="3240" w:hanging="360"/>
      </w:pPr>
      <w:rPr>
        <w:rFonts w:ascii="Wingdings" w:hAnsi="Wingdings" w:hint="default"/>
        <w:b w:val="0"/>
        <w:i w:val="0"/>
      </w:rPr>
    </w:lvl>
    <w:lvl w:ilvl="7" w:tplc="0409000D">
      <w:start w:val="1"/>
      <w:numFmt w:val="bullet"/>
      <w:lvlText w:val=""/>
      <w:lvlJc w:val="left"/>
      <w:pPr>
        <w:ind w:left="4680" w:hanging="360"/>
      </w:pPr>
      <w:rPr>
        <w:rFonts w:ascii="Wingdings" w:hAnsi="Wingdings" w:hint="default"/>
        <w:b w:val="0"/>
        <w:i w:val="0"/>
      </w:rPr>
    </w:lvl>
    <w:lvl w:ilvl="8" w:tplc="5FC45EF8">
      <w:start w:val="1"/>
      <w:numFmt w:val="lowerRoman"/>
      <w:lvlText w:val="%9."/>
      <w:lvlJc w:val="right"/>
      <w:pPr>
        <w:ind w:left="4968" w:hanging="144"/>
      </w:pPr>
      <w:rPr>
        <w:rFonts w:hint="default"/>
      </w:rPr>
    </w:lvl>
  </w:abstractNum>
  <w:abstractNum w:abstractNumId="43">
    <w:nsid w:val="267B7AA3"/>
    <w:multiLevelType w:val="hybridMultilevel"/>
    <w:tmpl w:val="269E0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270F2909"/>
    <w:multiLevelType w:val="hybridMultilevel"/>
    <w:tmpl w:val="EFC6F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A113AB"/>
    <w:multiLevelType w:val="hybridMultilevel"/>
    <w:tmpl w:val="0EC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D">
      <w:start w:val="1"/>
      <w:numFmt w:val="bullet"/>
      <w:lvlText w:val=""/>
      <w:lvlJc w:val="left"/>
      <w:pPr>
        <w:ind w:left="4680" w:hanging="360"/>
      </w:pPr>
      <w:rPr>
        <w:rFonts w:ascii="Wingdings" w:hAnsi="Wingdings" w:hint="default"/>
      </w:rPr>
    </w:lvl>
    <w:lvl w:ilvl="5" w:tplc="1FF20D7C">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81B3B60"/>
    <w:multiLevelType w:val="hybridMultilevel"/>
    <w:tmpl w:val="45C650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296E26D1"/>
    <w:multiLevelType w:val="hybridMultilevel"/>
    <w:tmpl w:val="5F4C7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29DC1914"/>
    <w:multiLevelType w:val="hybridMultilevel"/>
    <w:tmpl w:val="A24812B2"/>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04090003">
      <w:start w:val="1"/>
      <w:numFmt w:val="bullet"/>
      <w:lvlText w:val="o"/>
      <w:lvlJc w:val="left"/>
      <w:pPr>
        <w:ind w:left="1440" w:hanging="360"/>
      </w:pPr>
      <w:rPr>
        <w:rFonts w:ascii="Courier New" w:hAnsi="Courier New" w:cs="Courier New" w:hint="default"/>
        <w:b w:val="0"/>
      </w:rPr>
    </w:lvl>
    <w:lvl w:ilvl="4" w:tplc="04090005">
      <w:start w:val="1"/>
      <w:numFmt w:val="bullet"/>
      <w:lvlText w:val=""/>
      <w:lvlJc w:val="left"/>
      <w:pPr>
        <w:ind w:left="1800" w:hanging="360"/>
      </w:pPr>
      <w:rPr>
        <w:rFonts w:ascii="Wingdings" w:hAnsi="Wingdings" w:hint="default"/>
        <w:b w:val="0"/>
        <w:i w:val="0"/>
        <w:color w:val="auto"/>
      </w:rPr>
    </w:lvl>
    <w:lvl w:ilvl="5" w:tplc="BEDEBD1A">
      <w:start w:val="1"/>
      <w:numFmt w:val="lowerRoman"/>
      <w:lvlText w:val="%6."/>
      <w:lvlJc w:val="right"/>
      <w:pPr>
        <w:ind w:left="3312" w:hanging="216"/>
      </w:pPr>
      <w:rPr>
        <w:rFont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49">
    <w:nsid w:val="2B6328D1"/>
    <w:multiLevelType w:val="hybridMultilevel"/>
    <w:tmpl w:val="A0706F16"/>
    <w:lvl w:ilvl="0" w:tplc="CC06B1A8">
      <w:start w:val="1"/>
      <w:numFmt w:val="upperRoman"/>
      <w:lvlText w:val="%1."/>
      <w:lvlJc w:val="right"/>
      <w:pPr>
        <w:ind w:left="360" w:hanging="144"/>
      </w:pPr>
      <w:rPr>
        <w:rFonts w:hint="default"/>
        <w:b/>
        <w:color w:val="FF0000"/>
        <w:sz w:val="28"/>
        <w:szCs w:val="28"/>
      </w:rPr>
    </w:lvl>
    <w:lvl w:ilvl="1" w:tplc="04090001">
      <w:start w:val="1"/>
      <w:numFmt w:val="bullet"/>
      <w:lvlText w:val=""/>
      <w:lvlJc w:val="left"/>
      <w:pPr>
        <w:ind w:left="720" w:hanging="360"/>
      </w:pPr>
      <w:rPr>
        <w:rFonts w:ascii="Symbol" w:hAnsi="Symbol" w:hint="default"/>
        <w:b w:val="0"/>
        <w:color w:val="auto"/>
      </w:rPr>
    </w:lvl>
    <w:lvl w:ilvl="2" w:tplc="04090003">
      <w:start w:val="1"/>
      <w:numFmt w:val="bullet"/>
      <w:lvlText w:val="o"/>
      <w:lvlJc w:val="left"/>
      <w:pPr>
        <w:ind w:left="1440" w:hanging="360"/>
      </w:pPr>
      <w:rPr>
        <w:rFonts w:ascii="Courier New" w:hAnsi="Courier New" w:cs="Courier New" w:hint="default"/>
        <w:b w:val="0"/>
        <w:color w:val="auto"/>
      </w:rPr>
    </w:lvl>
    <w:lvl w:ilvl="3" w:tplc="E9446C68">
      <w:start w:val="1"/>
      <w:numFmt w:val="decimal"/>
      <w:lvlText w:val="%4."/>
      <w:lvlJc w:val="left"/>
      <w:pPr>
        <w:ind w:left="2232" w:hanging="288"/>
      </w:pPr>
      <w:rPr>
        <w:rFonts w:hint="default"/>
        <w:b w:val="0"/>
      </w:rPr>
    </w:lvl>
    <w:lvl w:ilvl="4" w:tplc="04090005">
      <w:start w:val="1"/>
      <w:numFmt w:val="bullet"/>
      <w:lvlText w:val=""/>
      <w:lvlJc w:val="left"/>
      <w:pPr>
        <w:ind w:left="1800" w:hanging="360"/>
      </w:pPr>
      <w:rPr>
        <w:rFonts w:ascii="Wingdings" w:hAnsi="Wingdings" w:hint="default"/>
        <w:b w:val="0"/>
        <w:i w:val="0"/>
      </w:rPr>
    </w:lvl>
    <w:lvl w:ilvl="5" w:tplc="BEDEBD1A">
      <w:start w:val="1"/>
      <w:numFmt w:val="lowerRoman"/>
      <w:lvlText w:val="%6."/>
      <w:lvlJc w:val="right"/>
      <w:pPr>
        <w:ind w:left="3312" w:hanging="216"/>
      </w:pPr>
      <w:rPr>
        <w:rFont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50">
    <w:nsid w:val="2DE60B82"/>
    <w:multiLevelType w:val="hybridMultilevel"/>
    <w:tmpl w:val="62A8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453947"/>
    <w:multiLevelType w:val="hybridMultilevel"/>
    <w:tmpl w:val="54B87BF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2E4541E0"/>
    <w:multiLevelType w:val="hybridMultilevel"/>
    <w:tmpl w:val="C0868A00"/>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EDD0DCC"/>
    <w:multiLevelType w:val="hybridMultilevel"/>
    <w:tmpl w:val="75AA9B4C"/>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04090003">
      <w:start w:val="1"/>
      <w:numFmt w:val="bullet"/>
      <w:lvlText w:val="o"/>
      <w:lvlJc w:val="left"/>
      <w:pPr>
        <w:ind w:left="3024" w:hanging="360"/>
      </w:pPr>
      <w:rPr>
        <w:rFonts w:ascii="Courier New" w:hAnsi="Courier New" w:cs="Courier New" w:hint="default"/>
        <w:b w:val="0"/>
      </w:rPr>
    </w:lvl>
    <w:lvl w:ilvl="4" w:tplc="04090005">
      <w:start w:val="1"/>
      <w:numFmt w:val="bullet"/>
      <w:lvlText w:val=""/>
      <w:lvlJc w:val="left"/>
      <w:pPr>
        <w:ind w:left="1800" w:hanging="360"/>
      </w:pPr>
      <w:rPr>
        <w:rFonts w:ascii="Wingdings" w:hAnsi="Wingdings" w:hint="default"/>
        <w:b w:val="0"/>
        <w:i w:val="0"/>
        <w:color w:val="auto"/>
      </w:rPr>
    </w:lvl>
    <w:lvl w:ilvl="5" w:tplc="0409000B">
      <w:start w:val="1"/>
      <w:numFmt w:val="bullet"/>
      <w:lvlText w:val=""/>
      <w:lvlJc w:val="left"/>
      <w:pPr>
        <w:ind w:left="3240" w:hanging="360"/>
      </w:pPr>
      <w:rPr>
        <w:rFonts w:ascii="Wingdings" w:hAnsi="Wingding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54">
    <w:nsid w:val="30F01536"/>
    <w:multiLevelType w:val="hybridMultilevel"/>
    <w:tmpl w:val="DE7A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1067B0F"/>
    <w:multiLevelType w:val="hybridMultilevel"/>
    <w:tmpl w:val="A40A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26C295C"/>
    <w:multiLevelType w:val="hybridMultilevel"/>
    <w:tmpl w:val="E25A51EA"/>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7">
    <w:nsid w:val="3376030B"/>
    <w:multiLevelType w:val="hybridMultilevel"/>
    <w:tmpl w:val="807C75E2"/>
    <w:lvl w:ilvl="0" w:tplc="0409000F">
      <w:start w:val="1"/>
      <w:numFmt w:val="decimal"/>
      <w:lvlText w:val="%1."/>
      <w:lvlJc w:val="left"/>
      <w:pPr>
        <w:ind w:left="810" w:hanging="360"/>
      </w:pPr>
      <w:rPr>
        <w:rFonts w:hint="default"/>
      </w:rPr>
    </w:lvl>
    <w:lvl w:ilvl="1" w:tplc="CAE2B89E">
      <w:start w:val="1"/>
      <w:numFmt w:val="decimal"/>
      <w:lvlText w:val="%2."/>
      <w:lvlJc w:val="left"/>
      <w:pPr>
        <w:ind w:left="81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342C37B9"/>
    <w:multiLevelType w:val="hybridMultilevel"/>
    <w:tmpl w:val="F7401742"/>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04090003">
      <w:start w:val="1"/>
      <w:numFmt w:val="bullet"/>
      <w:lvlText w:val="o"/>
      <w:lvlJc w:val="left"/>
      <w:pPr>
        <w:ind w:left="3024" w:hanging="360"/>
      </w:pPr>
      <w:rPr>
        <w:rFonts w:ascii="Courier New" w:hAnsi="Courier New" w:cs="Courier New" w:hint="default"/>
        <w:b w:val="0"/>
      </w:rPr>
    </w:lvl>
    <w:lvl w:ilvl="4" w:tplc="04090005">
      <w:start w:val="1"/>
      <w:numFmt w:val="bullet"/>
      <w:lvlText w:val=""/>
      <w:lvlJc w:val="left"/>
      <w:pPr>
        <w:ind w:left="1800" w:hanging="360"/>
      </w:pPr>
      <w:rPr>
        <w:rFonts w:ascii="Wingdings" w:hAnsi="Wingdings" w:hint="default"/>
        <w:b w:val="0"/>
        <w:i w:val="0"/>
        <w:color w:val="auto"/>
      </w:rPr>
    </w:lvl>
    <w:lvl w:ilvl="5" w:tplc="BEDEBD1A">
      <w:start w:val="1"/>
      <w:numFmt w:val="lowerRoman"/>
      <w:lvlText w:val="%6."/>
      <w:lvlJc w:val="right"/>
      <w:pPr>
        <w:ind w:left="3312" w:hanging="216"/>
      </w:pPr>
      <w:rPr>
        <w:rFonts w:hint="default"/>
        <w:b w:val="0"/>
        <w:i w:val="0"/>
      </w:rPr>
    </w:lvl>
    <w:lvl w:ilvl="6" w:tplc="04090005">
      <w:start w:val="1"/>
      <w:numFmt w:val="bullet"/>
      <w:lvlText w:val=""/>
      <w:lvlJc w:val="left"/>
      <w:pPr>
        <w:ind w:left="3960" w:hanging="360"/>
      </w:pPr>
      <w:rPr>
        <w:rFonts w:ascii="Wingdings" w:hAnsi="Wingdings" w:hint="default"/>
        <w:b w:val="0"/>
        <w:i w:val="0"/>
        <w:color w:val="auto"/>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59">
    <w:nsid w:val="367B391E"/>
    <w:multiLevelType w:val="hybridMultilevel"/>
    <w:tmpl w:val="F38AA8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b w:val="0"/>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7F62580"/>
    <w:multiLevelType w:val="hybridMultilevel"/>
    <w:tmpl w:val="BC4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9F526C5"/>
    <w:multiLevelType w:val="hybridMultilevel"/>
    <w:tmpl w:val="3CCAA60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B">
      <w:start w:val="1"/>
      <w:numFmt w:val="bullet"/>
      <w:lvlText w:val=""/>
      <w:lvlJc w:val="left"/>
      <w:pPr>
        <w:ind w:left="333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2">
    <w:nsid w:val="3A982853"/>
    <w:multiLevelType w:val="hybridMultilevel"/>
    <w:tmpl w:val="88AE00FC"/>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AD25284"/>
    <w:multiLevelType w:val="hybridMultilevel"/>
    <w:tmpl w:val="D48A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502587"/>
    <w:multiLevelType w:val="hybridMultilevel"/>
    <w:tmpl w:val="AC52758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nsid w:val="3EE5112E"/>
    <w:multiLevelType w:val="hybridMultilevel"/>
    <w:tmpl w:val="A002DD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nsid w:val="41087FF6"/>
    <w:multiLevelType w:val="hybridMultilevel"/>
    <w:tmpl w:val="96B63F96"/>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4AB0B4F"/>
    <w:multiLevelType w:val="hybridMultilevel"/>
    <w:tmpl w:val="3118A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7D461C0"/>
    <w:multiLevelType w:val="hybridMultilevel"/>
    <w:tmpl w:val="BBBEEC82"/>
    <w:lvl w:ilvl="0" w:tplc="04090003">
      <w:start w:val="1"/>
      <w:numFmt w:val="bullet"/>
      <w:lvlText w:val="o"/>
      <w:lvlJc w:val="left"/>
      <w:pPr>
        <w:ind w:left="1800" w:hanging="360"/>
      </w:pPr>
      <w:rPr>
        <w:rFonts w:ascii="Courier New" w:hAnsi="Courier New" w:cs="Courier New"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499E0722"/>
    <w:multiLevelType w:val="hybridMultilevel"/>
    <w:tmpl w:val="BC06D38A"/>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D1CC7"/>
    <w:multiLevelType w:val="hybridMultilevel"/>
    <w:tmpl w:val="5F1AE53E"/>
    <w:lvl w:ilvl="0" w:tplc="FEFA773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434E2B"/>
    <w:multiLevelType w:val="hybridMultilevel"/>
    <w:tmpl w:val="FEA46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CB1B71"/>
    <w:multiLevelType w:val="hybridMultilevel"/>
    <w:tmpl w:val="DB5CD6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nsid w:val="4F594087"/>
    <w:multiLevelType w:val="hybridMultilevel"/>
    <w:tmpl w:val="72D6E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FB34F61"/>
    <w:multiLevelType w:val="hybridMultilevel"/>
    <w:tmpl w:val="E4868DEC"/>
    <w:lvl w:ilvl="0" w:tplc="04090001">
      <w:start w:val="1"/>
      <w:numFmt w:val="bullet"/>
      <w:lvlText w:val=""/>
      <w:lvlJc w:val="left"/>
      <w:pPr>
        <w:ind w:left="180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5D15A7"/>
    <w:multiLevelType w:val="hybridMultilevel"/>
    <w:tmpl w:val="BE124076"/>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006F1F"/>
    <w:multiLevelType w:val="hybridMultilevel"/>
    <w:tmpl w:val="5296BA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b w:val="0"/>
      </w:rPr>
    </w:lvl>
    <w:lvl w:ilvl="3" w:tplc="0409000B">
      <w:start w:val="1"/>
      <w:numFmt w:val="bullet"/>
      <w:lvlText w:val=""/>
      <w:lvlJc w:val="left"/>
      <w:pPr>
        <w:ind w:left="3240" w:hanging="360"/>
      </w:pPr>
      <w:rPr>
        <w:rFonts w:ascii="Wingdings" w:hAnsi="Wingdings" w:hint="default"/>
      </w:rPr>
    </w:lvl>
    <w:lvl w:ilvl="4" w:tplc="0409000D">
      <w:start w:val="1"/>
      <w:numFmt w:val="bullet"/>
      <w:lvlText w:val=""/>
      <w:lvlJc w:val="left"/>
      <w:pPr>
        <w:ind w:left="4680" w:hanging="360"/>
      </w:pPr>
      <w:rPr>
        <w:rFonts w:ascii="Wingdings" w:hAnsi="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53313E63"/>
    <w:multiLevelType w:val="hybridMultilevel"/>
    <w:tmpl w:val="40A214D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nsid w:val="54E9305B"/>
    <w:multiLevelType w:val="hybridMultilevel"/>
    <w:tmpl w:val="63E850AE"/>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nsid w:val="55347BD8"/>
    <w:multiLevelType w:val="hybridMultilevel"/>
    <w:tmpl w:val="84E0F16C"/>
    <w:lvl w:ilvl="0" w:tplc="04090001">
      <w:start w:val="1"/>
      <w:numFmt w:val="bullet"/>
      <w:lvlText w:val=""/>
      <w:lvlJc w:val="left"/>
      <w:pPr>
        <w:ind w:left="1080" w:hanging="360"/>
      </w:pPr>
      <w:rPr>
        <w:rFonts w:ascii="Symbol" w:hAnsi="Symbol" w:hint="default"/>
        <w:b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53524CC"/>
    <w:multiLevelType w:val="hybridMultilevel"/>
    <w:tmpl w:val="FFE0CA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nsid w:val="55BD0397"/>
    <w:multiLevelType w:val="hybridMultilevel"/>
    <w:tmpl w:val="5BA8A796"/>
    <w:lvl w:ilvl="0" w:tplc="04090003">
      <w:start w:val="1"/>
      <w:numFmt w:val="bullet"/>
      <w:lvlText w:val="o"/>
      <w:lvlJc w:val="left"/>
      <w:pPr>
        <w:ind w:left="2952" w:hanging="360"/>
      </w:pPr>
      <w:rPr>
        <w:rFonts w:ascii="Courier New" w:hAnsi="Courier New" w:cs="Courier New"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82">
    <w:nsid w:val="562B6937"/>
    <w:multiLevelType w:val="hybridMultilevel"/>
    <w:tmpl w:val="872AE698"/>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6913EC4"/>
    <w:multiLevelType w:val="hybridMultilevel"/>
    <w:tmpl w:val="4A02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B7030F"/>
    <w:multiLevelType w:val="hybridMultilevel"/>
    <w:tmpl w:val="2E6C2F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nsid w:val="59154468"/>
    <w:multiLevelType w:val="hybridMultilevel"/>
    <w:tmpl w:val="2190F99E"/>
    <w:lvl w:ilvl="0" w:tplc="04090003">
      <w:start w:val="1"/>
      <w:numFmt w:val="bullet"/>
      <w:lvlText w:val="o"/>
      <w:lvlJc w:val="left"/>
      <w:pPr>
        <w:ind w:left="2952"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b w:val="0"/>
        <w:color w:val="auto"/>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86">
    <w:nsid w:val="592776F6"/>
    <w:multiLevelType w:val="hybridMultilevel"/>
    <w:tmpl w:val="084CAB8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nsid w:val="5984615A"/>
    <w:multiLevelType w:val="hybridMultilevel"/>
    <w:tmpl w:val="7D12787A"/>
    <w:lvl w:ilvl="0" w:tplc="04090001">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B86530"/>
    <w:multiLevelType w:val="hybridMultilevel"/>
    <w:tmpl w:val="8A4A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D3552B"/>
    <w:multiLevelType w:val="hybridMultilevel"/>
    <w:tmpl w:val="26DC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CFC09BD"/>
    <w:multiLevelType w:val="hybridMultilevel"/>
    <w:tmpl w:val="83E2E6F8"/>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04090001">
      <w:start w:val="1"/>
      <w:numFmt w:val="bullet"/>
      <w:lvlText w:val=""/>
      <w:lvlJc w:val="left"/>
      <w:pPr>
        <w:ind w:left="2610" w:hanging="360"/>
      </w:pPr>
      <w:rPr>
        <w:rFonts w:ascii="Symbol" w:hAnsi="Symbol" w:hint="default"/>
        <w:b w:val="0"/>
        <w:color w:val="auto"/>
      </w:rPr>
    </w:lvl>
    <w:lvl w:ilvl="3" w:tplc="E9446C68">
      <w:start w:val="1"/>
      <w:numFmt w:val="decimal"/>
      <w:lvlText w:val="%4."/>
      <w:lvlJc w:val="left"/>
      <w:pPr>
        <w:ind w:left="2232" w:hanging="288"/>
      </w:pPr>
      <w:rPr>
        <w:rFonts w:hint="default"/>
        <w:b w:val="0"/>
      </w:rPr>
    </w:lvl>
    <w:lvl w:ilvl="4" w:tplc="E3D62AB2">
      <w:start w:val="1"/>
      <w:numFmt w:val="lowerLetter"/>
      <w:lvlText w:val="%5."/>
      <w:lvlJc w:val="left"/>
      <w:pPr>
        <w:ind w:left="2808" w:hanging="288"/>
      </w:pPr>
      <w:rPr>
        <w:rFonts w:hint="default"/>
        <w:b w:val="0"/>
        <w:i w:val="0"/>
      </w:rPr>
    </w:lvl>
    <w:lvl w:ilvl="5" w:tplc="BEDEBD1A">
      <w:start w:val="1"/>
      <w:numFmt w:val="lowerRoman"/>
      <w:lvlText w:val="%6."/>
      <w:lvlJc w:val="right"/>
      <w:pPr>
        <w:ind w:left="3312" w:hanging="216"/>
      </w:pPr>
      <w:rPr>
        <w:rFont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91">
    <w:nsid w:val="5D303BF8"/>
    <w:multiLevelType w:val="hybridMultilevel"/>
    <w:tmpl w:val="0400C0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2">
    <w:nsid w:val="5D640415"/>
    <w:multiLevelType w:val="hybridMultilevel"/>
    <w:tmpl w:val="8F0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E56446F"/>
    <w:multiLevelType w:val="hybridMultilevel"/>
    <w:tmpl w:val="99EEB4D8"/>
    <w:lvl w:ilvl="0" w:tplc="04090003">
      <w:start w:val="1"/>
      <w:numFmt w:val="bullet"/>
      <w:lvlText w:val="o"/>
      <w:lvlJc w:val="left"/>
      <w:pPr>
        <w:ind w:left="2610" w:hanging="360"/>
      </w:pPr>
      <w:rPr>
        <w:rFonts w:ascii="Courier New" w:hAnsi="Courier New" w:cs="Courier New"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4">
    <w:nsid w:val="60450C58"/>
    <w:multiLevelType w:val="hybridMultilevel"/>
    <w:tmpl w:val="9704EDAA"/>
    <w:lvl w:ilvl="0" w:tplc="04090001">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4E6DD8"/>
    <w:multiLevelType w:val="hybridMultilevel"/>
    <w:tmpl w:val="5D2AA0EE"/>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04090003">
      <w:start w:val="1"/>
      <w:numFmt w:val="bullet"/>
      <w:lvlText w:val="o"/>
      <w:lvlJc w:val="left"/>
      <w:pPr>
        <w:ind w:left="1440" w:hanging="360"/>
      </w:pPr>
      <w:rPr>
        <w:rFonts w:ascii="Courier New" w:hAnsi="Courier New" w:cs="Courier New" w:hint="default"/>
        <w:b w:val="0"/>
        <w:color w:val="auto"/>
      </w:rPr>
    </w:lvl>
    <w:lvl w:ilvl="3" w:tplc="E9446C68">
      <w:start w:val="1"/>
      <w:numFmt w:val="decimal"/>
      <w:lvlText w:val="%4."/>
      <w:lvlJc w:val="left"/>
      <w:pPr>
        <w:ind w:left="2232" w:hanging="288"/>
      </w:pPr>
      <w:rPr>
        <w:rFonts w:hint="default"/>
        <w:b w:val="0"/>
      </w:rPr>
    </w:lvl>
    <w:lvl w:ilvl="4" w:tplc="04090005">
      <w:start w:val="1"/>
      <w:numFmt w:val="bullet"/>
      <w:lvlText w:val=""/>
      <w:lvlJc w:val="left"/>
      <w:pPr>
        <w:ind w:left="1800" w:hanging="360"/>
      </w:pPr>
      <w:rPr>
        <w:rFonts w:ascii="Wingdings" w:hAnsi="Wingdings" w:hint="default"/>
        <w:b w:val="0"/>
        <w:i w:val="0"/>
      </w:rPr>
    </w:lvl>
    <w:lvl w:ilvl="5" w:tplc="BEDEBD1A">
      <w:start w:val="1"/>
      <w:numFmt w:val="lowerRoman"/>
      <w:lvlText w:val="%6."/>
      <w:lvlJc w:val="right"/>
      <w:pPr>
        <w:ind w:left="3312" w:hanging="216"/>
      </w:pPr>
      <w:rPr>
        <w:rFont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96">
    <w:nsid w:val="613A3CCC"/>
    <w:multiLevelType w:val="hybridMultilevel"/>
    <w:tmpl w:val="4D7CEA1E"/>
    <w:lvl w:ilvl="0" w:tplc="FEFA773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C10359"/>
    <w:multiLevelType w:val="hybridMultilevel"/>
    <w:tmpl w:val="32D45E72"/>
    <w:lvl w:ilvl="0" w:tplc="CC06B1A8">
      <w:start w:val="1"/>
      <w:numFmt w:val="upperRoman"/>
      <w:lvlText w:val="%1."/>
      <w:lvlJc w:val="right"/>
      <w:pPr>
        <w:ind w:left="360" w:hanging="144"/>
      </w:pPr>
      <w:rPr>
        <w:rFonts w:hint="default"/>
        <w:b/>
        <w:color w:val="FF0000"/>
        <w:sz w:val="28"/>
        <w:szCs w:val="28"/>
      </w:rPr>
    </w:lvl>
    <w:lvl w:ilvl="1" w:tplc="04090005">
      <w:start w:val="1"/>
      <w:numFmt w:val="bullet"/>
      <w:lvlText w:val=""/>
      <w:lvlJc w:val="left"/>
      <w:pPr>
        <w:ind w:left="1080" w:hanging="360"/>
      </w:pPr>
      <w:rPr>
        <w:rFonts w:ascii="Wingdings" w:hAnsi="Wingdings" w:hint="default"/>
        <w:b w:val="0"/>
        <w:color w:val="auto"/>
      </w:rPr>
    </w:lvl>
    <w:lvl w:ilvl="2" w:tplc="B904718A">
      <w:start w:val="1"/>
      <w:numFmt w:val="lowerRoman"/>
      <w:lvlText w:val="%3."/>
      <w:lvlJc w:val="right"/>
      <w:pPr>
        <w:ind w:left="1584" w:hanging="216"/>
      </w:pPr>
      <w:rPr>
        <w:rFonts w:hint="default"/>
        <w:b w:val="0"/>
        <w:color w:val="auto"/>
      </w:rPr>
    </w:lvl>
    <w:lvl w:ilvl="3" w:tplc="04090001">
      <w:start w:val="1"/>
      <w:numFmt w:val="bullet"/>
      <w:lvlText w:val=""/>
      <w:lvlJc w:val="left"/>
      <w:pPr>
        <w:ind w:left="1080" w:hanging="360"/>
      </w:pPr>
      <w:rPr>
        <w:rFonts w:ascii="Symbol" w:hAnsi="Symbol" w:hint="default"/>
        <w:b w:val="0"/>
        <w:color w:val="auto"/>
      </w:rPr>
    </w:lvl>
    <w:lvl w:ilvl="4" w:tplc="04090003">
      <w:start w:val="1"/>
      <w:numFmt w:val="bullet"/>
      <w:lvlText w:val="o"/>
      <w:lvlJc w:val="left"/>
      <w:pPr>
        <w:ind w:left="1800" w:hanging="360"/>
      </w:pPr>
      <w:rPr>
        <w:rFonts w:ascii="Courier New" w:hAnsi="Courier New" w:cs="Courier New" w:hint="default"/>
        <w:b w:val="0"/>
        <w:i w:val="0"/>
      </w:rPr>
    </w:lvl>
    <w:lvl w:ilvl="5" w:tplc="04090003">
      <w:start w:val="1"/>
      <w:numFmt w:val="bullet"/>
      <w:lvlText w:val="o"/>
      <w:lvlJc w:val="left"/>
      <w:pPr>
        <w:ind w:left="2160" w:hanging="360"/>
      </w:pPr>
      <w:rPr>
        <w:rFonts w:ascii="Courier New" w:hAnsi="Courier New" w:cs="Courier New"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98">
    <w:nsid w:val="62854C2E"/>
    <w:multiLevelType w:val="hybridMultilevel"/>
    <w:tmpl w:val="90DA9D06"/>
    <w:lvl w:ilvl="0" w:tplc="CC06B1A8">
      <w:start w:val="1"/>
      <w:numFmt w:val="upperRoman"/>
      <w:lvlText w:val="%1."/>
      <w:lvlJc w:val="right"/>
      <w:pPr>
        <w:ind w:left="360" w:hanging="144"/>
      </w:pPr>
      <w:rPr>
        <w:rFonts w:hint="default"/>
        <w:b/>
        <w:color w:val="FF0000"/>
        <w:sz w:val="28"/>
        <w:szCs w:val="28"/>
      </w:rPr>
    </w:lvl>
    <w:lvl w:ilvl="1" w:tplc="04090005">
      <w:start w:val="1"/>
      <w:numFmt w:val="bullet"/>
      <w:lvlText w:val=""/>
      <w:lvlJc w:val="left"/>
      <w:pPr>
        <w:ind w:left="1080" w:hanging="360"/>
      </w:pPr>
      <w:rPr>
        <w:rFonts w:ascii="Wingdings" w:hAnsi="Wingdings" w:hint="default"/>
        <w:b w:val="0"/>
        <w:color w:val="auto"/>
      </w:rPr>
    </w:lvl>
    <w:lvl w:ilvl="2" w:tplc="B904718A">
      <w:start w:val="1"/>
      <w:numFmt w:val="lowerRoman"/>
      <w:lvlText w:val="%3."/>
      <w:lvlJc w:val="right"/>
      <w:pPr>
        <w:ind w:left="1584" w:hanging="216"/>
      </w:pPr>
      <w:rPr>
        <w:rFonts w:hint="default"/>
        <w:b w:val="0"/>
        <w:color w:val="auto"/>
      </w:rPr>
    </w:lvl>
    <w:lvl w:ilvl="3" w:tplc="04090001">
      <w:start w:val="1"/>
      <w:numFmt w:val="bullet"/>
      <w:lvlText w:val=""/>
      <w:lvlJc w:val="left"/>
      <w:pPr>
        <w:ind w:left="1080" w:hanging="360"/>
      </w:pPr>
      <w:rPr>
        <w:rFonts w:ascii="Symbol" w:hAnsi="Symbol" w:hint="default"/>
        <w:b w:val="0"/>
        <w:color w:val="auto"/>
      </w:rPr>
    </w:lvl>
    <w:lvl w:ilvl="4" w:tplc="04090001">
      <w:start w:val="1"/>
      <w:numFmt w:val="bullet"/>
      <w:lvlText w:val=""/>
      <w:lvlJc w:val="left"/>
      <w:pPr>
        <w:ind w:left="1800" w:hanging="360"/>
      </w:pPr>
      <w:rPr>
        <w:rFonts w:ascii="Symbol" w:hAnsi="Symbol" w:hint="default"/>
        <w:b w:val="0"/>
        <w:i w:val="0"/>
      </w:rPr>
    </w:lvl>
    <w:lvl w:ilvl="5" w:tplc="04090003">
      <w:start w:val="1"/>
      <w:numFmt w:val="bullet"/>
      <w:lvlText w:val="o"/>
      <w:lvlJc w:val="left"/>
      <w:pPr>
        <w:ind w:left="1800" w:hanging="360"/>
      </w:pPr>
      <w:rPr>
        <w:rFonts w:ascii="Courier New" w:hAnsi="Courier New" w:cs="Courier New" w:hint="default"/>
        <w:b w:val="0"/>
        <w:i w:val="0"/>
      </w:rPr>
    </w:lvl>
    <w:lvl w:ilvl="6" w:tplc="04090005">
      <w:start w:val="1"/>
      <w:numFmt w:val="bullet"/>
      <w:lvlText w:val=""/>
      <w:lvlJc w:val="left"/>
      <w:pPr>
        <w:ind w:left="2160" w:hanging="360"/>
      </w:pPr>
      <w:rPr>
        <w:rFonts w:ascii="Wingdings" w:hAnsi="Wingdings" w:hint="default"/>
        <w:b w:val="0"/>
        <w:i w:val="0"/>
        <w:color w:val="auto"/>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99">
    <w:nsid w:val="62EE0F39"/>
    <w:multiLevelType w:val="hybridMultilevel"/>
    <w:tmpl w:val="616C030A"/>
    <w:lvl w:ilvl="0" w:tplc="CC06B1A8">
      <w:start w:val="1"/>
      <w:numFmt w:val="upperRoman"/>
      <w:lvlText w:val="%1."/>
      <w:lvlJc w:val="right"/>
      <w:pPr>
        <w:ind w:left="360" w:hanging="144"/>
      </w:pPr>
      <w:rPr>
        <w:rFonts w:hint="default"/>
        <w:b/>
        <w:color w:val="FF0000"/>
        <w:sz w:val="28"/>
        <w:szCs w:val="28"/>
      </w:rPr>
    </w:lvl>
    <w:lvl w:ilvl="1" w:tplc="04090005">
      <w:start w:val="1"/>
      <w:numFmt w:val="bullet"/>
      <w:lvlText w:val=""/>
      <w:lvlJc w:val="left"/>
      <w:pPr>
        <w:ind w:left="1080" w:hanging="360"/>
      </w:pPr>
      <w:rPr>
        <w:rFonts w:ascii="Wingdings" w:hAnsi="Wingdings" w:hint="default"/>
        <w:b w:val="0"/>
        <w:color w:val="auto"/>
      </w:rPr>
    </w:lvl>
    <w:lvl w:ilvl="2" w:tplc="B904718A">
      <w:start w:val="1"/>
      <w:numFmt w:val="lowerRoman"/>
      <w:lvlText w:val="%3."/>
      <w:lvlJc w:val="right"/>
      <w:pPr>
        <w:ind w:left="1584" w:hanging="216"/>
      </w:pPr>
      <w:rPr>
        <w:rFonts w:hint="default"/>
        <w:b w:val="0"/>
        <w:color w:val="auto"/>
      </w:rPr>
    </w:lvl>
    <w:lvl w:ilvl="3" w:tplc="04090003">
      <w:start w:val="1"/>
      <w:numFmt w:val="bullet"/>
      <w:lvlText w:val="o"/>
      <w:lvlJc w:val="left"/>
      <w:pPr>
        <w:ind w:left="1080" w:hanging="360"/>
      </w:pPr>
      <w:rPr>
        <w:rFonts w:ascii="Courier New" w:hAnsi="Courier New" w:cs="Courier New" w:hint="default"/>
        <w:b w:val="0"/>
        <w:color w:val="auto"/>
      </w:rPr>
    </w:lvl>
    <w:lvl w:ilvl="4" w:tplc="04090001">
      <w:start w:val="1"/>
      <w:numFmt w:val="bullet"/>
      <w:lvlText w:val=""/>
      <w:lvlJc w:val="left"/>
      <w:pPr>
        <w:ind w:left="1800" w:hanging="360"/>
      </w:pPr>
      <w:rPr>
        <w:rFonts w:ascii="Symbol" w:hAnsi="Symbol" w:hint="default"/>
        <w:b w:val="0"/>
        <w:i w:val="0"/>
      </w:rPr>
    </w:lvl>
    <w:lvl w:ilvl="5" w:tplc="04090003">
      <w:start w:val="1"/>
      <w:numFmt w:val="bullet"/>
      <w:lvlText w:val="o"/>
      <w:lvlJc w:val="left"/>
      <w:pPr>
        <w:ind w:left="1800" w:hanging="360"/>
      </w:pPr>
      <w:rPr>
        <w:rFonts w:ascii="Courier New" w:hAnsi="Courier New" w:cs="Courier New" w:hint="default"/>
        <w:b w:val="0"/>
        <w:i w:val="0"/>
      </w:rPr>
    </w:lvl>
    <w:lvl w:ilvl="6" w:tplc="0409000B">
      <w:start w:val="1"/>
      <w:numFmt w:val="bullet"/>
      <w:lvlText w:val=""/>
      <w:lvlJc w:val="left"/>
      <w:pPr>
        <w:ind w:left="3240" w:hanging="360"/>
      </w:pPr>
      <w:rPr>
        <w:rFonts w:ascii="Wingdings" w:hAnsi="Wingding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100">
    <w:nsid w:val="630B59D7"/>
    <w:multiLevelType w:val="hybridMultilevel"/>
    <w:tmpl w:val="0BF65A3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1">
    <w:nsid w:val="634219A2"/>
    <w:multiLevelType w:val="hybridMultilevel"/>
    <w:tmpl w:val="406849D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nsid w:val="649C13D2"/>
    <w:multiLevelType w:val="hybridMultilevel"/>
    <w:tmpl w:val="029EC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65E433A2"/>
    <w:multiLevelType w:val="hybridMultilevel"/>
    <w:tmpl w:val="C972D882"/>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5FB1B83"/>
    <w:multiLevelType w:val="hybridMultilevel"/>
    <w:tmpl w:val="5584262E"/>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E9446C68">
      <w:start w:val="1"/>
      <w:numFmt w:val="decimal"/>
      <w:lvlText w:val="%4."/>
      <w:lvlJc w:val="left"/>
      <w:pPr>
        <w:ind w:left="2232" w:hanging="288"/>
      </w:pPr>
      <w:rPr>
        <w:rFonts w:hint="default"/>
        <w:b w:val="0"/>
      </w:rPr>
    </w:lvl>
    <w:lvl w:ilvl="4" w:tplc="04090001">
      <w:start w:val="1"/>
      <w:numFmt w:val="bullet"/>
      <w:lvlText w:val=""/>
      <w:lvlJc w:val="left"/>
      <w:pPr>
        <w:ind w:left="1080" w:hanging="360"/>
      </w:pPr>
      <w:rPr>
        <w:rFonts w:ascii="Symbol" w:hAnsi="Symbol" w:hint="default"/>
        <w:b w:val="0"/>
        <w:i w:val="0"/>
      </w:rPr>
    </w:lvl>
    <w:lvl w:ilvl="5" w:tplc="04090001">
      <w:start w:val="1"/>
      <w:numFmt w:val="bullet"/>
      <w:lvlText w:val=""/>
      <w:lvlJc w:val="left"/>
      <w:pPr>
        <w:ind w:left="1080" w:hanging="360"/>
      </w:pPr>
      <w:rPr>
        <w:rFonts w:ascii="Symbol" w:hAnsi="Symbol" w:hint="default"/>
        <w:b w:val="0"/>
        <w:i w:val="0"/>
      </w:rPr>
    </w:lvl>
    <w:lvl w:ilvl="6" w:tplc="04090001">
      <w:start w:val="1"/>
      <w:numFmt w:val="bullet"/>
      <w:lvlText w:val=""/>
      <w:lvlJc w:val="left"/>
      <w:pPr>
        <w:ind w:left="1800" w:hanging="360"/>
      </w:pPr>
      <w:rPr>
        <w:rFonts w:ascii="Symbol" w:hAnsi="Symbol" w:hint="default"/>
        <w:b w:val="0"/>
        <w:i w:val="0"/>
        <w:color w:val="auto"/>
      </w:rPr>
    </w:lvl>
    <w:lvl w:ilvl="7" w:tplc="04090005">
      <w:start w:val="1"/>
      <w:numFmt w:val="bullet"/>
      <w:lvlText w:val=""/>
      <w:lvlJc w:val="left"/>
      <w:pPr>
        <w:ind w:left="2160" w:hanging="360"/>
      </w:pPr>
      <w:rPr>
        <w:rFonts w:ascii="Wingdings" w:hAnsi="Wingdings" w:hint="default"/>
        <w:b w:val="0"/>
        <w:i w:val="0"/>
      </w:rPr>
    </w:lvl>
    <w:lvl w:ilvl="8" w:tplc="5FC45EF8">
      <w:start w:val="1"/>
      <w:numFmt w:val="lowerRoman"/>
      <w:lvlText w:val="%9."/>
      <w:lvlJc w:val="right"/>
      <w:pPr>
        <w:ind w:left="4968" w:hanging="144"/>
      </w:pPr>
      <w:rPr>
        <w:rFonts w:hint="default"/>
      </w:rPr>
    </w:lvl>
  </w:abstractNum>
  <w:abstractNum w:abstractNumId="105">
    <w:nsid w:val="66AD4BBB"/>
    <w:multiLevelType w:val="hybridMultilevel"/>
    <w:tmpl w:val="33A0DDE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D80FBC"/>
    <w:multiLevelType w:val="hybridMultilevel"/>
    <w:tmpl w:val="1C5A2E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7">
    <w:nsid w:val="689A33AB"/>
    <w:multiLevelType w:val="hybridMultilevel"/>
    <w:tmpl w:val="DC12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AB44777"/>
    <w:multiLevelType w:val="hybridMultilevel"/>
    <w:tmpl w:val="5A9681F8"/>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E9446C68">
      <w:start w:val="1"/>
      <w:numFmt w:val="decimal"/>
      <w:lvlText w:val="%4."/>
      <w:lvlJc w:val="left"/>
      <w:pPr>
        <w:ind w:left="2232" w:hanging="288"/>
      </w:pPr>
      <w:rPr>
        <w:rFonts w:hint="default"/>
        <w:b w:val="0"/>
      </w:rPr>
    </w:lvl>
    <w:lvl w:ilvl="4" w:tplc="E3D62AB2">
      <w:start w:val="1"/>
      <w:numFmt w:val="lowerLetter"/>
      <w:lvlText w:val="%5."/>
      <w:lvlJc w:val="left"/>
      <w:pPr>
        <w:ind w:left="2808" w:hanging="288"/>
      </w:pPr>
      <w:rPr>
        <w:rFonts w:hint="default"/>
        <w:b w:val="0"/>
        <w:i w:val="0"/>
      </w:rPr>
    </w:lvl>
    <w:lvl w:ilvl="5" w:tplc="BEDEBD1A">
      <w:start w:val="1"/>
      <w:numFmt w:val="lowerRoman"/>
      <w:lvlText w:val="%6."/>
      <w:lvlJc w:val="right"/>
      <w:pPr>
        <w:ind w:left="3312" w:hanging="216"/>
      </w:pPr>
      <w:rPr>
        <w:rFonts w:hint="default"/>
        <w:b w:val="0"/>
        <w:i w:val="0"/>
      </w:rPr>
    </w:lvl>
    <w:lvl w:ilvl="6" w:tplc="8F78753C">
      <w:start w:val="1"/>
      <w:numFmt w:val="decimal"/>
      <w:lvlText w:val="%7."/>
      <w:lvlJc w:val="left"/>
      <w:pPr>
        <w:ind w:left="3888" w:hanging="288"/>
      </w:pPr>
      <w:rPr>
        <w:rFonts w:hint="default"/>
        <w:b w:val="0"/>
        <w:i w:val="0"/>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109">
    <w:nsid w:val="6ADE1C52"/>
    <w:multiLevelType w:val="hybridMultilevel"/>
    <w:tmpl w:val="4E4C3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BD47AD2"/>
    <w:multiLevelType w:val="hybridMultilevel"/>
    <w:tmpl w:val="1598D806"/>
    <w:lvl w:ilvl="0" w:tplc="FEFA773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635581"/>
    <w:multiLevelType w:val="hybridMultilevel"/>
    <w:tmpl w:val="081EC30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2">
    <w:nsid w:val="6CEC78BD"/>
    <w:multiLevelType w:val="hybridMultilevel"/>
    <w:tmpl w:val="816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b w:val="0"/>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E393E98"/>
    <w:multiLevelType w:val="hybridMultilevel"/>
    <w:tmpl w:val="378A0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ED93DB2"/>
    <w:multiLevelType w:val="hybridMultilevel"/>
    <w:tmpl w:val="2458B4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5">
    <w:nsid w:val="6F18482E"/>
    <w:multiLevelType w:val="hybridMultilevel"/>
    <w:tmpl w:val="6D5826C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0356203"/>
    <w:multiLevelType w:val="hybridMultilevel"/>
    <w:tmpl w:val="BCE2D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09E3656"/>
    <w:multiLevelType w:val="hybridMultilevel"/>
    <w:tmpl w:val="8FCAA4C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1052A73"/>
    <w:multiLevelType w:val="hybridMultilevel"/>
    <w:tmpl w:val="FFD09C08"/>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9">
    <w:nsid w:val="71743527"/>
    <w:multiLevelType w:val="hybridMultilevel"/>
    <w:tmpl w:val="A4084BB8"/>
    <w:lvl w:ilvl="0" w:tplc="CC06B1A8">
      <w:start w:val="1"/>
      <w:numFmt w:val="upperRoman"/>
      <w:lvlText w:val="%1."/>
      <w:lvlJc w:val="right"/>
      <w:pPr>
        <w:ind w:left="360" w:hanging="144"/>
      </w:pPr>
      <w:rPr>
        <w:rFonts w:hint="default"/>
        <w:b/>
        <w:color w:val="FF0000"/>
        <w:sz w:val="28"/>
        <w:szCs w:val="28"/>
      </w:rPr>
    </w:lvl>
    <w:lvl w:ilvl="1" w:tplc="04090005">
      <w:start w:val="1"/>
      <w:numFmt w:val="bullet"/>
      <w:lvlText w:val=""/>
      <w:lvlJc w:val="left"/>
      <w:pPr>
        <w:ind w:left="1080" w:hanging="360"/>
      </w:pPr>
      <w:rPr>
        <w:rFonts w:ascii="Wingdings" w:hAnsi="Wingdings" w:hint="default"/>
        <w:b w:val="0"/>
        <w:color w:val="auto"/>
      </w:rPr>
    </w:lvl>
    <w:lvl w:ilvl="2" w:tplc="B904718A">
      <w:start w:val="1"/>
      <w:numFmt w:val="lowerRoman"/>
      <w:lvlText w:val="%3."/>
      <w:lvlJc w:val="right"/>
      <w:pPr>
        <w:ind w:left="1584" w:hanging="216"/>
      </w:pPr>
      <w:rPr>
        <w:rFonts w:hint="default"/>
        <w:b w:val="0"/>
        <w:color w:val="auto"/>
      </w:rPr>
    </w:lvl>
    <w:lvl w:ilvl="3" w:tplc="04090003">
      <w:start w:val="1"/>
      <w:numFmt w:val="bullet"/>
      <w:lvlText w:val="o"/>
      <w:lvlJc w:val="left"/>
      <w:pPr>
        <w:ind w:left="1080" w:hanging="360"/>
      </w:pPr>
      <w:rPr>
        <w:rFonts w:ascii="Courier New" w:hAnsi="Courier New" w:cs="Courier New" w:hint="default"/>
        <w:b w:val="0"/>
        <w:color w:val="auto"/>
      </w:rPr>
    </w:lvl>
    <w:lvl w:ilvl="4" w:tplc="04090001">
      <w:start w:val="1"/>
      <w:numFmt w:val="bullet"/>
      <w:lvlText w:val=""/>
      <w:lvlJc w:val="left"/>
      <w:pPr>
        <w:ind w:left="1800" w:hanging="360"/>
      </w:pPr>
      <w:rPr>
        <w:rFonts w:ascii="Symbol" w:hAnsi="Symbol" w:hint="default"/>
        <w:b w:val="0"/>
        <w:i w:val="0"/>
      </w:rPr>
    </w:lvl>
    <w:lvl w:ilvl="5" w:tplc="04090003">
      <w:start w:val="1"/>
      <w:numFmt w:val="bullet"/>
      <w:lvlText w:val="o"/>
      <w:lvlJc w:val="left"/>
      <w:pPr>
        <w:ind w:left="1800" w:hanging="360"/>
      </w:pPr>
      <w:rPr>
        <w:rFonts w:ascii="Courier New" w:hAnsi="Courier New" w:cs="Courier New" w:hint="default"/>
        <w:b w:val="0"/>
        <w:i w:val="0"/>
      </w:rPr>
    </w:lvl>
    <w:lvl w:ilvl="6" w:tplc="04090005">
      <w:start w:val="1"/>
      <w:numFmt w:val="bullet"/>
      <w:lvlText w:val=""/>
      <w:lvlJc w:val="left"/>
      <w:pPr>
        <w:ind w:left="2160" w:hanging="360"/>
      </w:pPr>
      <w:rPr>
        <w:rFonts w:ascii="Wingdings" w:hAnsi="Wingdings" w:hint="default"/>
        <w:b w:val="0"/>
        <w:i w:val="0"/>
        <w:color w:val="auto"/>
      </w:rPr>
    </w:lvl>
    <w:lvl w:ilvl="7" w:tplc="87229140">
      <w:start w:val="1"/>
      <w:numFmt w:val="lowerLetter"/>
      <w:lvlText w:val="%8."/>
      <w:lvlJc w:val="left"/>
      <w:pPr>
        <w:ind w:left="4464" w:hanging="216"/>
      </w:pPr>
      <w:rPr>
        <w:rFonts w:hint="default"/>
        <w:b w:val="0"/>
        <w:i w:val="0"/>
      </w:rPr>
    </w:lvl>
    <w:lvl w:ilvl="8" w:tplc="5FC45EF8">
      <w:start w:val="1"/>
      <w:numFmt w:val="lowerRoman"/>
      <w:lvlText w:val="%9."/>
      <w:lvlJc w:val="right"/>
      <w:pPr>
        <w:ind w:left="4968" w:hanging="144"/>
      </w:pPr>
      <w:rPr>
        <w:rFonts w:hint="default"/>
      </w:rPr>
    </w:lvl>
  </w:abstractNum>
  <w:abstractNum w:abstractNumId="120">
    <w:nsid w:val="717C720C"/>
    <w:multiLevelType w:val="hybridMultilevel"/>
    <w:tmpl w:val="B3EE5770"/>
    <w:lvl w:ilvl="0" w:tplc="CC06B1A8">
      <w:start w:val="1"/>
      <w:numFmt w:val="upperRoman"/>
      <w:lvlText w:val="%1."/>
      <w:lvlJc w:val="right"/>
      <w:pPr>
        <w:ind w:left="360" w:hanging="144"/>
      </w:pPr>
      <w:rPr>
        <w:rFonts w:hint="default"/>
        <w:b/>
        <w:color w:val="FF0000"/>
        <w:sz w:val="28"/>
        <w:szCs w:val="28"/>
      </w:rPr>
    </w:lvl>
    <w:lvl w:ilvl="1" w:tplc="AFBC7018">
      <w:start w:val="1"/>
      <w:numFmt w:val="lowerLetter"/>
      <w:lvlText w:val="%2."/>
      <w:lvlJc w:val="left"/>
      <w:pPr>
        <w:ind w:left="1008" w:hanging="288"/>
      </w:pPr>
      <w:rPr>
        <w:rFonts w:hint="default"/>
        <w:b w:val="0"/>
        <w:color w:val="auto"/>
      </w:rPr>
    </w:lvl>
    <w:lvl w:ilvl="2" w:tplc="B904718A">
      <w:start w:val="1"/>
      <w:numFmt w:val="lowerRoman"/>
      <w:lvlText w:val="%3."/>
      <w:lvlJc w:val="right"/>
      <w:pPr>
        <w:ind w:left="1584" w:hanging="216"/>
      </w:pPr>
      <w:rPr>
        <w:rFonts w:hint="default"/>
        <w:b w:val="0"/>
        <w:color w:val="auto"/>
      </w:rPr>
    </w:lvl>
    <w:lvl w:ilvl="3" w:tplc="E9446C68">
      <w:start w:val="1"/>
      <w:numFmt w:val="decimal"/>
      <w:lvlText w:val="%4."/>
      <w:lvlJc w:val="left"/>
      <w:pPr>
        <w:ind w:left="2232" w:hanging="288"/>
      </w:pPr>
      <w:rPr>
        <w:rFonts w:hint="default"/>
        <w:b w:val="0"/>
      </w:rPr>
    </w:lvl>
    <w:lvl w:ilvl="4" w:tplc="04090001">
      <w:start w:val="1"/>
      <w:numFmt w:val="bullet"/>
      <w:lvlText w:val=""/>
      <w:lvlJc w:val="left"/>
      <w:pPr>
        <w:ind w:left="1080" w:hanging="360"/>
      </w:pPr>
      <w:rPr>
        <w:rFonts w:ascii="Symbol" w:hAnsi="Symbol" w:hint="default"/>
        <w:b w:val="0"/>
        <w:i w:val="0"/>
      </w:rPr>
    </w:lvl>
    <w:lvl w:ilvl="5" w:tplc="04090001">
      <w:start w:val="1"/>
      <w:numFmt w:val="bullet"/>
      <w:lvlText w:val=""/>
      <w:lvlJc w:val="left"/>
      <w:pPr>
        <w:ind w:left="1080" w:hanging="360"/>
      </w:pPr>
      <w:rPr>
        <w:rFonts w:ascii="Symbol" w:hAnsi="Symbol" w:hint="default"/>
        <w:b w:val="0"/>
        <w:i w:val="0"/>
      </w:rPr>
    </w:lvl>
    <w:lvl w:ilvl="6" w:tplc="04090003">
      <w:start w:val="1"/>
      <w:numFmt w:val="bullet"/>
      <w:lvlText w:val="o"/>
      <w:lvlJc w:val="left"/>
      <w:pPr>
        <w:ind w:left="1800" w:hanging="360"/>
      </w:pPr>
      <w:rPr>
        <w:rFonts w:ascii="Courier New" w:hAnsi="Courier New" w:cs="Courier New" w:hint="default"/>
        <w:b w:val="0"/>
        <w:i w:val="0"/>
      </w:rPr>
    </w:lvl>
    <w:lvl w:ilvl="7" w:tplc="04090005">
      <w:start w:val="1"/>
      <w:numFmt w:val="bullet"/>
      <w:lvlText w:val=""/>
      <w:lvlJc w:val="left"/>
      <w:pPr>
        <w:ind w:left="2160" w:hanging="360"/>
      </w:pPr>
      <w:rPr>
        <w:rFonts w:ascii="Wingdings" w:hAnsi="Wingdings" w:hint="default"/>
        <w:b w:val="0"/>
        <w:i w:val="0"/>
      </w:rPr>
    </w:lvl>
    <w:lvl w:ilvl="8" w:tplc="5FC45EF8">
      <w:start w:val="1"/>
      <w:numFmt w:val="lowerRoman"/>
      <w:lvlText w:val="%9."/>
      <w:lvlJc w:val="right"/>
      <w:pPr>
        <w:ind w:left="4968" w:hanging="144"/>
      </w:pPr>
      <w:rPr>
        <w:rFonts w:hint="default"/>
      </w:rPr>
    </w:lvl>
  </w:abstractNum>
  <w:abstractNum w:abstractNumId="121">
    <w:nsid w:val="71AE6FBD"/>
    <w:multiLevelType w:val="hybridMultilevel"/>
    <w:tmpl w:val="00E0EBE8"/>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2">
    <w:nsid w:val="74953F58"/>
    <w:multiLevelType w:val="hybridMultilevel"/>
    <w:tmpl w:val="1CC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42127E"/>
    <w:multiLevelType w:val="hybridMultilevel"/>
    <w:tmpl w:val="1B448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767D7C31"/>
    <w:multiLevelType w:val="hybridMultilevel"/>
    <w:tmpl w:val="67E0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7264006"/>
    <w:multiLevelType w:val="hybridMultilevel"/>
    <w:tmpl w:val="05CE2BE8"/>
    <w:lvl w:ilvl="0" w:tplc="FEFA773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9B44D82"/>
    <w:multiLevelType w:val="hybridMultilevel"/>
    <w:tmpl w:val="7E34265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7">
    <w:nsid w:val="7A5D1017"/>
    <w:multiLevelType w:val="hybridMultilevel"/>
    <w:tmpl w:val="F43E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B2E5638"/>
    <w:multiLevelType w:val="hybridMultilevel"/>
    <w:tmpl w:val="3418F6C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7BAC4A5C"/>
    <w:multiLevelType w:val="hybridMultilevel"/>
    <w:tmpl w:val="C0FC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ED1154"/>
    <w:multiLevelType w:val="hybridMultilevel"/>
    <w:tmpl w:val="07B4FF06"/>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1">
    <w:nsid w:val="7FD31E71"/>
    <w:multiLevelType w:val="hybridMultilevel"/>
    <w:tmpl w:val="755C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33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6"/>
  </w:num>
  <w:num w:numId="3">
    <w:abstractNumId w:val="32"/>
  </w:num>
  <w:num w:numId="4">
    <w:abstractNumId w:val="73"/>
  </w:num>
  <w:num w:numId="5">
    <w:abstractNumId w:val="23"/>
  </w:num>
  <w:num w:numId="6">
    <w:abstractNumId w:val="12"/>
  </w:num>
  <w:num w:numId="7">
    <w:abstractNumId w:val="123"/>
  </w:num>
  <w:num w:numId="8">
    <w:abstractNumId w:val="67"/>
  </w:num>
  <w:num w:numId="9">
    <w:abstractNumId w:val="57"/>
  </w:num>
  <w:num w:numId="10">
    <w:abstractNumId w:val="41"/>
  </w:num>
  <w:num w:numId="11">
    <w:abstractNumId w:val="38"/>
  </w:num>
  <w:num w:numId="12">
    <w:abstractNumId w:val="61"/>
  </w:num>
  <w:num w:numId="13">
    <w:abstractNumId w:val="115"/>
  </w:num>
  <w:num w:numId="14">
    <w:abstractNumId w:val="50"/>
  </w:num>
  <w:num w:numId="15">
    <w:abstractNumId w:val="26"/>
  </w:num>
  <w:num w:numId="16">
    <w:abstractNumId w:val="107"/>
  </w:num>
  <w:num w:numId="17">
    <w:abstractNumId w:val="131"/>
  </w:num>
  <w:num w:numId="18">
    <w:abstractNumId w:val="13"/>
  </w:num>
  <w:num w:numId="19">
    <w:abstractNumId w:val="25"/>
  </w:num>
  <w:num w:numId="20">
    <w:abstractNumId w:val="29"/>
  </w:num>
  <w:num w:numId="21">
    <w:abstractNumId w:val="60"/>
  </w:num>
  <w:num w:numId="22">
    <w:abstractNumId w:val="40"/>
  </w:num>
  <w:num w:numId="23">
    <w:abstractNumId w:val="80"/>
  </w:num>
  <w:num w:numId="24">
    <w:abstractNumId w:val="113"/>
  </w:num>
  <w:num w:numId="25">
    <w:abstractNumId w:val="20"/>
  </w:num>
  <w:num w:numId="26">
    <w:abstractNumId w:val="127"/>
  </w:num>
  <w:num w:numId="27">
    <w:abstractNumId w:val="112"/>
  </w:num>
  <w:num w:numId="28">
    <w:abstractNumId w:val="69"/>
  </w:num>
  <w:num w:numId="29">
    <w:abstractNumId w:val="59"/>
  </w:num>
  <w:num w:numId="30">
    <w:abstractNumId w:val="96"/>
  </w:num>
  <w:num w:numId="31">
    <w:abstractNumId w:val="55"/>
  </w:num>
  <w:num w:numId="32">
    <w:abstractNumId w:val="76"/>
  </w:num>
  <w:num w:numId="33">
    <w:abstractNumId w:val="103"/>
  </w:num>
  <w:num w:numId="34">
    <w:abstractNumId w:val="75"/>
  </w:num>
  <w:num w:numId="35">
    <w:abstractNumId w:val="62"/>
  </w:num>
  <w:num w:numId="36">
    <w:abstractNumId w:val="68"/>
  </w:num>
  <w:num w:numId="37">
    <w:abstractNumId w:val="66"/>
  </w:num>
  <w:num w:numId="38">
    <w:abstractNumId w:val="125"/>
  </w:num>
  <w:num w:numId="39">
    <w:abstractNumId w:val="27"/>
  </w:num>
  <w:num w:numId="40">
    <w:abstractNumId w:val="51"/>
  </w:num>
  <w:num w:numId="41">
    <w:abstractNumId w:val="72"/>
  </w:num>
  <w:num w:numId="42">
    <w:abstractNumId w:val="65"/>
  </w:num>
  <w:num w:numId="43">
    <w:abstractNumId w:val="43"/>
  </w:num>
  <w:num w:numId="44">
    <w:abstractNumId w:val="46"/>
  </w:num>
  <w:num w:numId="45">
    <w:abstractNumId w:val="100"/>
  </w:num>
  <w:num w:numId="46">
    <w:abstractNumId w:val="18"/>
  </w:num>
  <w:num w:numId="47">
    <w:abstractNumId w:val="114"/>
  </w:num>
  <w:num w:numId="48">
    <w:abstractNumId w:val="126"/>
  </w:num>
  <w:num w:numId="49">
    <w:abstractNumId w:val="86"/>
  </w:num>
  <w:num w:numId="50">
    <w:abstractNumId w:val="84"/>
  </w:num>
  <w:num w:numId="51">
    <w:abstractNumId w:val="19"/>
  </w:num>
  <w:num w:numId="52">
    <w:abstractNumId w:val="34"/>
  </w:num>
  <w:num w:numId="53">
    <w:abstractNumId w:val="22"/>
  </w:num>
  <w:num w:numId="54">
    <w:abstractNumId w:val="77"/>
  </w:num>
  <w:num w:numId="55">
    <w:abstractNumId w:val="17"/>
  </w:num>
  <w:num w:numId="56">
    <w:abstractNumId w:val="14"/>
  </w:num>
  <w:num w:numId="57">
    <w:abstractNumId w:val="36"/>
  </w:num>
  <w:num w:numId="58">
    <w:abstractNumId w:val="91"/>
  </w:num>
  <w:num w:numId="59">
    <w:abstractNumId w:val="64"/>
  </w:num>
  <w:num w:numId="60">
    <w:abstractNumId w:val="31"/>
  </w:num>
  <w:num w:numId="61">
    <w:abstractNumId w:val="15"/>
  </w:num>
  <w:num w:numId="62">
    <w:abstractNumId w:val="78"/>
  </w:num>
  <w:num w:numId="63">
    <w:abstractNumId w:val="106"/>
  </w:num>
  <w:num w:numId="64">
    <w:abstractNumId w:val="118"/>
  </w:num>
  <w:num w:numId="65">
    <w:abstractNumId w:val="129"/>
  </w:num>
  <w:num w:numId="66">
    <w:abstractNumId w:val="101"/>
  </w:num>
  <w:num w:numId="67">
    <w:abstractNumId w:val="105"/>
  </w:num>
  <w:num w:numId="68">
    <w:abstractNumId w:val="83"/>
  </w:num>
  <w:num w:numId="69">
    <w:abstractNumId w:val="44"/>
  </w:num>
  <w:num w:numId="70">
    <w:abstractNumId w:val="71"/>
  </w:num>
  <w:num w:numId="71">
    <w:abstractNumId w:val="108"/>
  </w:num>
  <w:num w:numId="72">
    <w:abstractNumId w:val="37"/>
  </w:num>
  <w:num w:numId="73">
    <w:abstractNumId w:val="53"/>
  </w:num>
  <w:num w:numId="74">
    <w:abstractNumId w:val="89"/>
  </w:num>
  <w:num w:numId="75">
    <w:abstractNumId w:val="39"/>
  </w:num>
  <w:num w:numId="76">
    <w:abstractNumId w:val="54"/>
  </w:num>
  <w:num w:numId="77">
    <w:abstractNumId w:val="45"/>
  </w:num>
  <w:num w:numId="78">
    <w:abstractNumId w:val="47"/>
  </w:num>
  <w:num w:numId="79">
    <w:abstractNumId w:val="109"/>
  </w:num>
  <w:num w:numId="80">
    <w:abstractNumId w:val="130"/>
  </w:num>
  <w:num w:numId="81">
    <w:abstractNumId w:val="111"/>
  </w:num>
  <w:num w:numId="82">
    <w:abstractNumId w:val="93"/>
  </w:num>
  <w:num w:numId="83">
    <w:abstractNumId w:val="56"/>
  </w:num>
  <w:num w:numId="84">
    <w:abstractNumId w:val="52"/>
  </w:num>
  <w:num w:numId="85">
    <w:abstractNumId w:val="70"/>
  </w:num>
  <w:num w:numId="86">
    <w:abstractNumId w:val="82"/>
  </w:num>
  <w:num w:numId="87">
    <w:abstractNumId w:val="110"/>
  </w:num>
  <w:num w:numId="88">
    <w:abstractNumId w:val="90"/>
  </w:num>
  <w:num w:numId="89">
    <w:abstractNumId w:val="124"/>
  </w:num>
  <w:num w:numId="90">
    <w:abstractNumId w:val="88"/>
  </w:num>
  <w:num w:numId="91">
    <w:abstractNumId w:val="30"/>
  </w:num>
  <w:num w:numId="92">
    <w:abstractNumId w:val="122"/>
  </w:num>
  <w:num w:numId="93">
    <w:abstractNumId w:val="63"/>
  </w:num>
  <w:num w:numId="94">
    <w:abstractNumId w:val="92"/>
  </w:num>
  <w:num w:numId="95">
    <w:abstractNumId w:val="102"/>
  </w:num>
  <w:num w:numId="96">
    <w:abstractNumId w:val="35"/>
  </w:num>
  <w:num w:numId="97">
    <w:abstractNumId w:val="28"/>
  </w:num>
  <w:num w:numId="98">
    <w:abstractNumId w:val="120"/>
  </w:num>
  <w:num w:numId="99">
    <w:abstractNumId w:val="79"/>
  </w:num>
  <w:num w:numId="100">
    <w:abstractNumId w:val="104"/>
  </w:num>
  <w:num w:numId="101">
    <w:abstractNumId w:val="128"/>
  </w:num>
  <w:num w:numId="102">
    <w:abstractNumId w:val="33"/>
  </w:num>
  <w:num w:numId="103">
    <w:abstractNumId w:val="16"/>
  </w:num>
  <w:num w:numId="104">
    <w:abstractNumId w:val="97"/>
  </w:num>
  <w:num w:numId="105">
    <w:abstractNumId w:val="99"/>
  </w:num>
  <w:num w:numId="106">
    <w:abstractNumId w:val="98"/>
  </w:num>
  <w:num w:numId="107">
    <w:abstractNumId w:val="119"/>
  </w:num>
  <w:num w:numId="108">
    <w:abstractNumId w:val="42"/>
  </w:num>
  <w:num w:numId="109">
    <w:abstractNumId w:val="74"/>
  </w:num>
  <w:num w:numId="110">
    <w:abstractNumId w:val="87"/>
  </w:num>
  <w:num w:numId="111">
    <w:abstractNumId w:val="117"/>
  </w:num>
  <w:num w:numId="112">
    <w:abstractNumId w:val="24"/>
  </w:num>
  <w:num w:numId="113">
    <w:abstractNumId w:val="94"/>
  </w:num>
  <w:num w:numId="114">
    <w:abstractNumId w:val="49"/>
  </w:num>
  <w:num w:numId="115">
    <w:abstractNumId w:val="95"/>
  </w:num>
  <w:num w:numId="116">
    <w:abstractNumId w:val="48"/>
  </w:num>
  <w:num w:numId="117">
    <w:abstractNumId w:val="21"/>
  </w:num>
  <w:num w:numId="118">
    <w:abstractNumId w:val="81"/>
  </w:num>
  <w:num w:numId="119">
    <w:abstractNumId w:val="85"/>
  </w:num>
  <w:num w:numId="120">
    <w:abstractNumId w:val="121"/>
  </w:num>
  <w:num w:numId="121">
    <w:abstractNumId w:val="5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65"/>
    <w:rsid w:val="00002099"/>
    <w:rsid w:val="000101B9"/>
    <w:rsid w:val="000119C2"/>
    <w:rsid w:val="0001278E"/>
    <w:rsid w:val="0001291C"/>
    <w:rsid w:val="00012F05"/>
    <w:rsid w:val="000159D6"/>
    <w:rsid w:val="0001690D"/>
    <w:rsid w:val="00017EDB"/>
    <w:rsid w:val="00023C86"/>
    <w:rsid w:val="00024077"/>
    <w:rsid w:val="00031E07"/>
    <w:rsid w:val="00033B94"/>
    <w:rsid w:val="000376B7"/>
    <w:rsid w:val="000427BA"/>
    <w:rsid w:val="00044841"/>
    <w:rsid w:val="000449DF"/>
    <w:rsid w:val="00045CD2"/>
    <w:rsid w:val="00052125"/>
    <w:rsid w:val="00060D7D"/>
    <w:rsid w:val="00062FC6"/>
    <w:rsid w:val="00063FA3"/>
    <w:rsid w:val="00066C2A"/>
    <w:rsid w:val="0006777E"/>
    <w:rsid w:val="00084955"/>
    <w:rsid w:val="00091A81"/>
    <w:rsid w:val="00091C07"/>
    <w:rsid w:val="00095300"/>
    <w:rsid w:val="00095EDB"/>
    <w:rsid w:val="000C02A2"/>
    <w:rsid w:val="000D0288"/>
    <w:rsid w:val="000D0A6B"/>
    <w:rsid w:val="000E0F4A"/>
    <w:rsid w:val="000E5F13"/>
    <w:rsid w:val="000E6A83"/>
    <w:rsid w:val="000E6BFC"/>
    <w:rsid w:val="000F3D8C"/>
    <w:rsid w:val="00104CDF"/>
    <w:rsid w:val="00111EF0"/>
    <w:rsid w:val="001120DC"/>
    <w:rsid w:val="00114867"/>
    <w:rsid w:val="001219EB"/>
    <w:rsid w:val="001240B8"/>
    <w:rsid w:val="0012598E"/>
    <w:rsid w:val="0012650B"/>
    <w:rsid w:val="00127350"/>
    <w:rsid w:val="0012754E"/>
    <w:rsid w:val="001309D9"/>
    <w:rsid w:val="00133C93"/>
    <w:rsid w:val="00137395"/>
    <w:rsid w:val="001437CB"/>
    <w:rsid w:val="00143C43"/>
    <w:rsid w:val="00144A04"/>
    <w:rsid w:val="00150937"/>
    <w:rsid w:val="001543AD"/>
    <w:rsid w:val="001553F5"/>
    <w:rsid w:val="0016073A"/>
    <w:rsid w:val="00163801"/>
    <w:rsid w:val="00166091"/>
    <w:rsid w:val="00176B46"/>
    <w:rsid w:val="00177571"/>
    <w:rsid w:val="00180044"/>
    <w:rsid w:val="001803C5"/>
    <w:rsid w:val="00190DDD"/>
    <w:rsid w:val="00192531"/>
    <w:rsid w:val="001A0B27"/>
    <w:rsid w:val="001A53C4"/>
    <w:rsid w:val="001A7A66"/>
    <w:rsid w:val="001B0C4E"/>
    <w:rsid w:val="001B1EAF"/>
    <w:rsid w:val="001B4945"/>
    <w:rsid w:val="001C1B06"/>
    <w:rsid w:val="001C44C3"/>
    <w:rsid w:val="001D30DB"/>
    <w:rsid w:val="001D617B"/>
    <w:rsid w:val="001D76CE"/>
    <w:rsid w:val="001E4D85"/>
    <w:rsid w:val="001E4E19"/>
    <w:rsid w:val="001E6A60"/>
    <w:rsid w:val="001E6D9B"/>
    <w:rsid w:val="001F07C1"/>
    <w:rsid w:val="001F07D9"/>
    <w:rsid w:val="001F1E46"/>
    <w:rsid w:val="001F601F"/>
    <w:rsid w:val="001F77DA"/>
    <w:rsid w:val="00205B3A"/>
    <w:rsid w:val="00206661"/>
    <w:rsid w:val="00221D98"/>
    <w:rsid w:val="00230887"/>
    <w:rsid w:val="00231463"/>
    <w:rsid w:val="00233005"/>
    <w:rsid w:val="00233804"/>
    <w:rsid w:val="0024512C"/>
    <w:rsid w:val="0024574B"/>
    <w:rsid w:val="00250076"/>
    <w:rsid w:val="0025492B"/>
    <w:rsid w:val="00264E33"/>
    <w:rsid w:val="00266A63"/>
    <w:rsid w:val="0027208C"/>
    <w:rsid w:val="0027542D"/>
    <w:rsid w:val="00294589"/>
    <w:rsid w:val="002969AA"/>
    <w:rsid w:val="002A1CC7"/>
    <w:rsid w:val="002B2BD9"/>
    <w:rsid w:val="002B5B4C"/>
    <w:rsid w:val="002D78EA"/>
    <w:rsid w:val="002E48D8"/>
    <w:rsid w:val="002E493D"/>
    <w:rsid w:val="002E620C"/>
    <w:rsid w:val="002F1B2A"/>
    <w:rsid w:val="002F4FAC"/>
    <w:rsid w:val="003050B1"/>
    <w:rsid w:val="003063F5"/>
    <w:rsid w:val="00312BA9"/>
    <w:rsid w:val="003154AE"/>
    <w:rsid w:val="00315531"/>
    <w:rsid w:val="003218EE"/>
    <w:rsid w:val="00322C04"/>
    <w:rsid w:val="0032324C"/>
    <w:rsid w:val="003243C7"/>
    <w:rsid w:val="00324C3F"/>
    <w:rsid w:val="00324F2F"/>
    <w:rsid w:val="0033102F"/>
    <w:rsid w:val="0033149B"/>
    <w:rsid w:val="00331A52"/>
    <w:rsid w:val="003339A3"/>
    <w:rsid w:val="003340F3"/>
    <w:rsid w:val="0034094A"/>
    <w:rsid w:val="003426B3"/>
    <w:rsid w:val="003430ED"/>
    <w:rsid w:val="00344039"/>
    <w:rsid w:val="00351FBB"/>
    <w:rsid w:val="00353FE5"/>
    <w:rsid w:val="00357735"/>
    <w:rsid w:val="00367435"/>
    <w:rsid w:val="00367AD1"/>
    <w:rsid w:val="00371F98"/>
    <w:rsid w:val="00383CBA"/>
    <w:rsid w:val="00386CF8"/>
    <w:rsid w:val="00393A99"/>
    <w:rsid w:val="003949F3"/>
    <w:rsid w:val="003A2ED0"/>
    <w:rsid w:val="003B1F58"/>
    <w:rsid w:val="003B2126"/>
    <w:rsid w:val="003C19EC"/>
    <w:rsid w:val="003C24B5"/>
    <w:rsid w:val="003C413B"/>
    <w:rsid w:val="003D100B"/>
    <w:rsid w:val="003D2BF8"/>
    <w:rsid w:val="003D657B"/>
    <w:rsid w:val="003E4A4B"/>
    <w:rsid w:val="003F19DD"/>
    <w:rsid w:val="003F3BC8"/>
    <w:rsid w:val="003F67E6"/>
    <w:rsid w:val="004058FC"/>
    <w:rsid w:val="004176AB"/>
    <w:rsid w:val="00422C50"/>
    <w:rsid w:val="00424EB3"/>
    <w:rsid w:val="00427982"/>
    <w:rsid w:val="00453805"/>
    <w:rsid w:val="00457850"/>
    <w:rsid w:val="0046014F"/>
    <w:rsid w:val="004617D2"/>
    <w:rsid w:val="004633EA"/>
    <w:rsid w:val="004662CF"/>
    <w:rsid w:val="004675DF"/>
    <w:rsid w:val="00470286"/>
    <w:rsid w:val="00475B9D"/>
    <w:rsid w:val="0048435A"/>
    <w:rsid w:val="00485D06"/>
    <w:rsid w:val="00486731"/>
    <w:rsid w:val="00493A0F"/>
    <w:rsid w:val="004950D9"/>
    <w:rsid w:val="004962EA"/>
    <w:rsid w:val="004A4084"/>
    <w:rsid w:val="004A47B2"/>
    <w:rsid w:val="004B324F"/>
    <w:rsid w:val="004B3973"/>
    <w:rsid w:val="004B4699"/>
    <w:rsid w:val="004C06D7"/>
    <w:rsid w:val="004C1C6C"/>
    <w:rsid w:val="004C41AF"/>
    <w:rsid w:val="004C5571"/>
    <w:rsid w:val="004C7191"/>
    <w:rsid w:val="004D1751"/>
    <w:rsid w:val="004D49AB"/>
    <w:rsid w:val="004E02EE"/>
    <w:rsid w:val="004F729A"/>
    <w:rsid w:val="00504D65"/>
    <w:rsid w:val="00513875"/>
    <w:rsid w:val="00514AE4"/>
    <w:rsid w:val="00523972"/>
    <w:rsid w:val="00531CAC"/>
    <w:rsid w:val="00537C7C"/>
    <w:rsid w:val="00540217"/>
    <w:rsid w:val="00540D4B"/>
    <w:rsid w:val="00541E98"/>
    <w:rsid w:val="00545E66"/>
    <w:rsid w:val="00562B92"/>
    <w:rsid w:val="005656CE"/>
    <w:rsid w:val="00567B66"/>
    <w:rsid w:val="005719BA"/>
    <w:rsid w:val="00571AEE"/>
    <w:rsid w:val="00574F96"/>
    <w:rsid w:val="005815ED"/>
    <w:rsid w:val="00582641"/>
    <w:rsid w:val="0058273B"/>
    <w:rsid w:val="005830CA"/>
    <w:rsid w:val="00584BD5"/>
    <w:rsid w:val="005861C0"/>
    <w:rsid w:val="00586C94"/>
    <w:rsid w:val="00586F2E"/>
    <w:rsid w:val="0059014C"/>
    <w:rsid w:val="00590BAC"/>
    <w:rsid w:val="0059494E"/>
    <w:rsid w:val="005A049E"/>
    <w:rsid w:val="005A580D"/>
    <w:rsid w:val="005B239A"/>
    <w:rsid w:val="005B6C10"/>
    <w:rsid w:val="005C007B"/>
    <w:rsid w:val="005C5957"/>
    <w:rsid w:val="005E0B77"/>
    <w:rsid w:val="005E6303"/>
    <w:rsid w:val="005E650D"/>
    <w:rsid w:val="005E7214"/>
    <w:rsid w:val="005F0534"/>
    <w:rsid w:val="005F2BF0"/>
    <w:rsid w:val="005F5993"/>
    <w:rsid w:val="005F7214"/>
    <w:rsid w:val="00602E4F"/>
    <w:rsid w:val="0060345F"/>
    <w:rsid w:val="00604068"/>
    <w:rsid w:val="00610FF2"/>
    <w:rsid w:val="00620F93"/>
    <w:rsid w:val="00621BDF"/>
    <w:rsid w:val="0062389E"/>
    <w:rsid w:val="006247DA"/>
    <w:rsid w:val="00625A67"/>
    <w:rsid w:val="00631870"/>
    <w:rsid w:val="006330DC"/>
    <w:rsid w:val="006374F9"/>
    <w:rsid w:val="00645692"/>
    <w:rsid w:val="00647CF0"/>
    <w:rsid w:val="00653188"/>
    <w:rsid w:val="00662951"/>
    <w:rsid w:val="0066620E"/>
    <w:rsid w:val="00670E9D"/>
    <w:rsid w:val="006741B3"/>
    <w:rsid w:val="006756C8"/>
    <w:rsid w:val="00683476"/>
    <w:rsid w:val="0068582F"/>
    <w:rsid w:val="00685FDA"/>
    <w:rsid w:val="00694697"/>
    <w:rsid w:val="006952A1"/>
    <w:rsid w:val="006A1254"/>
    <w:rsid w:val="006A3192"/>
    <w:rsid w:val="006A3A02"/>
    <w:rsid w:val="006A3AAA"/>
    <w:rsid w:val="006A470C"/>
    <w:rsid w:val="006B7923"/>
    <w:rsid w:val="006C0D8A"/>
    <w:rsid w:val="006D0001"/>
    <w:rsid w:val="006D27BD"/>
    <w:rsid w:val="006D5E4D"/>
    <w:rsid w:val="006E2935"/>
    <w:rsid w:val="006E2E9D"/>
    <w:rsid w:val="006E7B3A"/>
    <w:rsid w:val="006F3161"/>
    <w:rsid w:val="006F57AD"/>
    <w:rsid w:val="006F58FF"/>
    <w:rsid w:val="00703AF9"/>
    <w:rsid w:val="007053A1"/>
    <w:rsid w:val="00705794"/>
    <w:rsid w:val="00707A22"/>
    <w:rsid w:val="00707CFA"/>
    <w:rsid w:val="00711B47"/>
    <w:rsid w:val="007230ED"/>
    <w:rsid w:val="0072419E"/>
    <w:rsid w:val="0072553E"/>
    <w:rsid w:val="00733B6E"/>
    <w:rsid w:val="00752401"/>
    <w:rsid w:val="007525AE"/>
    <w:rsid w:val="00757ABA"/>
    <w:rsid w:val="00757EB4"/>
    <w:rsid w:val="00763949"/>
    <w:rsid w:val="00764EF1"/>
    <w:rsid w:val="007655B0"/>
    <w:rsid w:val="00772220"/>
    <w:rsid w:val="0078064E"/>
    <w:rsid w:val="00784AEC"/>
    <w:rsid w:val="007861CD"/>
    <w:rsid w:val="00786309"/>
    <w:rsid w:val="0079420A"/>
    <w:rsid w:val="00795F7B"/>
    <w:rsid w:val="007A0B1C"/>
    <w:rsid w:val="007A11E9"/>
    <w:rsid w:val="007B0A93"/>
    <w:rsid w:val="007B4C24"/>
    <w:rsid w:val="007B6B1B"/>
    <w:rsid w:val="007C47EE"/>
    <w:rsid w:val="007D0876"/>
    <w:rsid w:val="007D0DFE"/>
    <w:rsid w:val="007D208F"/>
    <w:rsid w:val="007D35B2"/>
    <w:rsid w:val="007D7EF5"/>
    <w:rsid w:val="007E72C4"/>
    <w:rsid w:val="007F337E"/>
    <w:rsid w:val="007F57F6"/>
    <w:rsid w:val="00802173"/>
    <w:rsid w:val="00802F5E"/>
    <w:rsid w:val="0080494B"/>
    <w:rsid w:val="00807373"/>
    <w:rsid w:val="00811FC2"/>
    <w:rsid w:val="00814255"/>
    <w:rsid w:val="00820C8C"/>
    <w:rsid w:val="00820E6C"/>
    <w:rsid w:val="00831021"/>
    <w:rsid w:val="008339C1"/>
    <w:rsid w:val="00834442"/>
    <w:rsid w:val="00834AAA"/>
    <w:rsid w:val="00834C49"/>
    <w:rsid w:val="0083510C"/>
    <w:rsid w:val="00841886"/>
    <w:rsid w:val="00861100"/>
    <w:rsid w:val="008620C5"/>
    <w:rsid w:val="00871C78"/>
    <w:rsid w:val="008768F3"/>
    <w:rsid w:val="008814B4"/>
    <w:rsid w:val="008824E4"/>
    <w:rsid w:val="008872DF"/>
    <w:rsid w:val="00890E2E"/>
    <w:rsid w:val="008919FC"/>
    <w:rsid w:val="008A37C9"/>
    <w:rsid w:val="008A37E9"/>
    <w:rsid w:val="008A3E7B"/>
    <w:rsid w:val="008B0142"/>
    <w:rsid w:val="008B15BA"/>
    <w:rsid w:val="008B1ED6"/>
    <w:rsid w:val="008B2AAD"/>
    <w:rsid w:val="008B2D1B"/>
    <w:rsid w:val="008C3984"/>
    <w:rsid w:val="008C4F33"/>
    <w:rsid w:val="008D051F"/>
    <w:rsid w:val="008D2D9A"/>
    <w:rsid w:val="008D6653"/>
    <w:rsid w:val="008E6294"/>
    <w:rsid w:val="008F45EB"/>
    <w:rsid w:val="008F6141"/>
    <w:rsid w:val="008F614B"/>
    <w:rsid w:val="00901B17"/>
    <w:rsid w:val="009128FF"/>
    <w:rsid w:val="00917EF9"/>
    <w:rsid w:val="0092087E"/>
    <w:rsid w:val="009314BE"/>
    <w:rsid w:val="00934846"/>
    <w:rsid w:val="00935264"/>
    <w:rsid w:val="0093665F"/>
    <w:rsid w:val="00937CFE"/>
    <w:rsid w:val="00940EAF"/>
    <w:rsid w:val="00945DC4"/>
    <w:rsid w:val="00946AA7"/>
    <w:rsid w:val="00952B62"/>
    <w:rsid w:val="009538CC"/>
    <w:rsid w:val="00953B70"/>
    <w:rsid w:val="00955AE3"/>
    <w:rsid w:val="00957879"/>
    <w:rsid w:val="00957A05"/>
    <w:rsid w:val="00962FDF"/>
    <w:rsid w:val="00963072"/>
    <w:rsid w:val="0096377C"/>
    <w:rsid w:val="0097158F"/>
    <w:rsid w:val="00976F64"/>
    <w:rsid w:val="00977985"/>
    <w:rsid w:val="00982C85"/>
    <w:rsid w:val="00984923"/>
    <w:rsid w:val="00984C0F"/>
    <w:rsid w:val="009A1D69"/>
    <w:rsid w:val="009A2905"/>
    <w:rsid w:val="009A29B2"/>
    <w:rsid w:val="009B08AE"/>
    <w:rsid w:val="009C4032"/>
    <w:rsid w:val="009D5CFE"/>
    <w:rsid w:val="009E1797"/>
    <w:rsid w:val="009F33DB"/>
    <w:rsid w:val="009F6F0B"/>
    <w:rsid w:val="00A0195B"/>
    <w:rsid w:val="00A035DE"/>
    <w:rsid w:val="00A073CE"/>
    <w:rsid w:val="00A07C28"/>
    <w:rsid w:val="00A11C4F"/>
    <w:rsid w:val="00A16DB2"/>
    <w:rsid w:val="00A24E0B"/>
    <w:rsid w:val="00A309EE"/>
    <w:rsid w:val="00A32154"/>
    <w:rsid w:val="00A328CC"/>
    <w:rsid w:val="00A3341A"/>
    <w:rsid w:val="00A33F53"/>
    <w:rsid w:val="00A358D3"/>
    <w:rsid w:val="00A5295A"/>
    <w:rsid w:val="00A52984"/>
    <w:rsid w:val="00A56A0F"/>
    <w:rsid w:val="00A56E43"/>
    <w:rsid w:val="00A64D78"/>
    <w:rsid w:val="00A6634F"/>
    <w:rsid w:val="00A7197C"/>
    <w:rsid w:val="00A826B0"/>
    <w:rsid w:val="00A827A8"/>
    <w:rsid w:val="00A82AAF"/>
    <w:rsid w:val="00A8502D"/>
    <w:rsid w:val="00A90D10"/>
    <w:rsid w:val="00A9299E"/>
    <w:rsid w:val="00A935D6"/>
    <w:rsid w:val="00AA1B11"/>
    <w:rsid w:val="00AA77AF"/>
    <w:rsid w:val="00AB2E66"/>
    <w:rsid w:val="00AB5B4F"/>
    <w:rsid w:val="00AD4426"/>
    <w:rsid w:val="00AD4A74"/>
    <w:rsid w:val="00AD55E6"/>
    <w:rsid w:val="00AD55FE"/>
    <w:rsid w:val="00AD5F47"/>
    <w:rsid w:val="00AE0BBD"/>
    <w:rsid w:val="00AF0E0A"/>
    <w:rsid w:val="00AF347B"/>
    <w:rsid w:val="00AF3893"/>
    <w:rsid w:val="00AF6E9D"/>
    <w:rsid w:val="00B00548"/>
    <w:rsid w:val="00B0268A"/>
    <w:rsid w:val="00B02C61"/>
    <w:rsid w:val="00B05208"/>
    <w:rsid w:val="00B10114"/>
    <w:rsid w:val="00B117BE"/>
    <w:rsid w:val="00B12F39"/>
    <w:rsid w:val="00B14125"/>
    <w:rsid w:val="00B15E6E"/>
    <w:rsid w:val="00B16225"/>
    <w:rsid w:val="00B20B01"/>
    <w:rsid w:val="00B22062"/>
    <w:rsid w:val="00B222E6"/>
    <w:rsid w:val="00B23F81"/>
    <w:rsid w:val="00B34920"/>
    <w:rsid w:val="00B35615"/>
    <w:rsid w:val="00B40F61"/>
    <w:rsid w:val="00B4126B"/>
    <w:rsid w:val="00B420AA"/>
    <w:rsid w:val="00B4326C"/>
    <w:rsid w:val="00B55D6E"/>
    <w:rsid w:val="00B612D2"/>
    <w:rsid w:val="00B6146E"/>
    <w:rsid w:val="00B65986"/>
    <w:rsid w:val="00B767A6"/>
    <w:rsid w:val="00B775EB"/>
    <w:rsid w:val="00B877EA"/>
    <w:rsid w:val="00B917E3"/>
    <w:rsid w:val="00B9633C"/>
    <w:rsid w:val="00BB246A"/>
    <w:rsid w:val="00BB54EA"/>
    <w:rsid w:val="00BB5656"/>
    <w:rsid w:val="00BB6783"/>
    <w:rsid w:val="00BC08FA"/>
    <w:rsid w:val="00BC3A58"/>
    <w:rsid w:val="00BC454E"/>
    <w:rsid w:val="00BC75EE"/>
    <w:rsid w:val="00BD3779"/>
    <w:rsid w:val="00BD51C1"/>
    <w:rsid w:val="00BD6C02"/>
    <w:rsid w:val="00BD6FB7"/>
    <w:rsid w:val="00BE0CCA"/>
    <w:rsid w:val="00BE32E3"/>
    <w:rsid w:val="00BE41AB"/>
    <w:rsid w:val="00BE4A26"/>
    <w:rsid w:val="00BE4DF9"/>
    <w:rsid w:val="00BE6E52"/>
    <w:rsid w:val="00BE7351"/>
    <w:rsid w:val="00BE77A5"/>
    <w:rsid w:val="00BF0A9E"/>
    <w:rsid w:val="00BF25EF"/>
    <w:rsid w:val="00BF4060"/>
    <w:rsid w:val="00BF42F1"/>
    <w:rsid w:val="00BF78BB"/>
    <w:rsid w:val="00C006F0"/>
    <w:rsid w:val="00C02182"/>
    <w:rsid w:val="00C02B64"/>
    <w:rsid w:val="00C04872"/>
    <w:rsid w:val="00C12609"/>
    <w:rsid w:val="00C140BE"/>
    <w:rsid w:val="00C17255"/>
    <w:rsid w:val="00C218CD"/>
    <w:rsid w:val="00C21B89"/>
    <w:rsid w:val="00C268D1"/>
    <w:rsid w:val="00C2784E"/>
    <w:rsid w:val="00C536B5"/>
    <w:rsid w:val="00C54747"/>
    <w:rsid w:val="00C57A30"/>
    <w:rsid w:val="00C57D47"/>
    <w:rsid w:val="00C632E4"/>
    <w:rsid w:val="00C63B5C"/>
    <w:rsid w:val="00C72F95"/>
    <w:rsid w:val="00C73EBF"/>
    <w:rsid w:val="00C86D1C"/>
    <w:rsid w:val="00C87ACA"/>
    <w:rsid w:val="00CA11DC"/>
    <w:rsid w:val="00CA25D7"/>
    <w:rsid w:val="00CA601C"/>
    <w:rsid w:val="00CB28C1"/>
    <w:rsid w:val="00CB49A5"/>
    <w:rsid w:val="00CB5F1D"/>
    <w:rsid w:val="00CB70CC"/>
    <w:rsid w:val="00CB73BA"/>
    <w:rsid w:val="00CC24F1"/>
    <w:rsid w:val="00CE64AA"/>
    <w:rsid w:val="00CE6CCE"/>
    <w:rsid w:val="00CF3F6F"/>
    <w:rsid w:val="00D06900"/>
    <w:rsid w:val="00D10770"/>
    <w:rsid w:val="00D10C73"/>
    <w:rsid w:val="00D10C93"/>
    <w:rsid w:val="00D122D1"/>
    <w:rsid w:val="00D1449D"/>
    <w:rsid w:val="00D207CE"/>
    <w:rsid w:val="00D2725A"/>
    <w:rsid w:val="00D35497"/>
    <w:rsid w:val="00D36EF7"/>
    <w:rsid w:val="00D41D5B"/>
    <w:rsid w:val="00D52FE4"/>
    <w:rsid w:val="00D53577"/>
    <w:rsid w:val="00D55963"/>
    <w:rsid w:val="00D60C56"/>
    <w:rsid w:val="00D61176"/>
    <w:rsid w:val="00D67079"/>
    <w:rsid w:val="00D716C5"/>
    <w:rsid w:val="00D71B5F"/>
    <w:rsid w:val="00D771DC"/>
    <w:rsid w:val="00D776E0"/>
    <w:rsid w:val="00D83592"/>
    <w:rsid w:val="00D85883"/>
    <w:rsid w:val="00D92BE0"/>
    <w:rsid w:val="00D937ED"/>
    <w:rsid w:val="00D97854"/>
    <w:rsid w:val="00DA0F51"/>
    <w:rsid w:val="00DA3F05"/>
    <w:rsid w:val="00DB11AC"/>
    <w:rsid w:val="00DB2853"/>
    <w:rsid w:val="00DC2FBF"/>
    <w:rsid w:val="00DC3E87"/>
    <w:rsid w:val="00DC7891"/>
    <w:rsid w:val="00DD54B3"/>
    <w:rsid w:val="00DD5EDE"/>
    <w:rsid w:val="00DE39C7"/>
    <w:rsid w:val="00DF40A6"/>
    <w:rsid w:val="00E00A1F"/>
    <w:rsid w:val="00E02D88"/>
    <w:rsid w:val="00E04919"/>
    <w:rsid w:val="00E070AE"/>
    <w:rsid w:val="00E23450"/>
    <w:rsid w:val="00E27188"/>
    <w:rsid w:val="00E362D5"/>
    <w:rsid w:val="00E40974"/>
    <w:rsid w:val="00E505A0"/>
    <w:rsid w:val="00E520BD"/>
    <w:rsid w:val="00E55799"/>
    <w:rsid w:val="00E6094B"/>
    <w:rsid w:val="00E613B4"/>
    <w:rsid w:val="00E63A3E"/>
    <w:rsid w:val="00E6439D"/>
    <w:rsid w:val="00E64BB2"/>
    <w:rsid w:val="00E65541"/>
    <w:rsid w:val="00E66995"/>
    <w:rsid w:val="00E75F71"/>
    <w:rsid w:val="00E76DB3"/>
    <w:rsid w:val="00E82E38"/>
    <w:rsid w:val="00E839F5"/>
    <w:rsid w:val="00E87EB1"/>
    <w:rsid w:val="00E905EB"/>
    <w:rsid w:val="00E90A88"/>
    <w:rsid w:val="00E94D1B"/>
    <w:rsid w:val="00E97094"/>
    <w:rsid w:val="00E97E28"/>
    <w:rsid w:val="00EA0DC3"/>
    <w:rsid w:val="00EA3B01"/>
    <w:rsid w:val="00EA4B11"/>
    <w:rsid w:val="00EB01F9"/>
    <w:rsid w:val="00EB3551"/>
    <w:rsid w:val="00EB70D2"/>
    <w:rsid w:val="00EC5F91"/>
    <w:rsid w:val="00EC6514"/>
    <w:rsid w:val="00ED2946"/>
    <w:rsid w:val="00ED6AB6"/>
    <w:rsid w:val="00ED74BD"/>
    <w:rsid w:val="00EE4527"/>
    <w:rsid w:val="00EE72B7"/>
    <w:rsid w:val="00EF724C"/>
    <w:rsid w:val="00F024C1"/>
    <w:rsid w:val="00F05A29"/>
    <w:rsid w:val="00F063F5"/>
    <w:rsid w:val="00F11065"/>
    <w:rsid w:val="00F140A2"/>
    <w:rsid w:val="00F166BE"/>
    <w:rsid w:val="00F2299E"/>
    <w:rsid w:val="00F25AA4"/>
    <w:rsid w:val="00F3571F"/>
    <w:rsid w:val="00F3604A"/>
    <w:rsid w:val="00F4264C"/>
    <w:rsid w:val="00F433B2"/>
    <w:rsid w:val="00F538B5"/>
    <w:rsid w:val="00F53FFD"/>
    <w:rsid w:val="00F5414E"/>
    <w:rsid w:val="00F55BEA"/>
    <w:rsid w:val="00F57910"/>
    <w:rsid w:val="00F6054C"/>
    <w:rsid w:val="00F61BDA"/>
    <w:rsid w:val="00F624E5"/>
    <w:rsid w:val="00F6282D"/>
    <w:rsid w:val="00F63853"/>
    <w:rsid w:val="00F63FAD"/>
    <w:rsid w:val="00F67806"/>
    <w:rsid w:val="00F71DF0"/>
    <w:rsid w:val="00F75CBE"/>
    <w:rsid w:val="00F83811"/>
    <w:rsid w:val="00F86CFF"/>
    <w:rsid w:val="00FA2332"/>
    <w:rsid w:val="00FA63F9"/>
    <w:rsid w:val="00FB1AA7"/>
    <w:rsid w:val="00FB3C4A"/>
    <w:rsid w:val="00FB72EC"/>
    <w:rsid w:val="00FC02AF"/>
    <w:rsid w:val="00FC1C6C"/>
    <w:rsid w:val="00FC22F9"/>
    <w:rsid w:val="00FD5D00"/>
    <w:rsid w:val="00FE6604"/>
    <w:rsid w:val="00FE66FF"/>
    <w:rsid w:val="00FE6BDE"/>
    <w:rsid w:val="00FF4194"/>
    <w:rsid w:val="00FF5BFA"/>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14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401"/>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11065"/>
  </w:style>
  <w:style w:type="character" w:customStyle="1" w:styleId="WW8Num1z1">
    <w:name w:val="WW8Num1z1"/>
    <w:rsid w:val="00F11065"/>
  </w:style>
  <w:style w:type="character" w:customStyle="1" w:styleId="WW8Num1z2">
    <w:name w:val="WW8Num1z2"/>
    <w:rsid w:val="00F11065"/>
  </w:style>
  <w:style w:type="character" w:customStyle="1" w:styleId="WW8Num1z3">
    <w:name w:val="WW8Num1z3"/>
    <w:rsid w:val="00F11065"/>
  </w:style>
  <w:style w:type="character" w:customStyle="1" w:styleId="WW8Num1z4">
    <w:name w:val="WW8Num1z4"/>
    <w:rsid w:val="00F11065"/>
    <w:rPr>
      <w:rFonts w:ascii="Symbol" w:hAnsi="Symbol" w:cs="OpenSymbol"/>
    </w:rPr>
  </w:style>
  <w:style w:type="character" w:customStyle="1" w:styleId="WW8Num1z5">
    <w:name w:val="WW8Num1z5"/>
    <w:rsid w:val="00F11065"/>
  </w:style>
  <w:style w:type="character" w:customStyle="1" w:styleId="WW8Num2z0">
    <w:name w:val="WW8Num2z0"/>
    <w:rsid w:val="00F11065"/>
  </w:style>
  <w:style w:type="character" w:customStyle="1" w:styleId="WW8Num2z1">
    <w:name w:val="WW8Num2z1"/>
    <w:rsid w:val="00F11065"/>
  </w:style>
  <w:style w:type="character" w:customStyle="1" w:styleId="WW8Num2z2">
    <w:name w:val="WW8Num2z2"/>
    <w:rsid w:val="00F11065"/>
  </w:style>
  <w:style w:type="character" w:customStyle="1" w:styleId="WW8Num2z3">
    <w:name w:val="WW8Num2z3"/>
    <w:rsid w:val="00F11065"/>
  </w:style>
  <w:style w:type="character" w:customStyle="1" w:styleId="WW8Num2z4">
    <w:name w:val="WW8Num2z4"/>
    <w:rsid w:val="00F11065"/>
    <w:rPr>
      <w:rFonts w:ascii="Symbol" w:hAnsi="Symbol" w:cs="OpenSymbol"/>
    </w:rPr>
  </w:style>
  <w:style w:type="character" w:customStyle="1" w:styleId="WW8Num3z0">
    <w:name w:val="WW8Num3z0"/>
    <w:rsid w:val="00F11065"/>
  </w:style>
  <w:style w:type="character" w:customStyle="1" w:styleId="WW8Num3z1">
    <w:name w:val="WW8Num3z1"/>
    <w:rsid w:val="00F11065"/>
  </w:style>
  <w:style w:type="character" w:customStyle="1" w:styleId="WW8Num3z2">
    <w:name w:val="WW8Num3z2"/>
    <w:rsid w:val="00F11065"/>
    <w:rPr>
      <w:i w:val="0"/>
      <w:iCs w:val="0"/>
    </w:rPr>
  </w:style>
  <w:style w:type="character" w:customStyle="1" w:styleId="WW8Num3z6">
    <w:name w:val="WW8Num3z6"/>
    <w:rsid w:val="00F11065"/>
  </w:style>
  <w:style w:type="character" w:customStyle="1" w:styleId="WW8Num4z0">
    <w:name w:val="WW8Num4z0"/>
    <w:rsid w:val="00F11065"/>
  </w:style>
  <w:style w:type="character" w:customStyle="1" w:styleId="WW8Num4z1">
    <w:name w:val="WW8Num4z1"/>
    <w:rsid w:val="00F11065"/>
  </w:style>
  <w:style w:type="character" w:customStyle="1" w:styleId="WW8Num4z2">
    <w:name w:val="WW8Num4z2"/>
    <w:rsid w:val="00F11065"/>
  </w:style>
  <w:style w:type="character" w:customStyle="1" w:styleId="WW8Num4z6">
    <w:name w:val="WW8Num4z6"/>
    <w:rsid w:val="00F11065"/>
  </w:style>
  <w:style w:type="character" w:customStyle="1" w:styleId="WW8Num5z0">
    <w:name w:val="WW8Num5z0"/>
    <w:rsid w:val="00F11065"/>
  </w:style>
  <w:style w:type="character" w:customStyle="1" w:styleId="WW8Num5z1">
    <w:name w:val="WW8Num5z1"/>
    <w:rsid w:val="00F11065"/>
  </w:style>
  <w:style w:type="character" w:customStyle="1" w:styleId="WW8Num5z2">
    <w:name w:val="WW8Num5z2"/>
    <w:rsid w:val="00F11065"/>
    <w:rPr>
      <w:i w:val="0"/>
      <w:iCs w:val="0"/>
    </w:rPr>
  </w:style>
  <w:style w:type="character" w:customStyle="1" w:styleId="WW8Num5z6">
    <w:name w:val="WW8Num5z6"/>
    <w:rsid w:val="00F11065"/>
    <w:rPr>
      <w:rFonts w:ascii="Symbol" w:hAnsi="Symbol" w:cs="Symbol"/>
    </w:rPr>
  </w:style>
  <w:style w:type="character" w:customStyle="1" w:styleId="WW8Num6z0">
    <w:name w:val="WW8Num6z0"/>
    <w:rsid w:val="00F11065"/>
  </w:style>
  <w:style w:type="character" w:customStyle="1" w:styleId="WW8Num6z1">
    <w:name w:val="WW8Num6z1"/>
    <w:rsid w:val="00F11065"/>
  </w:style>
  <w:style w:type="character" w:customStyle="1" w:styleId="WW8Num6z6">
    <w:name w:val="WW8Num6z6"/>
    <w:rsid w:val="00F11065"/>
    <w:rPr>
      <w:rFonts w:ascii="Symbol" w:hAnsi="Symbol" w:cs="Symbol"/>
    </w:rPr>
  </w:style>
  <w:style w:type="character" w:customStyle="1" w:styleId="WW8Num7z0">
    <w:name w:val="WW8Num7z0"/>
    <w:rsid w:val="00F11065"/>
  </w:style>
  <w:style w:type="character" w:customStyle="1" w:styleId="WW8Num7z1">
    <w:name w:val="WW8Num7z1"/>
    <w:rsid w:val="00F11065"/>
  </w:style>
  <w:style w:type="character" w:customStyle="1" w:styleId="WW8Num7z6">
    <w:name w:val="WW8Num7z6"/>
    <w:rsid w:val="00F11065"/>
    <w:rPr>
      <w:rFonts w:ascii="Symbol" w:hAnsi="Symbol" w:cs="Symbol"/>
    </w:rPr>
  </w:style>
  <w:style w:type="character" w:customStyle="1" w:styleId="WW8Num8z0">
    <w:name w:val="WW8Num8z0"/>
    <w:rsid w:val="00F11065"/>
  </w:style>
  <w:style w:type="character" w:customStyle="1" w:styleId="WW8Num8z1">
    <w:name w:val="WW8Num8z1"/>
    <w:rsid w:val="00F11065"/>
  </w:style>
  <w:style w:type="character" w:customStyle="1" w:styleId="WW8Num8z6">
    <w:name w:val="WW8Num8z6"/>
    <w:rsid w:val="00F11065"/>
    <w:rPr>
      <w:rFonts w:ascii="Symbol" w:hAnsi="Symbol" w:cs="Symbol"/>
    </w:rPr>
  </w:style>
  <w:style w:type="character" w:customStyle="1" w:styleId="WW8Num9z0">
    <w:name w:val="WW8Num9z0"/>
    <w:rsid w:val="00F11065"/>
  </w:style>
  <w:style w:type="character" w:customStyle="1" w:styleId="WW8Num9z6">
    <w:name w:val="WW8Num9z6"/>
    <w:rsid w:val="00F11065"/>
    <w:rPr>
      <w:rFonts w:ascii="Symbol" w:hAnsi="Symbol" w:cs="Symbol"/>
    </w:rPr>
  </w:style>
  <w:style w:type="character" w:customStyle="1" w:styleId="WW8Num10z0">
    <w:name w:val="WW8Num10z0"/>
    <w:rsid w:val="00F11065"/>
  </w:style>
  <w:style w:type="character" w:customStyle="1" w:styleId="WW8Num10z6">
    <w:name w:val="WW8Num10z6"/>
    <w:rsid w:val="00F11065"/>
    <w:rPr>
      <w:rFonts w:ascii="Symbol" w:hAnsi="Symbol" w:cs="Symbol"/>
    </w:rPr>
  </w:style>
  <w:style w:type="character" w:customStyle="1" w:styleId="WW8Num11z0">
    <w:name w:val="WW8Num11z0"/>
    <w:rsid w:val="00F11065"/>
  </w:style>
  <w:style w:type="character" w:customStyle="1" w:styleId="WW8Num11z1">
    <w:name w:val="WW8Num11z1"/>
    <w:rsid w:val="00F11065"/>
  </w:style>
  <w:style w:type="character" w:customStyle="1" w:styleId="WW8Num11z6">
    <w:name w:val="WW8Num11z6"/>
    <w:rsid w:val="00F11065"/>
    <w:rPr>
      <w:rFonts w:ascii="Symbol" w:hAnsi="Symbol" w:cs="Symbol"/>
    </w:rPr>
  </w:style>
  <w:style w:type="character" w:customStyle="1" w:styleId="WW8Num12z0">
    <w:name w:val="WW8Num12z0"/>
    <w:rsid w:val="00F11065"/>
  </w:style>
  <w:style w:type="character" w:customStyle="1" w:styleId="WW8Num12z1">
    <w:name w:val="WW8Num12z1"/>
    <w:rsid w:val="00F11065"/>
  </w:style>
  <w:style w:type="character" w:customStyle="1" w:styleId="WW8Num12z2">
    <w:name w:val="WW8Num12z2"/>
    <w:rsid w:val="00F11065"/>
  </w:style>
  <w:style w:type="character" w:customStyle="1" w:styleId="WW8Num12z3">
    <w:name w:val="WW8Num12z3"/>
    <w:rsid w:val="00F11065"/>
  </w:style>
  <w:style w:type="character" w:customStyle="1" w:styleId="WW8Num12z4">
    <w:name w:val="WW8Num12z4"/>
    <w:rsid w:val="00F11065"/>
  </w:style>
  <w:style w:type="character" w:customStyle="1" w:styleId="WW8Num12z5">
    <w:name w:val="WW8Num12z5"/>
    <w:rsid w:val="00F11065"/>
  </w:style>
  <w:style w:type="character" w:customStyle="1" w:styleId="WW8Num12z6">
    <w:name w:val="WW8Num12z6"/>
    <w:rsid w:val="00F11065"/>
    <w:rPr>
      <w:rFonts w:ascii="Symbol" w:hAnsi="Symbol" w:cs="Symbol"/>
    </w:rPr>
  </w:style>
  <w:style w:type="character" w:customStyle="1" w:styleId="WW8Num12z7">
    <w:name w:val="WW8Num12z7"/>
    <w:rsid w:val="00F11065"/>
  </w:style>
  <w:style w:type="character" w:customStyle="1" w:styleId="WW8Num12z8">
    <w:name w:val="WW8Num12z8"/>
    <w:rsid w:val="00F11065"/>
  </w:style>
  <w:style w:type="character" w:customStyle="1" w:styleId="WW8Num8z2">
    <w:name w:val="WW8Num8z2"/>
    <w:rsid w:val="00F11065"/>
  </w:style>
  <w:style w:type="character" w:customStyle="1" w:styleId="WW8Num8z3">
    <w:name w:val="WW8Num8z3"/>
    <w:rsid w:val="00F11065"/>
  </w:style>
  <w:style w:type="character" w:customStyle="1" w:styleId="WW8Num8z4">
    <w:name w:val="WW8Num8z4"/>
    <w:rsid w:val="00F11065"/>
  </w:style>
  <w:style w:type="character" w:customStyle="1" w:styleId="WW8Num8z5">
    <w:name w:val="WW8Num8z5"/>
    <w:rsid w:val="00F11065"/>
  </w:style>
  <w:style w:type="character" w:customStyle="1" w:styleId="WW8Num8z7">
    <w:name w:val="WW8Num8z7"/>
    <w:rsid w:val="00F11065"/>
  </w:style>
  <w:style w:type="character" w:customStyle="1" w:styleId="WW8Num8z8">
    <w:name w:val="WW8Num8z8"/>
    <w:rsid w:val="00F11065"/>
  </w:style>
  <w:style w:type="character" w:customStyle="1" w:styleId="WW8Num9z1">
    <w:name w:val="WW8Num9z1"/>
    <w:rsid w:val="00F11065"/>
  </w:style>
  <w:style w:type="character" w:customStyle="1" w:styleId="WW8Num10z1">
    <w:name w:val="WW8Num10z1"/>
    <w:rsid w:val="00F11065"/>
  </w:style>
  <w:style w:type="character" w:customStyle="1" w:styleId="WW8Num6z2">
    <w:name w:val="WW8Num6z2"/>
    <w:rsid w:val="00F11065"/>
  </w:style>
  <w:style w:type="character" w:customStyle="1" w:styleId="WW8Num7z2">
    <w:name w:val="WW8Num7z2"/>
    <w:rsid w:val="00F11065"/>
    <w:rPr>
      <w:i w:val="0"/>
      <w:iCs w:val="0"/>
    </w:rPr>
  </w:style>
  <w:style w:type="character" w:customStyle="1" w:styleId="WW8Num7z3">
    <w:name w:val="WW8Num7z3"/>
    <w:rsid w:val="00F11065"/>
  </w:style>
  <w:style w:type="character" w:customStyle="1" w:styleId="WW8Num7z4">
    <w:name w:val="WW8Num7z4"/>
    <w:rsid w:val="00F11065"/>
  </w:style>
  <w:style w:type="character" w:customStyle="1" w:styleId="WW8Num7z5">
    <w:name w:val="WW8Num7z5"/>
    <w:rsid w:val="00F11065"/>
  </w:style>
  <w:style w:type="character" w:customStyle="1" w:styleId="WW8Num7z7">
    <w:name w:val="WW8Num7z7"/>
    <w:rsid w:val="00F11065"/>
  </w:style>
  <w:style w:type="character" w:customStyle="1" w:styleId="WW8Num7z8">
    <w:name w:val="WW8Num7z8"/>
    <w:rsid w:val="00F11065"/>
  </w:style>
  <w:style w:type="character" w:customStyle="1" w:styleId="WW8Num5z3">
    <w:name w:val="WW8Num5z3"/>
    <w:rsid w:val="00F11065"/>
  </w:style>
  <w:style w:type="character" w:customStyle="1" w:styleId="WW8Num5z4">
    <w:name w:val="WW8Num5z4"/>
    <w:rsid w:val="00F11065"/>
  </w:style>
  <w:style w:type="character" w:customStyle="1" w:styleId="WW8Num5z5">
    <w:name w:val="WW8Num5z5"/>
    <w:rsid w:val="00F11065"/>
  </w:style>
  <w:style w:type="character" w:customStyle="1" w:styleId="WW8Num5z7">
    <w:name w:val="WW8Num5z7"/>
    <w:rsid w:val="00F11065"/>
  </w:style>
  <w:style w:type="character" w:customStyle="1" w:styleId="WW8Num5z8">
    <w:name w:val="WW8Num5z8"/>
    <w:rsid w:val="00F11065"/>
  </w:style>
  <w:style w:type="character" w:customStyle="1" w:styleId="WW8Num4z3">
    <w:name w:val="WW8Num4z3"/>
    <w:rsid w:val="00F11065"/>
  </w:style>
  <w:style w:type="character" w:customStyle="1" w:styleId="WW8Num4z4">
    <w:name w:val="WW8Num4z4"/>
    <w:rsid w:val="00F11065"/>
  </w:style>
  <w:style w:type="character" w:customStyle="1" w:styleId="WW8Num4z5">
    <w:name w:val="WW8Num4z5"/>
    <w:rsid w:val="00F11065"/>
  </w:style>
  <w:style w:type="character" w:customStyle="1" w:styleId="WW8Num4z7">
    <w:name w:val="WW8Num4z7"/>
    <w:rsid w:val="00F11065"/>
  </w:style>
  <w:style w:type="character" w:customStyle="1" w:styleId="WW8Num4z8">
    <w:name w:val="WW8Num4z8"/>
    <w:rsid w:val="00F11065"/>
  </w:style>
  <w:style w:type="character" w:customStyle="1" w:styleId="WW8Num3z5">
    <w:name w:val="WW8Num3z5"/>
    <w:rsid w:val="00F11065"/>
  </w:style>
  <w:style w:type="character" w:customStyle="1" w:styleId="WW8Num3z3">
    <w:name w:val="WW8Num3z3"/>
    <w:rsid w:val="00F11065"/>
  </w:style>
  <w:style w:type="character" w:customStyle="1" w:styleId="WW8Num3z4">
    <w:name w:val="WW8Num3z4"/>
    <w:rsid w:val="00F11065"/>
    <w:rPr>
      <w:i w:val="0"/>
      <w:iCs w:val="0"/>
    </w:rPr>
  </w:style>
  <w:style w:type="character" w:customStyle="1" w:styleId="WW8Num3z7">
    <w:name w:val="WW8Num3z7"/>
    <w:rsid w:val="00F11065"/>
  </w:style>
  <w:style w:type="character" w:customStyle="1" w:styleId="WW8Num3z8">
    <w:name w:val="WW8Num3z8"/>
    <w:rsid w:val="00F11065"/>
  </w:style>
  <w:style w:type="character" w:customStyle="1" w:styleId="NumberingSymbols">
    <w:name w:val="Numbering Symbols"/>
    <w:rsid w:val="00F11065"/>
  </w:style>
  <w:style w:type="character" w:customStyle="1" w:styleId="Bullets">
    <w:name w:val="Bullets"/>
    <w:rsid w:val="00F11065"/>
  </w:style>
  <w:style w:type="paragraph" w:customStyle="1" w:styleId="Heading">
    <w:name w:val="Heading"/>
    <w:basedOn w:val="Normal"/>
    <w:next w:val="BodyText"/>
    <w:rsid w:val="00F11065"/>
    <w:pPr>
      <w:keepNext/>
      <w:spacing w:before="240" w:after="120"/>
    </w:pPr>
  </w:style>
  <w:style w:type="paragraph" w:styleId="BodyText">
    <w:name w:val="Body Text"/>
    <w:basedOn w:val="Normal"/>
    <w:link w:val="BodyTextChar"/>
    <w:rsid w:val="00F11065"/>
    <w:pPr>
      <w:spacing w:after="120"/>
    </w:pPr>
  </w:style>
  <w:style w:type="character" w:customStyle="1" w:styleId="BodyTextChar">
    <w:name w:val="Body Text Char"/>
    <w:basedOn w:val="DefaultParagraphFont"/>
    <w:link w:val="BodyText"/>
    <w:rsid w:val="00F11065"/>
    <w:rPr>
      <w:rFonts w:ascii="Times New Roman" w:eastAsia="Times New Roman" w:hAnsi="Times New Roman" w:cs="Times New Roman"/>
      <w:sz w:val="20"/>
      <w:szCs w:val="20"/>
    </w:rPr>
  </w:style>
  <w:style w:type="paragraph" w:styleId="List">
    <w:name w:val="List"/>
    <w:basedOn w:val="BodyText"/>
    <w:rsid w:val="00F11065"/>
    <w:rPr>
      <w:rFonts w:cs="Mangal"/>
    </w:rPr>
  </w:style>
  <w:style w:type="paragraph" w:styleId="Caption">
    <w:name w:val="caption"/>
    <w:basedOn w:val="Normal"/>
    <w:qFormat/>
    <w:rsid w:val="00F11065"/>
    <w:pPr>
      <w:suppressLineNumbers/>
      <w:spacing w:before="120" w:after="120"/>
    </w:pPr>
  </w:style>
  <w:style w:type="paragraph" w:customStyle="1" w:styleId="Index">
    <w:name w:val="Index"/>
    <w:basedOn w:val="Normal"/>
    <w:rsid w:val="00F11065"/>
    <w:pPr>
      <w:suppressLineNumbers/>
    </w:pPr>
    <w:rPr>
      <w:rFonts w:cs="Mangal"/>
    </w:rPr>
  </w:style>
  <w:style w:type="paragraph" w:styleId="NoteLevel1">
    <w:name w:val="Note Level 1"/>
    <w:basedOn w:val="Normal"/>
    <w:uiPriority w:val="99"/>
    <w:unhideWhenUsed/>
    <w:rsid w:val="00F11065"/>
    <w:pPr>
      <w:keepNext/>
      <w:contextualSpacing/>
      <w:outlineLvl w:val="0"/>
    </w:pPr>
    <w:rPr>
      <w:rFonts w:ascii="Verdana" w:hAnsi="Verdana"/>
    </w:rPr>
  </w:style>
  <w:style w:type="paragraph" w:styleId="NoteLevel2">
    <w:name w:val="Note Level 2"/>
    <w:basedOn w:val="Normal"/>
    <w:uiPriority w:val="99"/>
    <w:unhideWhenUsed/>
    <w:rsid w:val="00F11065"/>
    <w:pPr>
      <w:keepNext/>
      <w:contextualSpacing/>
      <w:outlineLvl w:val="1"/>
    </w:pPr>
    <w:rPr>
      <w:rFonts w:ascii="Verdana" w:hAnsi="Verdana"/>
    </w:rPr>
  </w:style>
  <w:style w:type="paragraph" w:styleId="NoteLevel3">
    <w:name w:val="Note Level 3"/>
    <w:basedOn w:val="Normal"/>
    <w:uiPriority w:val="99"/>
    <w:unhideWhenUsed/>
    <w:rsid w:val="00F11065"/>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11065"/>
    <w:pPr>
      <w:keepNext/>
      <w:contextualSpacing/>
      <w:outlineLvl w:val="3"/>
    </w:pPr>
    <w:rPr>
      <w:rFonts w:ascii="Verdana" w:hAnsi="Verdana"/>
    </w:rPr>
  </w:style>
  <w:style w:type="paragraph" w:styleId="NoteLevel5">
    <w:name w:val="Note Level 5"/>
    <w:basedOn w:val="Normal"/>
    <w:uiPriority w:val="99"/>
    <w:semiHidden/>
    <w:unhideWhenUsed/>
    <w:rsid w:val="00F11065"/>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11065"/>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11065"/>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11065"/>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11065"/>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F11065"/>
    <w:pPr>
      <w:tabs>
        <w:tab w:val="center" w:pos="4680"/>
        <w:tab w:val="right" w:pos="9360"/>
      </w:tabs>
    </w:pPr>
  </w:style>
  <w:style w:type="character" w:customStyle="1" w:styleId="HeaderChar">
    <w:name w:val="Header Char"/>
    <w:basedOn w:val="DefaultParagraphFont"/>
    <w:link w:val="Header"/>
    <w:uiPriority w:val="99"/>
    <w:rsid w:val="00F110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158F"/>
    <w:pPr>
      <w:tabs>
        <w:tab w:val="center" w:pos="4680"/>
        <w:tab w:val="right" w:pos="9360"/>
      </w:tabs>
    </w:pPr>
  </w:style>
  <w:style w:type="character" w:customStyle="1" w:styleId="FooterChar">
    <w:name w:val="Footer Char"/>
    <w:basedOn w:val="DefaultParagraphFont"/>
    <w:link w:val="Footer"/>
    <w:uiPriority w:val="99"/>
    <w:rsid w:val="0097158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7158F"/>
  </w:style>
  <w:style w:type="paragraph" w:styleId="ListParagraph">
    <w:name w:val="List Paragraph"/>
    <w:basedOn w:val="Normal"/>
    <w:uiPriority w:val="34"/>
    <w:qFormat/>
    <w:rsid w:val="0075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1731">
      <w:bodyDiv w:val="1"/>
      <w:marLeft w:val="0"/>
      <w:marRight w:val="0"/>
      <w:marTop w:val="0"/>
      <w:marBottom w:val="0"/>
      <w:divBdr>
        <w:top w:val="none" w:sz="0" w:space="0" w:color="auto"/>
        <w:left w:val="none" w:sz="0" w:space="0" w:color="auto"/>
        <w:bottom w:val="none" w:sz="0" w:space="0" w:color="auto"/>
        <w:right w:val="none" w:sz="0" w:space="0" w:color="auto"/>
      </w:divBdr>
    </w:div>
    <w:div w:id="331447681">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713698107">
      <w:bodyDiv w:val="1"/>
      <w:marLeft w:val="0"/>
      <w:marRight w:val="0"/>
      <w:marTop w:val="0"/>
      <w:marBottom w:val="0"/>
      <w:divBdr>
        <w:top w:val="none" w:sz="0" w:space="0" w:color="auto"/>
        <w:left w:val="none" w:sz="0" w:space="0" w:color="auto"/>
        <w:bottom w:val="none" w:sz="0" w:space="0" w:color="auto"/>
        <w:right w:val="none" w:sz="0" w:space="0" w:color="auto"/>
      </w:divBdr>
    </w:div>
    <w:div w:id="1332953499">
      <w:bodyDiv w:val="1"/>
      <w:marLeft w:val="0"/>
      <w:marRight w:val="0"/>
      <w:marTop w:val="0"/>
      <w:marBottom w:val="0"/>
      <w:divBdr>
        <w:top w:val="none" w:sz="0" w:space="0" w:color="auto"/>
        <w:left w:val="none" w:sz="0" w:space="0" w:color="auto"/>
        <w:bottom w:val="none" w:sz="0" w:space="0" w:color="auto"/>
        <w:right w:val="none" w:sz="0" w:space="0" w:color="auto"/>
      </w:divBdr>
    </w:div>
    <w:div w:id="1923760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2081</TotalTime>
  <Pages>69</Pages>
  <Words>24485</Words>
  <Characters>139571</Characters>
  <Application>Microsoft Macintosh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Griffin</dc:creator>
  <cp:keywords/>
  <dc:description/>
  <cp:lastModifiedBy>Carolyn Griffin</cp:lastModifiedBy>
  <cp:revision>52</cp:revision>
  <dcterms:created xsi:type="dcterms:W3CDTF">2017-12-02T18:33:00Z</dcterms:created>
  <dcterms:modified xsi:type="dcterms:W3CDTF">2017-12-11T17:17:00Z</dcterms:modified>
</cp:coreProperties>
</file>